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8D7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highlight w:val="none"/>
        </w:rPr>
        <w:t>报价一览表</w:t>
      </w:r>
      <w:bookmarkStart w:id="0" w:name="_GoBack"/>
      <w:bookmarkEnd w:id="0"/>
    </w:p>
    <w:p w14:paraId="7E7B01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： {采购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}</w:t>
      </w:r>
    </w:p>
    <w:p w14:paraId="1D201C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： {项目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}</w:t>
      </w:r>
    </w:p>
    <w:p w14:paraId="717D25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： {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}</w:t>
      </w:r>
    </w:p>
    <w:p w14:paraId="7609FD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right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position w:val="0"/>
          <w:sz w:val="24"/>
          <w:szCs w:val="24"/>
          <w:highlight w:val="none"/>
        </w:rPr>
        <w:t>货币及单位:人民币/元</w:t>
      </w:r>
    </w:p>
    <w:tbl>
      <w:tblPr>
        <w:tblStyle w:val="5"/>
        <w:tblW w:w="9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1373"/>
        <w:gridCol w:w="1572"/>
        <w:gridCol w:w="1392"/>
        <w:gridCol w:w="922"/>
        <w:gridCol w:w="1084"/>
        <w:gridCol w:w="1193"/>
        <w:gridCol w:w="1391"/>
      </w:tblGrid>
      <w:tr w14:paraId="50919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922" w:type="dxa"/>
            <w:noWrap w:val="0"/>
            <w:vAlign w:val="center"/>
          </w:tcPr>
          <w:p w14:paraId="0B8DCE3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73" w:type="dxa"/>
            <w:noWrap w:val="0"/>
            <w:vAlign w:val="center"/>
          </w:tcPr>
          <w:p w14:paraId="2B1297A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采购内容</w:t>
            </w:r>
          </w:p>
        </w:tc>
        <w:tc>
          <w:tcPr>
            <w:tcW w:w="1572" w:type="dxa"/>
            <w:noWrap w:val="0"/>
            <w:vAlign w:val="center"/>
          </w:tcPr>
          <w:p w14:paraId="7FA405B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含税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完全综合单价</w:t>
            </w:r>
          </w:p>
        </w:tc>
        <w:tc>
          <w:tcPr>
            <w:tcW w:w="1392" w:type="dxa"/>
            <w:noWrap w:val="0"/>
            <w:vAlign w:val="center"/>
          </w:tcPr>
          <w:p w14:paraId="024334F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暂定工程量</w:t>
            </w:r>
          </w:p>
        </w:tc>
        <w:tc>
          <w:tcPr>
            <w:tcW w:w="922" w:type="dxa"/>
            <w:noWrap w:val="0"/>
            <w:vAlign w:val="center"/>
          </w:tcPr>
          <w:p w14:paraId="49E8157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计</w:t>
            </w:r>
          </w:p>
          <w:p w14:paraId="7835A6C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1084" w:type="dxa"/>
            <w:noWrap w:val="0"/>
            <w:vAlign w:val="center"/>
          </w:tcPr>
          <w:p w14:paraId="5563850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工期</w:t>
            </w:r>
          </w:p>
        </w:tc>
        <w:tc>
          <w:tcPr>
            <w:tcW w:w="1193" w:type="dxa"/>
            <w:noWrap w:val="0"/>
            <w:vAlign w:val="center"/>
          </w:tcPr>
          <w:p w14:paraId="4DE2050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质量</w:t>
            </w:r>
          </w:p>
          <w:p w14:paraId="2941B3A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标准</w:t>
            </w:r>
          </w:p>
        </w:tc>
        <w:tc>
          <w:tcPr>
            <w:tcW w:w="1391" w:type="dxa"/>
            <w:noWrap w:val="0"/>
            <w:vAlign w:val="center"/>
          </w:tcPr>
          <w:p w14:paraId="0A49C1A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236E9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22" w:type="dxa"/>
            <w:noWrap w:val="0"/>
            <w:vAlign w:val="center"/>
          </w:tcPr>
          <w:p w14:paraId="560EB02D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73" w:type="dxa"/>
            <w:noWrap w:val="0"/>
            <w:vAlign w:val="center"/>
          </w:tcPr>
          <w:p w14:paraId="0FDA8B1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铲青</w:t>
            </w:r>
          </w:p>
        </w:tc>
        <w:tc>
          <w:tcPr>
            <w:tcW w:w="1572" w:type="dxa"/>
            <w:noWrap w:val="0"/>
            <w:vAlign w:val="center"/>
          </w:tcPr>
          <w:p w14:paraId="727930C2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元/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亩</w:t>
            </w:r>
          </w:p>
        </w:tc>
        <w:tc>
          <w:tcPr>
            <w:tcW w:w="1392" w:type="dxa"/>
            <w:noWrap w:val="0"/>
            <w:vAlign w:val="center"/>
          </w:tcPr>
          <w:p w14:paraId="6D412AA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122.025亩</w:t>
            </w:r>
          </w:p>
        </w:tc>
        <w:tc>
          <w:tcPr>
            <w:tcW w:w="922" w:type="dxa"/>
            <w:noWrap w:val="0"/>
            <w:vAlign w:val="center"/>
          </w:tcPr>
          <w:p w14:paraId="5DE5003B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4" w:type="dxa"/>
            <w:vMerge w:val="restart"/>
            <w:noWrap w:val="0"/>
            <w:vAlign w:val="center"/>
          </w:tcPr>
          <w:p w14:paraId="57F30CF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vMerge w:val="restart"/>
            <w:noWrap w:val="0"/>
            <w:vAlign w:val="center"/>
          </w:tcPr>
          <w:p w14:paraId="1AC74D6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91" w:type="dxa"/>
            <w:vMerge w:val="restart"/>
            <w:noWrap w:val="0"/>
            <w:vAlign w:val="center"/>
          </w:tcPr>
          <w:p w14:paraId="0AD37EF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0F91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22" w:type="dxa"/>
            <w:noWrap w:val="0"/>
            <w:vAlign w:val="center"/>
          </w:tcPr>
          <w:p w14:paraId="146245D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73" w:type="dxa"/>
            <w:noWrap w:val="0"/>
            <w:vAlign w:val="center"/>
          </w:tcPr>
          <w:p w14:paraId="26DF755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垃圾清运</w:t>
            </w:r>
          </w:p>
        </w:tc>
        <w:tc>
          <w:tcPr>
            <w:tcW w:w="1572" w:type="dxa"/>
            <w:noWrap w:val="0"/>
            <w:vAlign w:val="center"/>
          </w:tcPr>
          <w:p w14:paraId="4877842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元/m³</w:t>
            </w:r>
          </w:p>
        </w:tc>
        <w:tc>
          <w:tcPr>
            <w:tcW w:w="1392" w:type="dxa"/>
            <w:noWrap w:val="0"/>
            <w:vAlign w:val="center"/>
          </w:tcPr>
          <w:p w14:paraId="3A79227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2.2万m³</w:t>
            </w:r>
          </w:p>
        </w:tc>
        <w:tc>
          <w:tcPr>
            <w:tcW w:w="922" w:type="dxa"/>
            <w:noWrap w:val="0"/>
            <w:vAlign w:val="center"/>
          </w:tcPr>
          <w:p w14:paraId="6BC744C0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4" w:type="dxa"/>
            <w:vMerge w:val="continue"/>
            <w:noWrap w:val="0"/>
            <w:vAlign w:val="center"/>
          </w:tcPr>
          <w:p w14:paraId="2B51DC7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vMerge w:val="continue"/>
            <w:noWrap w:val="0"/>
            <w:vAlign w:val="center"/>
          </w:tcPr>
          <w:p w14:paraId="2E20990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91" w:type="dxa"/>
            <w:vMerge w:val="continue"/>
            <w:noWrap w:val="0"/>
            <w:vAlign w:val="center"/>
          </w:tcPr>
          <w:p w14:paraId="62F7FB2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F746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849" w:type="dxa"/>
            <w:gridSpan w:val="8"/>
            <w:noWrap w:val="0"/>
            <w:vAlign w:val="center"/>
          </w:tcPr>
          <w:p w14:paraId="793B8D6E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磋商报价（元）：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  <w:t xml:space="preserve">大写：人民币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6D1B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49" w:type="dxa"/>
            <w:gridSpan w:val="8"/>
            <w:noWrap w:val="0"/>
            <w:vAlign w:val="center"/>
          </w:tcPr>
          <w:p w14:paraId="121596C3"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1.所报货币为人民币。2.如果单价与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磋商报价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不符时，以单价为准。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.表格不够，各供应商可按此表复制。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表内报价内容以元为单位，保留小数点后两位。</w:t>
            </w:r>
          </w:p>
        </w:tc>
      </w:tr>
    </w:tbl>
    <w:p w14:paraId="157331C7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</w:p>
    <w:p w14:paraId="2BB4D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A8F4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2940" w:firstLineChars="1225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盖章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)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0F621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2940" w:firstLineChars="1225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1A6AA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940" w:firstLineChars="1225"/>
        <w:textAlignment w:val="auto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时间：  年   月   日</w:t>
      </w:r>
    </w:p>
    <w:sectPr>
      <w:pgSz w:w="11906" w:h="16838"/>
      <w:pgMar w:top="1440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507B7"/>
    <w:rsid w:val="149507B7"/>
    <w:rsid w:val="1DEA497A"/>
    <w:rsid w:val="7CE91828"/>
    <w:rsid w:val="7DD9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3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236</Characters>
  <Lines>0</Lines>
  <Paragraphs>0</Paragraphs>
  <TotalTime>0</TotalTime>
  <ScaleCrop>false</ScaleCrop>
  <LinksUpToDate>false</LinksUpToDate>
  <CharactersWithSpaces>357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2026-01-30T07:16:00Z</dcterms:created>
  <dc:creator>YIN</dc:creator>
  <cp:lastModifiedBy>YIN</cp:lastModifiedBy>
  <dcterms:modified xsi:type="dcterms:W3CDTF">2026-01-30T09:04:04Z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C85D1EEC69504132A0E273E33E09009E_11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