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3FEC84">
      <w:pPr>
        <w:widowControl/>
        <w:spacing w:after="200" w:line="240" w:lineRule="auto"/>
        <w:jc w:val="center"/>
        <w:rPr>
          <w:rFonts w:hint="eastAsia" w:ascii="仿宋" w:hAnsi="仿宋" w:eastAsia="仿宋" w:cs="仿宋"/>
          <w:b/>
          <w:bCs/>
          <w:kern w:val="0"/>
          <w:sz w:val="28"/>
          <w:szCs w:val="28"/>
          <w:highlight w:val="none"/>
          <w:lang w:eastAsia="zh-CN"/>
        </w:rPr>
      </w:pPr>
      <w:r>
        <w:rPr>
          <w:rFonts w:hint="eastAsia" w:ascii="仿宋" w:hAnsi="仿宋" w:eastAsia="仿宋" w:cs="仿宋"/>
          <w:b/>
          <w:bCs/>
          <w:kern w:val="0"/>
          <w:sz w:val="28"/>
          <w:szCs w:val="28"/>
          <w:highlight w:val="none"/>
          <w:lang w:eastAsia="zh-CN"/>
        </w:rPr>
        <w:t>资格证明材料</w:t>
      </w:r>
    </w:p>
    <w:p w14:paraId="48B67CAE">
      <w:pPr>
        <w:widowControl/>
        <w:adjustRightInd w:val="0"/>
        <w:snapToGrid w:val="0"/>
        <w:spacing w:after="200" w:line="240" w:lineRule="auto"/>
        <w:jc w:val="center"/>
        <w:rPr>
          <w:rFonts w:hint="eastAsia" w:ascii="仿宋" w:hAnsi="仿宋" w:eastAsia="仿宋" w:cs="仿宋"/>
          <w:bCs/>
          <w:kern w:val="0"/>
          <w:sz w:val="24"/>
          <w:szCs w:val="24"/>
          <w:highlight w:val="none"/>
          <w:lang w:eastAsia="zh-CN"/>
        </w:rPr>
      </w:pPr>
      <w:r>
        <w:rPr>
          <w:rFonts w:hint="eastAsia" w:ascii="仿宋" w:hAnsi="仿宋" w:eastAsia="仿宋" w:cs="仿宋"/>
          <w:bCs/>
          <w:kern w:val="0"/>
          <w:sz w:val="24"/>
          <w:szCs w:val="24"/>
          <w:highlight w:val="none"/>
          <w:lang w:eastAsia="zh-CN"/>
        </w:rPr>
        <w:t>1.供应商基本情况表</w:t>
      </w:r>
    </w:p>
    <w:tbl>
      <w:tblPr>
        <w:tblStyle w:val="3"/>
        <w:tblW w:w="84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984"/>
        <w:gridCol w:w="1418"/>
        <w:gridCol w:w="1104"/>
        <w:gridCol w:w="1860"/>
        <w:gridCol w:w="1248"/>
      </w:tblGrid>
      <w:tr w14:paraId="4CAC0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6AC2FA18">
            <w:pPr>
              <w:widowControl/>
              <w:topLinePunct/>
              <w:spacing w:after="200" w:line="240" w:lineRule="auto"/>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供应商名称</w:t>
            </w:r>
          </w:p>
        </w:tc>
        <w:tc>
          <w:tcPr>
            <w:tcW w:w="2522" w:type="dxa"/>
            <w:gridSpan w:val="2"/>
            <w:vAlign w:val="center"/>
          </w:tcPr>
          <w:p w14:paraId="0CB0E0E9">
            <w:pPr>
              <w:widowControl/>
              <w:topLinePunct/>
              <w:spacing w:after="200" w:line="240" w:lineRule="auto"/>
              <w:jc w:val="center"/>
              <w:rPr>
                <w:rFonts w:hint="eastAsia" w:ascii="仿宋" w:hAnsi="仿宋" w:eastAsia="仿宋" w:cs="仿宋"/>
                <w:kern w:val="0"/>
                <w:sz w:val="24"/>
                <w:szCs w:val="24"/>
                <w:highlight w:val="none"/>
                <w:lang w:eastAsia="en-US"/>
              </w:rPr>
            </w:pPr>
          </w:p>
        </w:tc>
        <w:tc>
          <w:tcPr>
            <w:tcW w:w="1860" w:type="dxa"/>
            <w:vAlign w:val="center"/>
          </w:tcPr>
          <w:p w14:paraId="24D3742D">
            <w:pPr>
              <w:widowControl/>
              <w:topLinePunct/>
              <w:spacing w:after="200" w:line="240" w:lineRule="auto"/>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法定代表人</w:t>
            </w:r>
          </w:p>
        </w:tc>
        <w:tc>
          <w:tcPr>
            <w:tcW w:w="1248" w:type="dxa"/>
            <w:vAlign w:val="center"/>
          </w:tcPr>
          <w:p w14:paraId="387EA316">
            <w:pPr>
              <w:widowControl/>
              <w:topLinePunct/>
              <w:spacing w:after="200" w:line="240" w:lineRule="auto"/>
              <w:jc w:val="center"/>
              <w:rPr>
                <w:rFonts w:hint="eastAsia" w:ascii="仿宋" w:hAnsi="仿宋" w:eastAsia="仿宋" w:cs="仿宋"/>
                <w:kern w:val="0"/>
                <w:sz w:val="24"/>
                <w:szCs w:val="24"/>
                <w:highlight w:val="none"/>
                <w:lang w:eastAsia="en-US"/>
              </w:rPr>
            </w:pPr>
          </w:p>
        </w:tc>
      </w:tr>
      <w:tr w14:paraId="0847D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03F59D89">
            <w:pPr>
              <w:widowControl/>
              <w:topLinePunct/>
              <w:spacing w:after="200" w:line="240" w:lineRule="auto"/>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统一社会信用代码</w:t>
            </w:r>
          </w:p>
        </w:tc>
        <w:tc>
          <w:tcPr>
            <w:tcW w:w="2522" w:type="dxa"/>
            <w:gridSpan w:val="2"/>
            <w:vAlign w:val="center"/>
          </w:tcPr>
          <w:p w14:paraId="42AEB1B3">
            <w:pPr>
              <w:widowControl/>
              <w:topLinePunct/>
              <w:spacing w:after="200" w:line="240" w:lineRule="auto"/>
              <w:jc w:val="center"/>
              <w:rPr>
                <w:rFonts w:hint="eastAsia" w:ascii="仿宋" w:hAnsi="仿宋" w:eastAsia="仿宋" w:cs="仿宋"/>
                <w:kern w:val="0"/>
                <w:sz w:val="24"/>
                <w:szCs w:val="24"/>
                <w:highlight w:val="none"/>
                <w:lang w:eastAsia="en-US"/>
              </w:rPr>
            </w:pPr>
          </w:p>
        </w:tc>
        <w:tc>
          <w:tcPr>
            <w:tcW w:w="1860" w:type="dxa"/>
            <w:vAlign w:val="center"/>
          </w:tcPr>
          <w:p w14:paraId="630180BD">
            <w:pPr>
              <w:widowControl/>
              <w:topLinePunct/>
              <w:spacing w:after="200" w:line="240" w:lineRule="auto"/>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邮政编码</w:t>
            </w:r>
          </w:p>
        </w:tc>
        <w:tc>
          <w:tcPr>
            <w:tcW w:w="1248" w:type="dxa"/>
            <w:vAlign w:val="center"/>
          </w:tcPr>
          <w:p w14:paraId="7E12B28F">
            <w:pPr>
              <w:widowControl/>
              <w:topLinePunct/>
              <w:spacing w:after="200" w:line="240" w:lineRule="auto"/>
              <w:jc w:val="center"/>
              <w:rPr>
                <w:rFonts w:hint="eastAsia" w:ascii="仿宋" w:hAnsi="仿宋" w:eastAsia="仿宋" w:cs="仿宋"/>
                <w:kern w:val="0"/>
                <w:sz w:val="24"/>
                <w:szCs w:val="24"/>
                <w:highlight w:val="none"/>
                <w:lang w:eastAsia="en-US"/>
              </w:rPr>
            </w:pPr>
          </w:p>
        </w:tc>
      </w:tr>
      <w:tr w14:paraId="2E61C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08288C84">
            <w:pPr>
              <w:widowControl/>
              <w:topLinePunct/>
              <w:spacing w:after="200" w:line="240" w:lineRule="auto"/>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授权代表</w:t>
            </w:r>
          </w:p>
        </w:tc>
        <w:tc>
          <w:tcPr>
            <w:tcW w:w="2522" w:type="dxa"/>
            <w:gridSpan w:val="2"/>
            <w:vAlign w:val="center"/>
          </w:tcPr>
          <w:p w14:paraId="605FCEC3">
            <w:pPr>
              <w:widowControl/>
              <w:topLinePunct/>
              <w:spacing w:after="200" w:line="240" w:lineRule="auto"/>
              <w:jc w:val="center"/>
              <w:rPr>
                <w:rFonts w:hint="eastAsia" w:ascii="仿宋" w:hAnsi="仿宋" w:eastAsia="仿宋" w:cs="仿宋"/>
                <w:kern w:val="0"/>
                <w:sz w:val="24"/>
                <w:szCs w:val="24"/>
                <w:highlight w:val="none"/>
                <w:lang w:eastAsia="en-US"/>
              </w:rPr>
            </w:pPr>
          </w:p>
        </w:tc>
        <w:tc>
          <w:tcPr>
            <w:tcW w:w="1860" w:type="dxa"/>
            <w:vAlign w:val="center"/>
          </w:tcPr>
          <w:p w14:paraId="6A8964A7">
            <w:pPr>
              <w:widowControl/>
              <w:topLinePunct/>
              <w:spacing w:after="200" w:line="240" w:lineRule="auto"/>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企业类型</w:t>
            </w:r>
          </w:p>
        </w:tc>
        <w:tc>
          <w:tcPr>
            <w:tcW w:w="1248" w:type="dxa"/>
            <w:vAlign w:val="center"/>
          </w:tcPr>
          <w:p w14:paraId="18830386">
            <w:pPr>
              <w:widowControl/>
              <w:topLinePunct/>
              <w:spacing w:after="200" w:line="240" w:lineRule="auto"/>
              <w:jc w:val="center"/>
              <w:rPr>
                <w:rFonts w:hint="eastAsia" w:ascii="仿宋" w:hAnsi="仿宋" w:eastAsia="仿宋" w:cs="仿宋"/>
                <w:kern w:val="0"/>
                <w:sz w:val="24"/>
                <w:szCs w:val="24"/>
                <w:highlight w:val="none"/>
                <w:lang w:eastAsia="en-US"/>
              </w:rPr>
            </w:pPr>
          </w:p>
        </w:tc>
      </w:tr>
      <w:tr w14:paraId="3FAF1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3392E008">
            <w:pPr>
              <w:widowControl/>
              <w:topLinePunct/>
              <w:spacing w:after="200" w:line="240" w:lineRule="auto"/>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上年营业收入</w:t>
            </w:r>
          </w:p>
        </w:tc>
        <w:tc>
          <w:tcPr>
            <w:tcW w:w="2522" w:type="dxa"/>
            <w:gridSpan w:val="2"/>
            <w:vAlign w:val="center"/>
          </w:tcPr>
          <w:p w14:paraId="7033218F">
            <w:pPr>
              <w:widowControl/>
              <w:topLinePunct/>
              <w:spacing w:after="200" w:line="240" w:lineRule="auto"/>
              <w:jc w:val="center"/>
              <w:rPr>
                <w:rFonts w:hint="eastAsia" w:ascii="仿宋" w:hAnsi="仿宋" w:eastAsia="仿宋" w:cs="仿宋"/>
                <w:kern w:val="0"/>
                <w:sz w:val="24"/>
                <w:szCs w:val="24"/>
                <w:highlight w:val="none"/>
                <w:lang w:eastAsia="en-US"/>
              </w:rPr>
            </w:pPr>
          </w:p>
        </w:tc>
        <w:tc>
          <w:tcPr>
            <w:tcW w:w="1860" w:type="dxa"/>
            <w:vAlign w:val="center"/>
          </w:tcPr>
          <w:p w14:paraId="6A1B47C7">
            <w:pPr>
              <w:widowControl/>
              <w:topLinePunct/>
              <w:spacing w:after="200" w:line="240" w:lineRule="auto"/>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员工总人数</w:t>
            </w:r>
          </w:p>
        </w:tc>
        <w:tc>
          <w:tcPr>
            <w:tcW w:w="1248" w:type="dxa"/>
            <w:vAlign w:val="center"/>
          </w:tcPr>
          <w:p w14:paraId="10163F11">
            <w:pPr>
              <w:widowControl/>
              <w:topLinePunct/>
              <w:spacing w:after="200" w:line="240" w:lineRule="auto"/>
              <w:jc w:val="center"/>
              <w:rPr>
                <w:rFonts w:hint="eastAsia" w:ascii="仿宋" w:hAnsi="仿宋" w:eastAsia="仿宋" w:cs="仿宋"/>
                <w:kern w:val="0"/>
                <w:sz w:val="24"/>
                <w:szCs w:val="24"/>
                <w:highlight w:val="none"/>
                <w:lang w:eastAsia="en-US"/>
              </w:rPr>
            </w:pPr>
          </w:p>
        </w:tc>
      </w:tr>
      <w:tr w14:paraId="44CC4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vAlign w:val="center"/>
          </w:tcPr>
          <w:p w14:paraId="324983F2">
            <w:pPr>
              <w:widowControl/>
              <w:topLinePunct/>
              <w:spacing w:after="200" w:line="240" w:lineRule="auto"/>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营业执照</w:t>
            </w:r>
          </w:p>
        </w:tc>
        <w:tc>
          <w:tcPr>
            <w:tcW w:w="1984" w:type="dxa"/>
            <w:vAlign w:val="center"/>
          </w:tcPr>
          <w:p w14:paraId="5E2E757C">
            <w:pPr>
              <w:widowControl/>
              <w:topLinePunct/>
              <w:spacing w:after="200" w:line="240" w:lineRule="auto"/>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注册号码</w:t>
            </w:r>
          </w:p>
        </w:tc>
        <w:tc>
          <w:tcPr>
            <w:tcW w:w="2522" w:type="dxa"/>
            <w:gridSpan w:val="2"/>
            <w:vAlign w:val="center"/>
          </w:tcPr>
          <w:p w14:paraId="771859CD">
            <w:pPr>
              <w:widowControl/>
              <w:topLinePunct/>
              <w:spacing w:after="200" w:line="240" w:lineRule="auto"/>
              <w:ind w:firstLine="120" w:firstLineChars="50"/>
              <w:jc w:val="center"/>
              <w:rPr>
                <w:rFonts w:hint="eastAsia" w:ascii="仿宋" w:hAnsi="仿宋" w:eastAsia="仿宋" w:cs="仿宋"/>
                <w:kern w:val="0"/>
                <w:sz w:val="24"/>
                <w:szCs w:val="24"/>
                <w:highlight w:val="none"/>
                <w:lang w:eastAsia="en-US"/>
              </w:rPr>
            </w:pPr>
          </w:p>
        </w:tc>
        <w:tc>
          <w:tcPr>
            <w:tcW w:w="1860" w:type="dxa"/>
            <w:vAlign w:val="center"/>
          </w:tcPr>
          <w:p w14:paraId="41BA8C0E">
            <w:pPr>
              <w:widowControl/>
              <w:topLinePunct/>
              <w:spacing w:after="200" w:line="240" w:lineRule="auto"/>
              <w:ind w:firstLine="120" w:firstLineChars="50"/>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注册地址</w:t>
            </w:r>
          </w:p>
        </w:tc>
        <w:tc>
          <w:tcPr>
            <w:tcW w:w="1248" w:type="dxa"/>
            <w:vAlign w:val="center"/>
          </w:tcPr>
          <w:p w14:paraId="69786319">
            <w:pPr>
              <w:widowControl/>
              <w:topLinePunct/>
              <w:spacing w:after="200" w:line="240" w:lineRule="auto"/>
              <w:ind w:firstLine="120" w:firstLineChars="50"/>
              <w:jc w:val="center"/>
              <w:rPr>
                <w:rFonts w:hint="eastAsia" w:ascii="仿宋" w:hAnsi="仿宋" w:eastAsia="仿宋" w:cs="仿宋"/>
                <w:kern w:val="0"/>
                <w:sz w:val="24"/>
                <w:szCs w:val="24"/>
                <w:highlight w:val="none"/>
                <w:lang w:eastAsia="en-US"/>
              </w:rPr>
            </w:pPr>
          </w:p>
        </w:tc>
      </w:tr>
      <w:tr w14:paraId="5A25A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vAlign w:val="center"/>
          </w:tcPr>
          <w:p w14:paraId="056873CD">
            <w:pPr>
              <w:widowControl/>
              <w:topLinePunct/>
              <w:spacing w:after="200" w:line="240" w:lineRule="auto"/>
              <w:jc w:val="center"/>
              <w:rPr>
                <w:rFonts w:hint="eastAsia" w:ascii="仿宋" w:hAnsi="仿宋" w:eastAsia="仿宋" w:cs="仿宋"/>
                <w:kern w:val="0"/>
                <w:sz w:val="24"/>
                <w:szCs w:val="24"/>
                <w:highlight w:val="none"/>
                <w:lang w:eastAsia="en-US"/>
              </w:rPr>
            </w:pPr>
          </w:p>
        </w:tc>
        <w:tc>
          <w:tcPr>
            <w:tcW w:w="1984" w:type="dxa"/>
            <w:vAlign w:val="center"/>
          </w:tcPr>
          <w:p w14:paraId="035A8B7F">
            <w:pPr>
              <w:widowControl/>
              <w:topLinePunct/>
              <w:spacing w:after="200" w:line="240" w:lineRule="auto"/>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发证机关</w:t>
            </w:r>
          </w:p>
        </w:tc>
        <w:tc>
          <w:tcPr>
            <w:tcW w:w="2522" w:type="dxa"/>
            <w:gridSpan w:val="2"/>
            <w:vAlign w:val="center"/>
          </w:tcPr>
          <w:p w14:paraId="7A234A87">
            <w:pPr>
              <w:widowControl/>
              <w:topLinePunct/>
              <w:spacing w:after="200" w:line="240" w:lineRule="auto"/>
              <w:ind w:firstLine="120" w:firstLineChars="50"/>
              <w:jc w:val="center"/>
              <w:rPr>
                <w:rFonts w:hint="eastAsia" w:ascii="仿宋" w:hAnsi="仿宋" w:eastAsia="仿宋" w:cs="仿宋"/>
                <w:kern w:val="0"/>
                <w:sz w:val="24"/>
                <w:szCs w:val="24"/>
                <w:highlight w:val="none"/>
                <w:lang w:eastAsia="en-US"/>
              </w:rPr>
            </w:pPr>
          </w:p>
        </w:tc>
        <w:tc>
          <w:tcPr>
            <w:tcW w:w="1860" w:type="dxa"/>
            <w:vAlign w:val="center"/>
          </w:tcPr>
          <w:p w14:paraId="776C3550">
            <w:pPr>
              <w:widowControl/>
              <w:topLinePunct/>
              <w:spacing w:after="200" w:line="240" w:lineRule="auto"/>
              <w:ind w:firstLine="120" w:firstLineChars="50"/>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发证日期</w:t>
            </w:r>
          </w:p>
        </w:tc>
        <w:tc>
          <w:tcPr>
            <w:tcW w:w="1248" w:type="dxa"/>
            <w:vAlign w:val="center"/>
          </w:tcPr>
          <w:p w14:paraId="3B3B4438">
            <w:pPr>
              <w:widowControl/>
              <w:topLinePunct/>
              <w:spacing w:after="200" w:line="240" w:lineRule="auto"/>
              <w:ind w:firstLine="120" w:firstLineChars="50"/>
              <w:jc w:val="center"/>
              <w:rPr>
                <w:rFonts w:hint="eastAsia" w:ascii="仿宋" w:hAnsi="仿宋" w:eastAsia="仿宋" w:cs="仿宋"/>
                <w:kern w:val="0"/>
                <w:sz w:val="24"/>
                <w:szCs w:val="24"/>
                <w:highlight w:val="none"/>
                <w:lang w:eastAsia="en-US"/>
              </w:rPr>
            </w:pPr>
          </w:p>
        </w:tc>
      </w:tr>
      <w:tr w14:paraId="2AB8C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vAlign w:val="center"/>
          </w:tcPr>
          <w:p w14:paraId="1890F8DB">
            <w:pPr>
              <w:widowControl/>
              <w:topLinePunct/>
              <w:spacing w:after="200" w:line="240" w:lineRule="auto"/>
              <w:jc w:val="center"/>
              <w:rPr>
                <w:rFonts w:hint="eastAsia" w:ascii="仿宋" w:hAnsi="仿宋" w:eastAsia="仿宋" w:cs="仿宋"/>
                <w:kern w:val="0"/>
                <w:sz w:val="24"/>
                <w:szCs w:val="24"/>
                <w:highlight w:val="none"/>
                <w:lang w:eastAsia="en-US"/>
              </w:rPr>
            </w:pPr>
          </w:p>
        </w:tc>
        <w:tc>
          <w:tcPr>
            <w:tcW w:w="1984" w:type="dxa"/>
            <w:vAlign w:val="center"/>
          </w:tcPr>
          <w:p w14:paraId="62ADCDF6">
            <w:pPr>
              <w:widowControl/>
              <w:topLinePunct/>
              <w:spacing w:after="200" w:line="240" w:lineRule="auto"/>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营业范围（主营）</w:t>
            </w:r>
          </w:p>
        </w:tc>
        <w:tc>
          <w:tcPr>
            <w:tcW w:w="5630" w:type="dxa"/>
            <w:gridSpan w:val="4"/>
            <w:vAlign w:val="center"/>
          </w:tcPr>
          <w:p w14:paraId="0B5AC1A4">
            <w:pPr>
              <w:widowControl/>
              <w:topLinePunct/>
              <w:spacing w:after="200" w:line="240" w:lineRule="auto"/>
              <w:ind w:firstLine="120" w:firstLineChars="50"/>
              <w:jc w:val="center"/>
              <w:rPr>
                <w:rFonts w:hint="eastAsia" w:ascii="仿宋" w:hAnsi="仿宋" w:eastAsia="仿宋" w:cs="仿宋"/>
                <w:kern w:val="0"/>
                <w:sz w:val="24"/>
                <w:szCs w:val="24"/>
                <w:highlight w:val="none"/>
                <w:lang w:eastAsia="en-US"/>
              </w:rPr>
            </w:pPr>
          </w:p>
        </w:tc>
      </w:tr>
      <w:tr w14:paraId="343BD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vAlign w:val="center"/>
          </w:tcPr>
          <w:p w14:paraId="21312E03">
            <w:pPr>
              <w:widowControl/>
              <w:topLinePunct/>
              <w:spacing w:after="200" w:line="240" w:lineRule="auto"/>
              <w:jc w:val="center"/>
              <w:rPr>
                <w:rFonts w:hint="eastAsia" w:ascii="仿宋" w:hAnsi="仿宋" w:eastAsia="仿宋" w:cs="仿宋"/>
                <w:kern w:val="0"/>
                <w:sz w:val="24"/>
                <w:szCs w:val="24"/>
                <w:highlight w:val="none"/>
                <w:lang w:eastAsia="en-US"/>
              </w:rPr>
            </w:pPr>
          </w:p>
        </w:tc>
        <w:tc>
          <w:tcPr>
            <w:tcW w:w="1984" w:type="dxa"/>
            <w:vAlign w:val="center"/>
          </w:tcPr>
          <w:p w14:paraId="5ED39489">
            <w:pPr>
              <w:widowControl/>
              <w:topLinePunct/>
              <w:spacing w:after="200" w:line="240" w:lineRule="auto"/>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营业范围（兼营）</w:t>
            </w:r>
          </w:p>
        </w:tc>
        <w:tc>
          <w:tcPr>
            <w:tcW w:w="5630" w:type="dxa"/>
            <w:gridSpan w:val="4"/>
            <w:vAlign w:val="center"/>
          </w:tcPr>
          <w:p w14:paraId="58F78272">
            <w:pPr>
              <w:widowControl/>
              <w:topLinePunct/>
              <w:spacing w:after="200" w:line="240" w:lineRule="auto"/>
              <w:ind w:firstLine="120" w:firstLineChars="50"/>
              <w:jc w:val="center"/>
              <w:rPr>
                <w:rFonts w:hint="eastAsia" w:ascii="仿宋" w:hAnsi="仿宋" w:eastAsia="仿宋" w:cs="仿宋"/>
                <w:kern w:val="0"/>
                <w:sz w:val="24"/>
                <w:szCs w:val="24"/>
                <w:highlight w:val="none"/>
                <w:lang w:eastAsia="en-US"/>
              </w:rPr>
            </w:pPr>
          </w:p>
        </w:tc>
      </w:tr>
      <w:tr w14:paraId="08894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54AB7BC4">
            <w:pPr>
              <w:widowControl/>
              <w:topLinePunct/>
              <w:spacing w:after="200" w:line="240" w:lineRule="auto"/>
              <w:jc w:val="center"/>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基本账户开户行及帐号</w:t>
            </w:r>
          </w:p>
        </w:tc>
        <w:tc>
          <w:tcPr>
            <w:tcW w:w="5630" w:type="dxa"/>
            <w:gridSpan w:val="4"/>
            <w:vAlign w:val="center"/>
          </w:tcPr>
          <w:p w14:paraId="11FB8D72">
            <w:pPr>
              <w:widowControl/>
              <w:topLinePunct/>
              <w:spacing w:after="200" w:line="240" w:lineRule="auto"/>
              <w:jc w:val="center"/>
              <w:rPr>
                <w:rFonts w:hint="eastAsia" w:ascii="仿宋" w:hAnsi="仿宋" w:eastAsia="仿宋" w:cs="仿宋"/>
                <w:kern w:val="0"/>
                <w:sz w:val="24"/>
                <w:szCs w:val="24"/>
                <w:highlight w:val="none"/>
                <w:lang w:eastAsia="zh-CN"/>
              </w:rPr>
            </w:pPr>
          </w:p>
        </w:tc>
      </w:tr>
      <w:tr w14:paraId="027CA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63E26A23">
            <w:pPr>
              <w:widowControl/>
              <w:topLinePunct/>
              <w:spacing w:after="200" w:line="240" w:lineRule="auto"/>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资产总额（万元）</w:t>
            </w:r>
          </w:p>
        </w:tc>
        <w:tc>
          <w:tcPr>
            <w:tcW w:w="5630" w:type="dxa"/>
            <w:gridSpan w:val="4"/>
            <w:vAlign w:val="center"/>
          </w:tcPr>
          <w:p w14:paraId="0C72FB4E">
            <w:pPr>
              <w:widowControl/>
              <w:topLinePunct/>
              <w:spacing w:after="200" w:line="240" w:lineRule="auto"/>
              <w:jc w:val="center"/>
              <w:rPr>
                <w:rFonts w:hint="eastAsia" w:ascii="仿宋" w:hAnsi="仿宋" w:eastAsia="仿宋" w:cs="仿宋"/>
                <w:kern w:val="0"/>
                <w:sz w:val="24"/>
                <w:szCs w:val="24"/>
                <w:highlight w:val="none"/>
                <w:lang w:eastAsia="en-US"/>
              </w:rPr>
            </w:pPr>
          </w:p>
        </w:tc>
      </w:tr>
      <w:tr w14:paraId="1B157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12DEA5B7">
            <w:pPr>
              <w:widowControl/>
              <w:topLinePunct/>
              <w:spacing w:after="200" w:line="240" w:lineRule="auto"/>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资质名称</w:t>
            </w:r>
          </w:p>
        </w:tc>
        <w:tc>
          <w:tcPr>
            <w:tcW w:w="1418" w:type="dxa"/>
            <w:vAlign w:val="center"/>
          </w:tcPr>
          <w:p w14:paraId="50B4F211">
            <w:pPr>
              <w:widowControl/>
              <w:topLinePunct/>
              <w:spacing w:after="200" w:line="240" w:lineRule="auto"/>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等级</w:t>
            </w:r>
          </w:p>
        </w:tc>
        <w:tc>
          <w:tcPr>
            <w:tcW w:w="1104" w:type="dxa"/>
            <w:vAlign w:val="center"/>
          </w:tcPr>
          <w:p w14:paraId="1C5ABD18">
            <w:pPr>
              <w:widowControl/>
              <w:topLinePunct/>
              <w:spacing w:after="200" w:line="240" w:lineRule="auto"/>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发证机关</w:t>
            </w:r>
          </w:p>
        </w:tc>
        <w:tc>
          <w:tcPr>
            <w:tcW w:w="3108" w:type="dxa"/>
            <w:gridSpan w:val="2"/>
            <w:vAlign w:val="center"/>
          </w:tcPr>
          <w:p w14:paraId="066F3EC2">
            <w:pPr>
              <w:widowControl/>
              <w:topLinePunct/>
              <w:spacing w:after="200" w:line="240" w:lineRule="auto"/>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有效期</w:t>
            </w:r>
          </w:p>
        </w:tc>
      </w:tr>
      <w:tr w14:paraId="52AD7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6F2A0EAB">
            <w:pPr>
              <w:widowControl/>
              <w:topLinePunct/>
              <w:spacing w:after="200" w:line="240" w:lineRule="auto"/>
              <w:jc w:val="center"/>
              <w:rPr>
                <w:rFonts w:hint="eastAsia" w:ascii="仿宋" w:hAnsi="仿宋" w:eastAsia="仿宋" w:cs="仿宋"/>
                <w:kern w:val="0"/>
                <w:sz w:val="24"/>
                <w:szCs w:val="24"/>
                <w:highlight w:val="none"/>
                <w:lang w:eastAsia="en-US"/>
              </w:rPr>
            </w:pPr>
          </w:p>
        </w:tc>
        <w:tc>
          <w:tcPr>
            <w:tcW w:w="1418" w:type="dxa"/>
            <w:vAlign w:val="center"/>
          </w:tcPr>
          <w:p w14:paraId="5A6B9E0C">
            <w:pPr>
              <w:widowControl/>
              <w:topLinePunct/>
              <w:spacing w:after="200" w:line="240" w:lineRule="auto"/>
              <w:jc w:val="center"/>
              <w:rPr>
                <w:rFonts w:hint="eastAsia" w:ascii="仿宋" w:hAnsi="仿宋" w:eastAsia="仿宋" w:cs="仿宋"/>
                <w:kern w:val="0"/>
                <w:sz w:val="24"/>
                <w:szCs w:val="24"/>
                <w:highlight w:val="none"/>
                <w:lang w:eastAsia="en-US"/>
              </w:rPr>
            </w:pPr>
          </w:p>
        </w:tc>
        <w:tc>
          <w:tcPr>
            <w:tcW w:w="1104" w:type="dxa"/>
            <w:vAlign w:val="center"/>
          </w:tcPr>
          <w:p w14:paraId="1D74D340">
            <w:pPr>
              <w:widowControl/>
              <w:topLinePunct/>
              <w:spacing w:after="200" w:line="240" w:lineRule="auto"/>
              <w:jc w:val="center"/>
              <w:rPr>
                <w:rFonts w:hint="eastAsia" w:ascii="仿宋" w:hAnsi="仿宋" w:eastAsia="仿宋" w:cs="仿宋"/>
                <w:kern w:val="0"/>
                <w:sz w:val="24"/>
                <w:szCs w:val="24"/>
                <w:highlight w:val="none"/>
                <w:lang w:eastAsia="en-US"/>
              </w:rPr>
            </w:pPr>
          </w:p>
        </w:tc>
        <w:tc>
          <w:tcPr>
            <w:tcW w:w="3108" w:type="dxa"/>
            <w:gridSpan w:val="2"/>
            <w:vAlign w:val="center"/>
          </w:tcPr>
          <w:p w14:paraId="3C640E8C">
            <w:pPr>
              <w:widowControl/>
              <w:topLinePunct/>
              <w:spacing w:after="200" w:line="240" w:lineRule="auto"/>
              <w:jc w:val="center"/>
              <w:rPr>
                <w:rFonts w:hint="eastAsia" w:ascii="仿宋" w:hAnsi="仿宋" w:eastAsia="仿宋" w:cs="仿宋"/>
                <w:kern w:val="0"/>
                <w:sz w:val="24"/>
                <w:szCs w:val="24"/>
                <w:highlight w:val="none"/>
                <w:lang w:eastAsia="en-US"/>
              </w:rPr>
            </w:pPr>
          </w:p>
        </w:tc>
      </w:tr>
      <w:tr w14:paraId="496EE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16E8839C">
            <w:pPr>
              <w:widowControl/>
              <w:topLinePunct/>
              <w:spacing w:after="200" w:line="240" w:lineRule="auto"/>
              <w:jc w:val="center"/>
              <w:rPr>
                <w:rFonts w:hint="eastAsia" w:ascii="仿宋" w:hAnsi="仿宋" w:eastAsia="仿宋" w:cs="仿宋"/>
                <w:kern w:val="0"/>
                <w:sz w:val="24"/>
                <w:szCs w:val="24"/>
                <w:highlight w:val="none"/>
                <w:lang w:eastAsia="en-US"/>
              </w:rPr>
            </w:pPr>
          </w:p>
        </w:tc>
        <w:tc>
          <w:tcPr>
            <w:tcW w:w="1418" w:type="dxa"/>
            <w:vAlign w:val="center"/>
          </w:tcPr>
          <w:p w14:paraId="119F0A8B">
            <w:pPr>
              <w:widowControl/>
              <w:topLinePunct/>
              <w:spacing w:after="200" w:line="240" w:lineRule="auto"/>
              <w:jc w:val="center"/>
              <w:rPr>
                <w:rFonts w:hint="eastAsia" w:ascii="仿宋" w:hAnsi="仿宋" w:eastAsia="仿宋" w:cs="仿宋"/>
                <w:kern w:val="0"/>
                <w:sz w:val="24"/>
                <w:szCs w:val="24"/>
                <w:highlight w:val="none"/>
                <w:lang w:eastAsia="en-US"/>
              </w:rPr>
            </w:pPr>
          </w:p>
        </w:tc>
        <w:tc>
          <w:tcPr>
            <w:tcW w:w="1104" w:type="dxa"/>
            <w:vAlign w:val="center"/>
          </w:tcPr>
          <w:p w14:paraId="181C67BB">
            <w:pPr>
              <w:widowControl/>
              <w:topLinePunct/>
              <w:spacing w:after="200" w:line="240" w:lineRule="auto"/>
              <w:jc w:val="center"/>
              <w:rPr>
                <w:rFonts w:hint="eastAsia" w:ascii="仿宋" w:hAnsi="仿宋" w:eastAsia="仿宋" w:cs="仿宋"/>
                <w:kern w:val="0"/>
                <w:sz w:val="24"/>
                <w:szCs w:val="24"/>
                <w:highlight w:val="none"/>
                <w:lang w:eastAsia="en-US"/>
              </w:rPr>
            </w:pPr>
          </w:p>
        </w:tc>
        <w:tc>
          <w:tcPr>
            <w:tcW w:w="3108" w:type="dxa"/>
            <w:gridSpan w:val="2"/>
            <w:vAlign w:val="center"/>
          </w:tcPr>
          <w:p w14:paraId="79C30B49">
            <w:pPr>
              <w:widowControl/>
              <w:topLinePunct/>
              <w:spacing w:after="200" w:line="240" w:lineRule="auto"/>
              <w:jc w:val="center"/>
              <w:rPr>
                <w:rFonts w:hint="eastAsia" w:ascii="仿宋" w:hAnsi="仿宋" w:eastAsia="仿宋" w:cs="仿宋"/>
                <w:kern w:val="0"/>
                <w:sz w:val="24"/>
                <w:szCs w:val="24"/>
                <w:highlight w:val="none"/>
                <w:lang w:eastAsia="en-US"/>
              </w:rPr>
            </w:pPr>
          </w:p>
        </w:tc>
      </w:tr>
      <w:tr w14:paraId="26D02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7EC47E8A">
            <w:pPr>
              <w:widowControl/>
              <w:topLinePunct/>
              <w:spacing w:after="200" w:line="240" w:lineRule="auto"/>
              <w:jc w:val="center"/>
              <w:rPr>
                <w:rFonts w:hint="eastAsia" w:ascii="仿宋" w:hAnsi="仿宋" w:eastAsia="仿宋" w:cs="仿宋"/>
                <w:kern w:val="0"/>
                <w:sz w:val="24"/>
                <w:szCs w:val="24"/>
                <w:highlight w:val="none"/>
                <w:lang w:eastAsia="en-US"/>
              </w:rPr>
            </w:pPr>
          </w:p>
        </w:tc>
        <w:tc>
          <w:tcPr>
            <w:tcW w:w="1418" w:type="dxa"/>
            <w:vAlign w:val="center"/>
          </w:tcPr>
          <w:p w14:paraId="02E4D2E2">
            <w:pPr>
              <w:widowControl/>
              <w:topLinePunct/>
              <w:spacing w:after="200" w:line="240" w:lineRule="auto"/>
              <w:jc w:val="center"/>
              <w:rPr>
                <w:rFonts w:hint="eastAsia" w:ascii="仿宋" w:hAnsi="仿宋" w:eastAsia="仿宋" w:cs="仿宋"/>
                <w:kern w:val="0"/>
                <w:sz w:val="24"/>
                <w:szCs w:val="24"/>
                <w:highlight w:val="none"/>
                <w:lang w:eastAsia="en-US"/>
              </w:rPr>
            </w:pPr>
          </w:p>
        </w:tc>
        <w:tc>
          <w:tcPr>
            <w:tcW w:w="1104" w:type="dxa"/>
            <w:vAlign w:val="center"/>
          </w:tcPr>
          <w:p w14:paraId="00381ADE">
            <w:pPr>
              <w:widowControl/>
              <w:topLinePunct/>
              <w:spacing w:after="200" w:line="240" w:lineRule="auto"/>
              <w:jc w:val="center"/>
              <w:rPr>
                <w:rFonts w:hint="eastAsia" w:ascii="仿宋" w:hAnsi="仿宋" w:eastAsia="仿宋" w:cs="仿宋"/>
                <w:kern w:val="0"/>
                <w:sz w:val="24"/>
                <w:szCs w:val="24"/>
                <w:highlight w:val="none"/>
                <w:lang w:eastAsia="en-US"/>
              </w:rPr>
            </w:pPr>
          </w:p>
        </w:tc>
        <w:tc>
          <w:tcPr>
            <w:tcW w:w="3108" w:type="dxa"/>
            <w:gridSpan w:val="2"/>
            <w:vAlign w:val="center"/>
          </w:tcPr>
          <w:p w14:paraId="4063F675">
            <w:pPr>
              <w:widowControl/>
              <w:topLinePunct/>
              <w:spacing w:after="200" w:line="240" w:lineRule="auto"/>
              <w:jc w:val="center"/>
              <w:rPr>
                <w:rFonts w:hint="eastAsia" w:ascii="仿宋" w:hAnsi="仿宋" w:eastAsia="仿宋" w:cs="仿宋"/>
                <w:kern w:val="0"/>
                <w:sz w:val="24"/>
                <w:szCs w:val="24"/>
                <w:highlight w:val="none"/>
                <w:lang w:eastAsia="en-US"/>
              </w:rPr>
            </w:pPr>
          </w:p>
        </w:tc>
      </w:tr>
      <w:tr w14:paraId="55DF9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271BF60C">
            <w:pPr>
              <w:widowControl/>
              <w:topLinePunct/>
              <w:spacing w:after="200" w:line="240" w:lineRule="auto"/>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备注</w:t>
            </w:r>
          </w:p>
        </w:tc>
        <w:tc>
          <w:tcPr>
            <w:tcW w:w="5630" w:type="dxa"/>
            <w:gridSpan w:val="4"/>
            <w:vAlign w:val="center"/>
          </w:tcPr>
          <w:p w14:paraId="77B97CC9">
            <w:pPr>
              <w:widowControl/>
              <w:topLinePunct/>
              <w:spacing w:after="200" w:line="240" w:lineRule="auto"/>
              <w:jc w:val="center"/>
              <w:rPr>
                <w:rFonts w:hint="eastAsia" w:ascii="仿宋" w:hAnsi="仿宋" w:eastAsia="仿宋" w:cs="仿宋"/>
                <w:kern w:val="0"/>
                <w:sz w:val="24"/>
                <w:szCs w:val="24"/>
                <w:highlight w:val="none"/>
                <w:lang w:eastAsia="en-US"/>
              </w:rPr>
            </w:pPr>
          </w:p>
        </w:tc>
      </w:tr>
    </w:tbl>
    <w:p w14:paraId="43D77694">
      <w:pPr>
        <w:widowControl/>
        <w:spacing w:after="200" w:line="240" w:lineRule="auto"/>
        <w:ind w:left="600" w:hanging="720" w:hangingChars="300"/>
        <w:jc w:val="left"/>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说明：</w:t>
      </w:r>
    </w:p>
    <w:p w14:paraId="3C968288">
      <w:pPr>
        <w:widowControl/>
        <w:spacing w:after="200" w:line="240" w:lineRule="auto"/>
        <w:jc w:val="left"/>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1、企业类型指大型、中型、小型、微型；上年营业收入、资产总额要与财务报表中数据一致；资质指特定条件要求提供的资质。</w:t>
      </w:r>
    </w:p>
    <w:p w14:paraId="7C0EEC57">
      <w:pPr>
        <w:widowControl/>
        <w:spacing w:after="200" w:line="240" w:lineRule="auto"/>
        <w:jc w:val="left"/>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2、企业属于中型、小型、微型企业的需在项目电子化交易系统中按要求填写中小企业声明函，并对声明的真实性负责。</w:t>
      </w:r>
    </w:p>
    <w:p w14:paraId="4A7D61F0">
      <w:pPr>
        <w:widowControl/>
        <w:spacing w:after="200" w:line="240" w:lineRule="auto"/>
        <w:jc w:val="left"/>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3、供应商为监狱企业的，应在项目电子化交易系统中按要求填写监狱企业的证明。</w:t>
      </w:r>
    </w:p>
    <w:p w14:paraId="12A51ABE">
      <w:pPr>
        <w:widowControl/>
        <w:spacing w:after="200" w:line="240" w:lineRule="auto"/>
        <w:jc w:val="left"/>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4、企业为残疾人福利性单位的，应在项目电子化交易系统中按要求填写残疾人福利性单位声明函，并对声明的真实性负责。</w:t>
      </w:r>
    </w:p>
    <w:p w14:paraId="14F18AAB">
      <w:pPr>
        <w:widowControl/>
        <w:spacing w:after="200" w:line="240" w:lineRule="auto"/>
        <w:jc w:val="left"/>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5、特别提醒：成交供应商的《中小企业声明函》、《残疾人福利性单位声明函》或监狱企业证明文件将随成交结果公告一同公布，接受社会监督。</w:t>
      </w:r>
    </w:p>
    <w:p w14:paraId="34DD39B7">
      <w:pPr>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br w:type="page"/>
      </w:r>
    </w:p>
    <w:p w14:paraId="67327F58">
      <w:pPr>
        <w:keepNext/>
        <w:keepLines/>
        <w:widowControl w:val="0"/>
        <w:spacing w:line="372" w:lineRule="auto"/>
        <w:jc w:val="both"/>
        <w:outlineLvl w:val="3"/>
        <w:rPr>
          <w:rFonts w:hint="eastAsia" w:ascii="Calibri" w:hAnsi="Calibri" w:eastAsia="黑体" w:cs="Times New Roman"/>
          <w:b/>
          <w:kern w:val="2"/>
          <w:sz w:val="28"/>
          <w:szCs w:val="28"/>
          <w:highlight w:val="none"/>
          <w:lang w:val="en-US" w:eastAsia="zh-CN" w:bidi="ar-SA"/>
        </w:rPr>
      </w:pPr>
    </w:p>
    <w:p w14:paraId="68350691">
      <w:pPr>
        <w:widowControl/>
        <w:numPr>
          <w:ilvl w:val="0"/>
          <w:numId w:val="1"/>
        </w:numPr>
        <w:adjustRightInd w:val="0"/>
        <w:snapToGrid w:val="0"/>
        <w:spacing w:after="200" w:line="240" w:lineRule="auto"/>
        <w:jc w:val="left"/>
        <w:rPr>
          <w:rFonts w:hint="eastAsia" w:ascii="仿宋" w:hAnsi="仿宋" w:eastAsia="仿宋" w:cs="仿宋"/>
          <w:b/>
          <w:kern w:val="0"/>
          <w:sz w:val="24"/>
          <w:szCs w:val="24"/>
          <w:highlight w:val="none"/>
          <w:lang w:eastAsia="zh-CN"/>
        </w:rPr>
      </w:pPr>
      <w:r>
        <w:rPr>
          <w:rFonts w:hint="eastAsia" w:ascii="仿宋" w:hAnsi="仿宋" w:eastAsia="仿宋" w:cs="仿宋"/>
          <w:b/>
          <w:kern w:val="0"/>
          <w:sz w:val="24"/>
          <w:szCs w:val="24"/>
          <w:highlight w:val="none"/>
          <w:lang w:eastAsia="zh-CN"/>
        </w:rPr>
        <w:t>以下资格审查资料需在项目电子化交易系统中按要求上传并进行电子签章：</w:t>
      </w:r>
    </w:p>
    <w:p w14:paraId="0F1ADF94">
      <w:pPr>
        <w:widowControl/>
        <w:spacing w:after="200" w:line="360" w:lineRule="auto"/>
        <w:jc w:val="left"/>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符合《政府采购法》第二十二条的规定供应商条件，并提供以下证明材料；</w:t>
      </w:r>
    </w:p>
    <w:p w14:paraId="1FDCE5B7">
      <w:pPr>
        <w:widowControl/>
        <w:spacing w:after="200" w:line="360" w:lineRule="auto"/>
        <w:jc w:val="left"/>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1）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格式要求见附件</w:t>
      </w:r>
      <w:r>
        <w:rPr>
          <w:rFonts w:hint="eastAsia" w:ascii="仿宋" w:hAnsi="仿宋" w:eastAsia="仿宋" w:cs="仿宋"/>
          <w:kern w:val="0"/>
          <w:sz w:val="24"/>
          <w:szCs w:val="24"/>
          <w:highlight w:val="none"/>
          <w:lang w:val="en-US" w:eastAsia="zh-CN"/>
        </w:rPr>
        <w:t>2</w:t>
      </w:r>
      <w:r>
        <w:rPr>
          <w:rFonts w:hint="eastAsia" w:ascii="仿宋" w:hAnsi="仿宋" w:eastAsia="仿宋" w:cs="仿宋"/>
          <w:kern w:val="0"/>
          <w:sz w:val="24"/>
          <w:szCs w:val="24"/>
          <w:highlight w:val="none"/>
          <w:lang w:eastAsia="zh-CN"/>
        </w:rPr>
        <w:t>-1）；</w:t>
      </w:r>
    </w:p>
    <w:p w14:paraId="547A3FC4">
      <w:pPr>
        <w:widowControl/>
        <w:spacing w:after="200" w:line="360" w:lineRule="auto"/>
        <w:jc w:val="left"/>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（2）提供经审计的2024年度的财务报告或提交响应文件截止时间前三个月内其基本账户开户银行出具的资信证明（附开户许可证或基本存款账户信息）（格式要求见附件</w:t>
      </w:r>
      <w:r>
        <w:rPr>
          <w:rFonts w:hint="eastAsia" w:ascii="仿宋" w:hAnsi="仿宋" w:eastAsia="仿宋" w:cs="仿宋"/>
          <w:kern w:val="0"/>
          <w:sz w:val="24"/>
          <w:szCs w:val="24"/>
          <w:highlight w:val="none"/>
          <w:lang w:val="en-US" w:eastAsia="zh-CN"/>
        </w:rPr>
        <w:t>2</w:t>
      </w:r>
      <w:r>
        <w:rPr>
          <w:rFonts w:hint="eastAsia" w:ascii="仿宋" w:hAnsi="仿宋" w:eastAsia="仿宋" w:cs="仿宋"/>
          <w:kern w:val="0"/>
          <w:sz w:val="24"/>
          <w:szCs w:val="24"/>
          <w:highlight w:val="none"/>
          <w:lang w:eastAsia="zh-CN"/>
        </w:rPr>
        <w:t>-2）；</w:t>
      </w:r>
    </w:p>
    <w:p w14:paraId="431C3262">
      <w:pPr>
        <w:widowControl/>
        <w:spacing w:after="200" w:line="360" w:lineRule="auto"/>
        <w:jc w:val="left"/>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（3）依法缴纳税收和社会保障资金的证明材料复印件（格式见附件</w:t>
      </w:r>
      <w:r>
        <w:rPr>
          <w:rFonts w:hint="eastAsia" w:ascii="仿宋" w:hAnsi="仿宋" w:eastAsia="仿宋" w:cs="仿宋"/>
          <w:kern w:val="0"/>
          <w:sz w:val="24"/>
          <w:szCs w:val="24"/>
          <w:highlight w:val="none"/>
          <w:lang w:val="en-US" w:eastAsia="zh-CN"/>
        </w:rPr>
        <w:t>2</w:t>
      </w:r>
      <w:r>
        <w:rPr>
          <w:rFonts w:hint="eastAsia" w:ascii="仿宋" w:hAnsi="仿宋" w:eastAsia="仿宋" w:cs="仿宋"/>
          <w:kern w:val="0"/>
          <w:sz w:val="24"/>
          <w:szCs w:val="24"/>
          <w:highlight w:val="none"/>
          <w:lang w:eastAsia="zh-CN"/>
        </w:rPr>
        <w:t>-3、</w:t>
      </w:r>
      <w:r>
        <w:rPr>
          <w:rFonts w:hint="eastAsia" w:ascii="仿宋" w:hAnsi="仿宋" w:eastAsia="仿宋" w:cs="仿宋"/>
          <w:kern w:val="0"/>
          <w:sz w:val="24"/>
          <w:szCs w:val="24"/>
          <w:highlight w:val="none"/>
          <w:lang w:val="en-US" w:eastAsia="zh-CN"/>
        </w:rPr>
        <w:t>2</w:t>
      </w:r>
      <w:r>
        <w:rPr>
          <w:rFonts w:hint="eastAsia" w:ascii="仿宋" w:hAnsi="仿宋" w:eastAsia="仿宋" w:cs="仿宋"/>
          <w:kern w:val="0"/>
          <w:sz w:val="24"/>
          <w:szCs w:val="24"/>
          <w:highlight w:val="none"/>
          <w:lang w:eastAsia="zh-CN"/>
        </w:rPr>
        <w:t>-4）</w:t>
      </w:r>
    </w:p>
    <w:p w14:paraId="4E9F8E13">
      <w:pPr>
        <w:widowControl/>
        <w:spacing w:after="200" w:line="360" w:lineRule="auto"/>
        <w:jc w:val="left"/>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（4）具备履行合同所必需的设备和专业技术能力的承诺原件（格式见附件</w:t>
      </w:r>
      <w:r>
        <w:rPr>
          <w:rFonts w:hint="eastAsia" w:ascii="仿宋" w:hAnsi="仿宋" w:eastAsia="仿宋" w:cs="仿宋"/>
          <w:kern w:val="0"/>
          <w:sz w:val="24"/>
          <w:szCs w:val="24"/>
          <w:highlight w:val="none"/>
          <w:lang w:val="en-US" w:eastAsia="zh-CN"/>
        </w:rPr>
        <w:t>2</w:t>
      </w:r>
      <w:r>
        <w:rPr>
          <w:rFonts w:hint="eastAsia" w:ascii="仿宋" w:hAnsi="仿宋" w:eastAsia="仿宋" w:cs="仿宋"/>
          <w:kern w:val="0"/>
          <w:sz w:val="24"/>
          <w:szCs w:val="24"/>
          <w:highlight w:val="none"/>
          <w:lang w:eastAsia="zh-CN"/>
        </w:rPr>
        <w:t>-5）；</w:t>
      </w:r>
    </w:p>
    <w:p w14:paraId="54FDD988">
      <w:pPr>
        <w:widowControl/>
        <w:spacing w:after="200" w:line="360" w:lineRule="auto"/>
        <w:jc w:val="left"/>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（5）供应商参加政府采购活动前3年内在经营活动中没有重大违法记录的书面声明原件（格式见附件</w:t>
      </w:r>
      <w:r>
        <w:rPr>
          <w:rFonts w:hint="eastAsia" w:ascii="仿宋" w:hAnsi="仿宋" w:eastAsia="仿宋" w:cs="仿宋"/>
          <w:kern w:val="0"/>
          <w:sz w:val="24"/>
          <w:szCs w:val="24"/>
          <w:highlight w:val="none"/>
          <w:lang w:val="en-US" w:eastAsia="zh-CN"/>
        </w:rPr>
        <w:t>2</w:t>
      </w:r>
      <w:r>
        <w:rPr>
          <w:rFonts w:hint="eastAsia" w:ascii="仿宋" w:hAnsi="仿宋" w:eastAsia="仿宋" w:cs="仿宋"/>
          <w:kern w:val="0"/>
          <w:sz w:val="24"/>
          <w:szCs w:val="24"/>
          <w:highlight w:val="none"/>
          <w:lang w:eastAsia="zh-CN"/>
        </w:rPr>
        <w:t>-6）</w:t>
      </w:r>
    </w:p>
    <w:p w14:paraId="2992F6A0">
      <w:pPr>
        <w:widowControl/>
        <w:spacing w:after="200" w:line="276" w:lineRule="auto"/>
        <w:jc w:val="left"/>
        <w:rPr>
          <w:rFonts w:hint="eastAsia" w:ascii="仿宋" w:hAnsi="仿宋" w:eastAsia="仿宋" w:cs="仿宋"/>
          <w:kern w:val="0"/>
          <w:sz w:val="20"/>
          <w:szCs w:val="20"/>
          <w:highlight w:val="none"/>
          <w:lang w:eastAsia="zh-CN"/>
        </w:rPr>
      </w:pPr>
      <w:r>
        <w:rPr>
          <w:rFonts w:hint="eastAsia" w:ascii="仿宋" w:hAnsi="仿宋" w:eastAsia="仿宋" w:cs="仿宋"/>
          <w:kern w:val="0"/>
          <w:sz w:val="20"/>
          <w:szCs w:val="20"/>
          <w:highlight w:val="none"/>
          <w:lang w:eastAsia="zh-CN"/>
        </w:rPr>
        <w:br w:type="page"/>
      </w:r>
    </w:p>
    <w:p w14:paraId="6BBD1E74">
      <w:pPr>
        <w:widowControl/>
        <w:spacing w:after="200" w:line="276" w:lineRule="auto"/>
        <w:jc w:val="left"/>
        <w:rPr>
          <w:rFonts w:hint="eastAsia" w:ascii="仿宋" w:hAnsi="仿宋" w:eastAsia="仿宋" w:cs="仿宋"/>
          <w:b/>
          <w:kern w:val="0"/>
          <w:sz w:val="28"/>
          <w:szCs w:val="28"/>
          <w:highlight w:val="none"/>
          <w:lang w:eastAsia="zh-CN"/>
        </w:rPr>
      </w:pPr>
      <w:r>
        <w:rPr>
          <w:rFonts w:hint="eastAsia" w:ascii="仿宋" w:hAnsi="仿宋" w:eastAsia="仿宋" w:cs="仿宋"/>
          <w:b/>
          <w:kern w:val="0"/>
          <w:sz w:val="28"/>
          <w:szCs w:val="28"/>
          <w:highlight w:val="none"/>
          <w:lang w:eastAsia="zh-CN"/>
        </w:rPr>
        <w:t>附件1：</w:t>
      </w:r>
    </w:p>
    <w:p w14:paraId="24D830FC">
      <w:pPr>
        <w:widowControl/>
        <w:adjustRightInd w:val="0"/>
        <w:snapToGrid w:val="0"/>
        <w:spacing w:after="200" w:line="240" w:lineRule="auto"/>
        <w:jc w:val="center"/>
        <w:rPr>
          <w:rFonts w:hint="eastAsia" w:ascii="仿宋" w:hAnsi="仿宋" w:eastAsia="仿宋" w:cs="仿宋"/>
          <w:b/>
          <w:kern w:val="0"/>
          <w:sz w:val="28"/>
          <w:szCs w:val="28"/>
          <w:highlight w:val="none"/>
          <w:lang w:eastAsia="zh-CN"/>
        </w:rPr>
      </w:pPr>
      <w:r>
        <w:rPr>
          <w:rFonts w:hint="eastAsia" w:ascii="仿宋" w:hAnsi="仿宋" w:eastAsia="仿宋" w:cs="仿宋"/>
          <w:b/>
          <w:kern w:val="0"/>
          <w:sz w:val="28"/>
          <w:szCs w:val="28"/>
          <w:highlight w:val="none"/>
          <w:lang w:eastAsia="zh-CN"/>
        </w:rPr>
        <w:t>法定代表人（负责人）身份证明</w:t>
      </w:r>
    </w:p>
    <w:p w14:paraId="254198A8">
      <w:pPr>
        <w:widowControl/>
        <w:spacing w:after="200" w:line="240" w:lineRule="auto"/>
        <w:ind w:firstLine="400" w:firstLineChars="200"/>
        <w:jc w:val="both"/>
        <w:rPr>
          <w:rFonts w:hint="eastAsia" w:ascii="仿宋" w:hAnsi="仿宋" w:eastAsia="仿宋" w:cs="仿宋"/>
          <w:kern w:val="0"/>
          <w:sz w:val="20"/>
          <w:szCs w:val="20"/>
          <w:highlight w:val="none"/>
          <w:lang w:eastAsia="zh-CN"/>
        </w:rPr>
      </w:pPr>
    </w:p>
    <w:p w14:paraId="543ED346">
      <w:pPr>
        <w:widowControl/>
        <w:spacing w:after="200" w:line="240" w:lineRule="auto"/>
        <w:ind w:firstLine="480" w:firstLineChars="200"/>
        <w:jc w:val="both"/>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供应商名称：</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 xml:space="preserve"> </w:t>
      </w:r>
    </w:p>
    <w:p w14:paraId="10370CD9">
      <w:pPr>
        <w:widowControl/>
        <w:spacing w:after="200" w:line="240" w:lineRule="auto"/>
        <w:ind w:firstLine="480" w:firstLineChars="200"/>
        <w:jc w:val="both"/>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单位性质：</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 xml:space="preserve"> </w:t>
      </w:r>
    </w:p>
    <w:p w14:paraId="0CFA1E36">
      <w:pPr>
        <w:widowControl/>
        <w:spacing w:after="200" w:line="240" w:lineRule="auto"/>
        <w:ind w:firstLine="480" w:firstLineChars="200"/>
        <w:jc w:val="both"/>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地址：</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 xml:space="preserve"> </w:t>
      </w:r>
    </w:p>
    <w:p w14:paraId="75DF8F3D">
      <w:pPr>
        <w:widowControl/>
        <w:spacing w:after="200" w:line="240" w:lineRule="auto"/>
        <w:ind w:firstLine="480" w:firstLineChars="200"/>
        <w:jc w:val="both"/>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成立时间：</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年</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月</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日</w:t>
      </w:r>
    </w:p>
    <w:p w14:paraId="36FAF11F">
      <w:pPr>
        <w:widowControl/>
        <w:spacing w:after="200" w:line="240" w:lineRule="auto"/>
        <w:ind w:firstLine="480" w:firstLineChars="200"/>
        <w:jc w:val="both"/>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经营期限：</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 xml:space="preserve"> </w:t>
      </w:r>
    </w:p>
    <w:p w14:paraId="73E4E869">
      <w:pPr>
        <w:widowControl/>
        <w:spacing w:after="200" w:line="240" w:lineRule="auto"/>
        <w:ind w:firstLine="480" w:firstLineChars="200"/>
        <w:jc w:val="both"/>
        <w:rPr>
          <w:rFonts w:hint="eastAsia" w:ascii="仿宋" w:hAnsi="仿宋" w:eastAsia="仿宋" w:cs="仿宋"/>
          <w:kern w:val="0"/>
          <w:sz w:val="24"/>
          <w:szCs w:val="24"/>
          <w:highlight w:val="none"/>
          <w:u w:val="single"/>
          <w:lang w:eastAsia="zh-CN"/>
        </w:rPr>
      </w:pPr>
      <w:r>
        <w:rPr>
          <w:rFonts w:hint="eastAsia" w:ascii="仿宋" w:hAnsi="仿宋" w:eastAsia="仿宋" w:cs="仿宋"/>
          <w:kern w:val="0"/>
          <w:sz w:val="24"/>
          <w:szCs w:val="24"/>
          <w:highlight w:val="none"/>
          <w:lang w:eastAsia="zh-CN"/>
        </w:rPr>
        <w:t>姓名：</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性别：</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年龄：</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职务：</w:t>
      </w:r>
      <w:r>
        <w:rPr>
          <w:rFonts w:hint="eastAsia" w:ascii="仿宋" w:hAnsi="仿宋" w:eastAsia="仿宋" w:cs="仿宋"/>
          <w:kern w:val="0"/>
          <w:sz w:val="24"/>
          <w:szCs w:val="24"/>
          <w:highlight w:val="none"/>
          <w:u w:val="single"/>
          <w:lang w:eastAsia="zh-CN"/>
        </w:rPr>
        <w:t xml:space="preserve">     </w:t>
      </w:r>
    </w:p>
    <w:p w14:paraId="230FF65F">
      <w:pPr>
        <w:widowControl/>
        <w:spacing w:after="200" w:line="240" w:lineRule="auto"/>
        <w:ind w:firstLine="480" w:firstLineChars="200"/>
        <w:jc w:val="both"/>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系</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（供应商名称）的法定代表人（负责人）。</w:t>
      </w:r>
    </w:p>
    <w:p w14:paraId="5499AF95">
      <w:pPr>
        <w:widowControl/>
        <w:spacing w:after="200" w:line="240" w:lineRule="auto"/>
        <w:ind w:firstLine="960" w:firstLineChars="400"/>
        <w:jc w:val="both"/>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特此证明。</w:t>
      </w:r>
    </w:p>
    <w:p w14:paraId="061A5C11">
      <w:pPr>
        <w:widowControl/>
        <w:spacing w:after="200" w:line="240" w:lineRule="auto"/>
        <w:ind w:firstLine="480" w:firstLineChars="200"/>
        <w:jc w:val="both"/>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附：法定代表人（负责人）身份证复印件</w:t>
      </w:r>
    </w:p>
    <w:tbl>
      <w:tblPr>
        <w:tblStyle w:val="3"/>
        <w:tblW w:w="0" w:type="auto"/>
        <w:jc w:val="center"/>
        <w:tblLayout w:type="fixed"/>
        <w:tblCellMar>
          <w:top w:w="0" w:type="dxa"/>
          <w:left w:w="108" w:type="dxa"/>
          <w:bottom w:w="0" w:type="dxa"/>
          <w:right w:w="108" w:type="dxa"/>
        </w:tblCellMar>
      </w:tblPr>
      <w:tblGrid>
        <w:gridCol w:w="5078"/>
      </w:tblGrid>
      <w:tr w14:paraId="0F7EF38E">
        <w:tblPrEx>
          <w:tblCellMar>
            <w:top w:w="0" w:type="dxa"/>
            <w:left w:w="108" w:type="dxa"/>
            <w:bottom w:w="0" w:type="dxa"/>
            <w:right w:w="108" w:type="dxa"/>
          </w:tblCellMar>
        </w:tblPrEx>
        <w:trPr>
          <w:trHeight w:val="2029" w:hRule="atLeast"/>
          <w:jc w:val="center"/>
        </w:trPr>
        <w:tc>
          <w:tcPr>
            <w:tcW w:w="5078" w:type="dxa"/>
            <w:tcBorders>
              <w:top w:val="single" w:color="auto" w:sz="6" w:space="0"/>
              <w:left w:val="single" w:color="auto" w:sz="6" w:space="0"/>
              <w:bottom w:val="single" w:color="auto" w:sz="6" w:space="0"/>
              <w:right w:val="single" w:color="auto" w:sz="6" w:space="0"/>
            </w:tcBorders>
            <w:vAlign w:val="center"/>
          </w:tcPr>
          <w:p w14:paraId="143B1AD6">
            <w:pPr>
              <w:widowControl/>
              <w:spacing w:after="200" w:line="240" w:lineRule="auto"/>
              <w:jc w:val="center"/>
              <w:rPr>
                <w:rFonts w:hint="eastAsia" w:ascii="仿宋" w:hAnsi="仿宋" w:eastAsia="仿宋" w:cs="仿宋"/>
                <w:kern w:val="0"/>
                <w:sz w:val="24"/>
                <w:szCs w:val="24"/>
                <w:highlight w:val="none"/>
                <w:lang w:val="zh-CN" w:eastAsia="zh-CN"/>
              </w:rPr>
            </w:pPr>
            <w:r>
              <w:rPr>
                <w:rFonts w:hint="eastAsia" w:ascii="仿宋" w:hAnsi="仿宋" w:eastAsia="仿宋" w:cs="仿宋"/>
                <w:kern w:val="0"/>
                <w:sz w:val="24"/>
                <w:szCs w:val="24"/>
                <w:highlight w:val="none"/>
                <w:lang w:val="zh-CN" w:eastAsia="zh-CN"/>
              </w:rPr>
              <w:t>法定代表人（负责人）身份证复印件</w:t>
            </w:r>
          </w:p>
          <w:p w14:paraId="5E403C46">
            <w:pPr>
              <w:widowControl/>
              <w:spacing w:after="200" w:line="240" w:lineRule="auto"/>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val="zh-CN" w:eastAsia="en-US"/>
              </w:rPr>
              <w:t>正反两面</w:t>
            </w:r>
          </w:p>
        </w:tc>
      </w:tr>
    </w:tbl>
    <w:p w14:paraId="57FC63EE">
      <w:pPr>
        <w:widowControl/>
        <w:spacing w:after="200" w:line="240" w:lineRule="auto"/>
        <w:ind w:firstLine="480" w:firstLineChars="200"/>
        <w:jc w:val="both"/>
        <w:rPr>
          <w:rFonts w:hint="eastAsia" w:ascii="仿宋" w:hAnsi="仿宋" w:eastAsia="仿宋" w:cs="仿宋"/>
          <w:kern w:val="0"/>
          <w:sz w:val="24"/>
          <w:szCs w:val="24"/>
          <w:highlight w:val="none"/>
          <w:lang w:eastAsia="en-US"/>
        </w:rPr>
      </w:pPr>
    </w:p>
    <w:p w14:paraId="5A66DC78">
      <w:pPr>
        <w:widowControl/>
        <w:spacing w:after="200" w:line="240" w:lineRule="auto"/>
        <w:jc w:val="right"/>
        <w:rPr>
          <w:rFonts w:hint="eastAsia" w:ascii="仿宋" w:hAnsi="仿宋" w:eastAsia="仿宋" w:cs="仿宋"/>
          <w:bCs/>
          <w:kern w:val="0"/>
          <w:sz w:val="24"/>
          <w:szCs w:val="24"/>
          <w:highlight w:val="none"/>
          <w:lang w:eastAsia="zh-CN"/>
        </w:rPr>
      </w:pPr>
      <w:r>
        <w:rPr>
          <w:rFonts w:hint="eastAsia" w:ascii="仿宋" w:hAnsi="仿宋" w:eastAsia="仿宋" w:cs="仿宋"/>
          <w:bCs/>
          <w:kern w:val="0"/>
          <w:sz w:val="24"/>
          <w:szCs w:val="24"/>
          <w:highlight w:val="none"/>
          <w:lang w:eastAsia="zh-CN"/>
        </w:rPr>
        <w:t>供应商：</w:t>
      </w:r>
      <w:r>
        <w:rPr>
          <w:rFonts w:hint="eastAsia" w:ascii="仿宋" w:hAnsi="仿宋" w:eastAsia="仿宋" w:cs="仿宋"/>
          <w:bCs/>
          <w:kern w:val="0"/>
          <w:sz w:val="24"/>
          <w:szCs w:val="24"/>
          <w:highlight w:val="none"/>
          <w:u w:val="single"/>
          <w:lang w:eastAsia="zh-CN"/>
        </w:rPr>
        <w:t xml:space="preserve">                      </w:t>
      </w:r>
      <w:r>
        <w:rPr>
          <w:rFonts w:hint="eastAsia" w:ascii="仿宋" w:hAnsi="仿宋" w:eastAsia="仿宋" w:cs="仿宋"/>
          <w:bCs/>
          <w:kern w:val="0"/>
          <w:sz w:val="24"/>
          <w:szCs w:val="24"/>
          <w:highlight w:val="none"/>
          <w:lang w:eastAsia="zh-CN"/>
        </w:rPr>
        <w:t>（公章）</w:t>
      </w:r>
    </w:p>
    <w:p w14:paraId="2740B8E5">
      <w:pPr>
        <w:widowControl/>
        <w:spacing w:after="200" w:line="240" w:lineRule="auto"/>
        <w:jc w:val="right"/>
        <w:rPr>
          <w:rFonts w:hint="eastAsia" w:ascii="仿宋" w:hAnsi="仿宋" w:eastAsia="仿宋" w:cs="仿宋"/>
          <w:bCs/>
          <w:kern w:val="0"/>
          <w:sz w:val="24"/>
          <w:szCs w:val="24"/>
          <w:highlight w:val="none"/>
          <w:lang w:eastAsia="zh-CN"/>
        </w:rPr>
      </w:pPr>
      <w:r>
        <w:rPr>
          <w:rFonts w:hint="eastAsia" w:ascii="仿宋" w:hAnsi="仿宋" w:eastAsia="仿宋" w:cs="仿宋"/>
          <w:bCs/>
          <w:kern w:val="0"/>
          <w:sz w:val="24"/>
          <w:szCs w:val="24"/>
          <w:highlight w:val="none"/>
          <w:u w:val="single"/>
          <w:lang w:eastAsia="zh-CN"/>
        </w:rPr>
        <w:t xml:space="preserve">        </w:t>
      </w:r>
      <w:r>
        <w:rPr>
          <w:rFonts w:hint="eastAsia" w:ascii="仿宋" w:hAnsi="仿宋" w:eastAsia="仿宋" w:cs="仿宋"/>
          <w:bCs/>
          <w:kern w:val="0"/>
          <w:sz w:val="24"/>
          <w:szCs w:val="24"/>
          <w:highlight w:val="none"/>
          <w:lang w:eastAsia="zh-CN"/>
        </w:rPr>
        <w:t>年</w:t>
      </w:r>
      <w:r>
        <w:rPr>
          <w:rFonts w:hint="eastAsia" w:ascii="仿宋" w:hAnsi="仿宋" w:eastAsia="仿宋" w:cs="仿宋"/>
          <w:bCs/>
          <w:kern w:val="0"/>
          <w:sz w:val="24"/>
          <w:szCs w:val="24"/>
          <w:highlight w:val="none"/>
          <w:u w:val="single"/>
          <w:lang w:eastAsia="zh-CN"/>
        </w:rPr>
        <w:t xml:space="preserve">    </w:t>
      </w:r>
      <w:r>
        <w:rPr>
          <w:rFonts w:hint="eastAsia" w:ascii="仿宋" w:hAnsi="仿宋" w:eastAsia="仿宋" w:cs="仿宋"/>
          <w:bCs/>
          <w:kern w:val="0"/>
          <w:sz w:val="24"/>
          <w:szCs w:val="24"/>
          <w:highlight w:val="none"/>
          <w:lang w:eastAsia="zh-CN"/>
        </w:rPr>
        <w:t>月</w:t>
      </w:r>
      <w:r>
        <w:rPr>
          <w:rFonts w:hint="eastAsia" w:ascii="仿宋" w:hAnsi="仿宋" w:eastAsia="仿宋" w:cs="仿宋"/>
          <w:bCs/>
          <w:kern w:val="0"/>
          <w:sz w:val="24"/>
          <w:szCs w:val="24"/>
          <w:highlight w:val="none"/>
          <w:u w:val="single"/>
          <w:lang w:eastAsia="zh-CN"/>
        </w:rPr>
        <w:t xml:space="preserve">     </w:t>
      </w:r>
      <w:r>
        <w:rPr>
          <w:rFonts w:hint="eastAsia" w:ascii="仿宋" w:hAnsi="仿宋" w:eastAsia="仿宋" w:cs="仿宋"/>
          <w:bCs/>
          <w:kern w:val="0"/>
          <w:sz w:val="24"/>
          <w:szCs w:val="24"/>
          <w:highlight w:val="none"/>
          <w:lang w:eastAsia="zh-CN"/>
        </w:rPr>
        <w:t>日</w:t>
      </w:r>
    </w:p>
    <w:p w14:paraId="4AE26AC3">
      <w:pPr>
        <w:widowControl/>
        <w:spacing w:after="200" w:line="276" w:lineRule="auto"/>
        <w:jc w:val="left"/>
        <w:rPr>
          <w:rFonts w:hint="eastAsia" w:ascii="仿宋" w:hAnsi="仿宋" w:eastAsia="仿宋" w:cs="仿宋"/>
          <w:bCs/>
          <w:kern w:val="0"/>
          <w:sz w:val="20"/>
          <w:szCs w:val="20"/>
          <w:highlight w:val="none"/>
          <w:lang w:eastAsia="zh-CN"/>
        </w:rPr>
      </w:pPr>
      <w:r>
        <w:rPr>
          <w:rFonts w:hint="eastAsia" w:ascii="仿宋" w:hAnsi="仿宋" w:eastAsia="仿宋" w:cs="仿宋"/>
          <w:bCs/>
          <w:kern w:val="0"/>
          <w:sz w:val="20"/>
          <w:szCs w:val="20"/>
          <w:highlight w:val="none"/>
          <w:lang w:eastAsia="zh-CN"/>
        </w:rPr>
        <w:br w:type="page"/>
      </w:r>
    </w:p>
    <w:p w14:paraId="637676FD">
      <w:pPr>
        <w:widowControl/>
        <w:adjustRightInd w:val="0"/>
        <w:snapToGrid w:val="0"/>
        <w:spacing w:after="200" w:line="240" w:lineRule="auto"/>
        <w:jc w:val="both"/>
        <w:rPr>
          <w:rFonts w:hint="eastAsia" w:ascii="仿宋" w:hAnsi="仿宋" w:eastAsia="仿宋" w:cs="仿宋"/>
          <w:b/>
          <w:kern w:val="0"/>
          <w:sz w:val="28"/>
          <w:szCs w:val="28"/>
          <w:highlight w:val="none"/>
          <w:lang w:eastAsia="zh-CN"/>
        </w:rPr>
      </w:pPr>
      <w:r>
        <w:rPr>
          <w:rFonts w:hint="eastAsia" w:ascii="仿宋" w:hAnsi="仿宋" w:eastAsia="仿宋" w:cs="仿宋"/>
          <w:b/>
          <w:kern w:val="0"/>
          <w:sz w:val="28"/>
          <w:szCs w:val="28"/>
          <w:highlight w:val="none"/>
          <w:lang w:eastAsia="zh-CN"/>
        </w:rPr>
        <w:t>附件2</w:t>
      </w:r>
    </w:p>
    <w:p w14:paraId="6D14EBBA">
      <w:pPr>
        <w:widowControl/>
        <w:adjustRightInd w:val="0"/>
        <w:snapToGrid w:val="0"/>
        <w:spacing w:after="200" w:line="240" w:lineRule="auto"/>
        <w:jc w:val="center"/>
        <w:rPr>
          <w:rFonts w:hint="eastAsia" w:ascii="仿宋" w:hAnsi="仿宋" w:eastAsia="仿宋" w:cs="仿宋"/>
          <w:b/>
          <w:kern w:val="0"/>
          <w:sz w:val="28"/>
          <w:szCs w:val="28"/>
          <w:highlight w:val="none"/>
          <w:lang w:eastAsia="zh-CN"/>
        </w:rPr>
      </w:pPr>
      <w:r>
        <w:rPr>
          <w:rFonts w:hint="eastAsia" w:ascii="仿宋" w:hAnsi="仿宋" w:eastAsia="仿宋" w:cs="仿宋"/>
          <w:b/>
          <w:kern w:val="0"/>
          <w:sz w:val="28"/>
          <w:szCs w:val="28"/>
          <w:highlight w:val="none"/>
          <w:lang w:eastAsia="zh-CN"/>
        </w:rPr>
        <w:t>法定代表人（负责人）授权委托书</w:t>
      </w:r>
    </w:p>
    <w:p w14:paraId="631EA634">
      <w:pPr>
        <w:widowControl/>
        <w:spacing w:after="200" w:line="240" w:lineRule="auto"/>
        <w:jc w:val="both"/>
        <w:rPr>
          <w:rFonts w:hint="eastAsia" w:ascii="仿宋" w:hAnsi="仿宋" w:eastAsia="仿宋" w:cs="仿宋"/>
          <w:kern w:val="0"/>
          <w:sz w:val="20"/>
          <w:szCs w:val="20"/>
          <w:highlight w:val="none"/>
          <w:lang w:eastAsia="zh-CN"/>
        </w:rPr>
      </w:pPr>
    </w:p>
    <w:p w14:paraId="13125601">
      <w:pPr>
        <w:widowControl/>
        <w:spacing w:after="200" w:line="360" w:lineRule="auto"/>
        <w:ind w:firstLine="480" w:firstLineChars="200"/>
        <w:jc w:val="both"/>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本人</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（姓名）系</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（供应商名称）的法定代表人（负责人），现委托</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（姓名）为我方代理人。代理人根据授权，以我方名义签署、澄清、说明、补正、递交、撤回、修改</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协商响应文件、签订合同和处理有关事宜，其法律后果由我方承担。</w:t>
      </w:r>
    </w:p>
    <w:p w14:paraId="02890C48">
      <w:pPr>
        <w:widowControl/>
        <w:spacing w:after="200" w:line="240" w:lineRule="auto"/>
        <w:ind w:firstLine="480" w:firstLineChars="200"/>
        <w:jc w:val="both"/>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委托期限：本授权书有效期为自协商之日起</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个日历日。</w:t>
      </w:r>
    </w:p>
    <w:p w14:paraId="7F395597">
      <w:pPr>
        <w:widowControl/>
        <w:spacing w:after="200" w:line="240" w:lineRule="auto"/>
        <w:ind w:firstLine="480" w:firstLineChars="200"/>
        <w:jc w:val="both"/>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代理人无转委托权。</w:t>
      </w:r>
    </w:p>
    <w:p w14:paraId="6A3862A7">
      <w:pPr>
        <w:widowControl/>
        <w:spacing w:after="200" w:line="240" w:lineRule="auto"/>
        <w:ind w:firstLine="480" w:firstLineChars="200"/>
        <w:jc w:val="both"/>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附：法定代表人（负责人）及授权代理人身份证明正反面</w:t>
      </w:r>
    </w:p>
    <w:tbl>
      <w:tblPr>
        <w:tblStyle w:val="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593AFA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vAlign w:val="center"/>
          </w:tcPr>
          <w:p w14:paraId="3C20E02D">
            <w:pPr>
              <w:widowControl/>
              <w:spacing w:after="200" w:line="240" w:lineRule="auto"/>
              <w:jc w:val="center"/>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法定代表人（负责人）身份证明复印件</w:t>
            </w:r>
          </w:p>
          <w:p w14:paraId="1C75DB63">
            <w:pPr>
              <w:widowControl/>
              <w:spacing w:after="200" w:line="240" w:lineRule="auto"/>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（正反面复印）</w:t>
            </w:r>
          </w:p>
        </w:tc>
      </w:tr>
      <w:tr w14:paraId="61CA4D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96" w:type="dxa"/>
            <w:tcBorders>
              <w:top w:val="single" w:color="auto" w:sz="4" w:space="0"/>
              <w:bottom w:val="single" w:color="auto" w:sz="4" w:space="0"/>
            </w:tcBorders>
            <w:vAlign w:val="center"/>
          </w:tcPr>
          <w:p w14:paraId="5BF7B26A">
            <w:pPr>
              <w:widowControl/>
              <w:spacing w:after="200" w:line="240" w:lineRule="auto"/>
              <w:jc w:val="center"/>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授权代表身份证明复印件</w:t>
            </w:r>
          </w:p>
          <w:p w14:paraId="47CC6211">
            <w:pPr>
              <w:widowControl/>
              <w:spacing w:after="200" w:line="240" w:lineRule="auto"/>
              <w:jc w:val="center"/>
              <w:rPr>
                <w:rFonts w:hint="eastAsia" w:ascii="仿宋" w:hAnsi="仿宋" w:eastAsia="仿宋" w:cs="仿宋"/>
                <w:kern w:val="0"/>
                <w:sz w:val="24"/>
                <w:szCs w:val="24"/>
                <w:highlight w:val="none"/>
                <w:lang w:eastAsia="en-US"/>
              </w:rPr>
            </w:pPr>
            <w:r>
              <w:rPr>
                <w:rFonts w:hint="eastAsia" w:ascii="仿宋" w:hAnsi="仿宋" w:eastAsia="仿宋" w:cs="仿宋"/>
                <w:kern w:val="0"/>
                <w:sz w:val="24"/>
                <w:szCs w:val="24"/>
                <w:highlight w:val="none"/>
                <w:lang w:eastAsia="en-US"/>
              </w:rPr>
              <w:t>（正反面复印）</w:t>
            </w:r>
          </w:p>
        </w:tc>
      </w:tr>
    </w:tbl>
    <w:p w14:paraId="7463DCF8">
      <w:pPr>
        <w:widowControl/>
        <w:spacing w:after="200" w:line="240" w:lineRule="auto"/>
        <w:ind w:firstLine="480" w:firstLineChars="200"/>
        <w:jc w:val="right"/>
        <w:rPr>
          <w:rFonts w:hint="eastAsia" w:ascii="仿宋" w:hAnsi="仿宋" w:eastAsia="仿宋" w:cs="仿宋"/>
          <w:bCs/>
          <w:kern w:val="0"/>
          <w:sz w:val="24"/>
          <w:szCs w:val="24"/>
          <w:highlight w:val="none"/>
          <w:lang w:eastAsia="zh-CN"/>
        </w:rPr>
      </w:pPr>
    </w:p>
    <w:p w14:paraId="45F645C9">
      <w:pPr>
        <w:widowControl/>
        <w:spacing w:after="200" w:line="240" w:lineRule="auto"/>
        <w:ind w:firstLine="480" w:firstLineChars="200"/>
        <w:jc w:val="right"/>
        <w:rPr>
          <w:rFonts w:hint="eastAsia" w:ascii="仿宋" w:hAnsi="仿宋" w:eastAsia="仿宋" w:cs="仿宋"/>
          <w:bCs/>
          <w:kern w:val="0"/>
          <w:sz w:val="24"/>
          <w:szCs w:val="24"/>
          <w:highlight w:val="none"/>
          <w:lang w:eastAsia="zh-CN"/>
        </w:rPr>
      </w:pPr>
    </w:p>
    <w:p w14:paraId="3A1ECE88">
      <w:pPr>
        <w:widowControl/>
        <w:spacing w:after="200" w:line="240" w:lineRule="auto"/>
        <w:ind w:firstLine="480" w:firstLineChars="200"/>
        <w:jc w:val="center"/>
        <w:rPr>
          <w:rFonts w:hint="eastAsia" w:ascii="仿宋" w:hAnsi="仿宋" w:eastAsia="仿宋" w:cs="仿宋"/>
          <w:bCs/>
          <w:kern w:val="0"/>
          <w:sz w:val="24"/>
          <w:szCs w:val="24"/>
          <w:highlight w:val="none"/>
          <w:lang w:eastAsia="zh-CN"/>
        </w:rPr>
      </w:pPr>
      <w:r>
        <w:rPr>
          <w:rFonts w:hint="eastAsia" w:ascii="仿宋" w:hAnsi="仿宋" w:eastAsia="仿宋" w:cs="仿宋"/>
          <w:bCs/>
          <w:kern w:val="0"/>
          <w:sz w:val="24"/>
          <w:szCs w:val="24"/>
          <w:highlight w:val="none"/>
          <w:lang w:val="en-US" w:eastAsia="zh-CN"/>
        </w:rPr>
        <w:t xml:space="preserve">               </w:t>
      </w:r>
      <w:r>
        <w:rPr>
          <w:rFonts w:hint="eastAsia" w:ascii="仿宋" w:hAnsi="仿宋" w:eastAsia="仿宋" w:cs="仿宋"/>
          <w:bCs/>
          <w:kern w:val="0"/>
          <w:sz w:val="24"/>
          <w:szCs w:val="24"/>
          <w:highlight w:val="none"/>
          <w:lang w:eastAsia="zh-CN"/>
        </w:rPr>
        <w:t>供  应  商 ：</w:t>
      </w:r>
      <w:r>
        <w:rPr>
          <w:rFonts w:hint="eastAsia" w:ascii="仿宋" w:hAnsi="仿宋" w:eastAsia="仿宋" w:cs="仿宋"/>
          <w:bCs/>
          <w:kern w:val="0"/>
          <w:sz w:val="24"/>
          <w:szCs w:val="24"/>
          <w:highlight w:val="none"/>
          <w:u w:val="single"/>
          <w:lang w:eastAsia="zh-CN"/>
        </w:rPr>
        <w:t xml:space="preserve">                   </w:t>
      </w:r>
      <w:r>
        <w:rPr>
          <w:rFonts w:hint="eastAsia" w:ascii="仿宋" w:hAnsi="仿宋" w:eastAsia="仿宋" w:cs="仿宋"/>
          <w:bCs/>
          <w:kern w:val="0"/>
          <w:sz w:val="24"/>
          <w:szCs w:val="24"/>
          <w:highlight w:val="none"/>
          <w:lang w:eastAsia="zh-CN"/>
        </w:rPr>
        <w:t>（公章）</w:t>
      </w:r>
    </w:p>
    <w:p w14:paraId="127363B9">
      <w:pPr>
        <w:widowControl/>
        <w:spacing w:after="200" w:line="240" w:lineRule="auto"/>
        <w:ind w:firstLine="2880" w:firstLineChars="1200"/>
        <w:jc w:val="right"/>
        <w:rPr>
          <w:rFonts w:hint="eastAsia" w:ascii="仿宋" w:hAnsi="仿宋" w:eastAsia="仿宋" w:cs="仿宋"/>
          <w:bCs/>
          <w:kern w:val="0"/>
          <w:sz w:val="24"/>
          <w:szCs w:val="24"/>
          <w:highlight w:val="none"/>
          <w:lang w:eastAsia="zh-CN"/>
        </w:rPr>
      </w:pPr>
      <w:r>
        <w:rPr>
          <w:rFonts w:hint="eastAsia" w:ascii="仿宋" w:hAnsi="仿宋" w:eastAsia="仿宋" w:cs="仿宋"/>
          <w:bCs/>
          <w:kern w:val="0"/>
          <w:sz w:val="24"/>
          <w:szCs w:val="24"/>
          <w:highlight w:val="none"/>
          <w:lang w:eastAsia="zh-CN"/>
        </w:rPr>
        <w:t>法定代表人（负责人）：</w:t>
      </w:r>
      <w:r>
        <w:rPr>
          <w:rFonts w:hint="eastAsia" w:ascii="仿宋" w:hAnsi="仿宋" w:eastAsia="仿宋" w:cs="仿宋"/>
          <w:bCs/>
          <w:kern w:val="0"/>
          <w:sz w:val="24"/>
          <w:szCs w:val="24"/>
          <w:highlight w:val="none"/>
          <w:u w:val="single"/>
          <w:lang w:eastAsia="zh-CN"/>
        </w:rPr>
        <w:t xml:space="preserve">            </w:t>
      </w:r>
      <w:r>
        <w:rPr>
          <w:rFonts w:hint="eastAsia" w:ascii="仿宋" w:hAnsi="仿宋" w:eastAsia="仿宋" w:cs="仿宋"/>
          <w:bCs/>
          <w:kern w:val="0"/>
          <w:sz w:val="24"/>
          <w:szCs w:val="24"/>
          <w:highlight w:val="none"/>
          <w:lang w:eastAsia="zh-CN"/>
        </w:rPr>
        <w:t>（签字或盖章）</w:t>
      </w:r>
    </w:p>
    <w:p w14:paraId="14A6ABAA">
      <w:pPr>
        <w:widowControl/>
        <w:spacing w:after="200" w:line="240" w:lineRule="auto"/>
        <w:ind w:firstLine="2880" w:firstLineChars="1200"/>
        <w:jc w:val="both"/>
        <w:rPr>
          <w:rFonts w:hint="eastAsia" w:ascii="仿宋" w:hAnsi="仿宋" w:eastAsia="仿宋" w:cs="仿宋"/>
          <w:bCs/>
          <w:kern w:val="0"/>
          <w:sz w:val="24"/>
          <w:szCs w:val="24"/>
          <w:highlight w:val="none"/>
          <w:lang w:eastAsia="zh-CN"/>
        </w:rPr>
      </w:pPr>
      <w:r>
        <w:rPr>
          <w:rFonts w:hint="eastAsia" w:ascii="仿宋" w:hAnsi="仿宋" w:eastAsia="仿宋" w:cs="仿宋"/>
          <w:bCs/>
          <w:kern w:val="0"/>
          <w:sz w:val="24"/>
          <w:szCs w:val="24"/>
          <w:highlight w:val="none"/>
          <w:lang w:eastAsia="zh-CN"/>
        </w:rPr>
        <w:t>身份证号码：</w:t>
      </w:r>
      <w:r>
        <w:rPr>
          <w:rFonts w:hint="eastAsia" w:ascii="仿宋" w:hAnsi="仿宋" w:eastAsia="仿宋" w:cs="仿宋"/>
          <w:bCs/>
          <w:kern w:val="0"/>
          <w:sz w:val="24"/>
          <w:szCs w:val="24"/>
          <w:highlight w:val="none"/>
          <w:u w:val="single"/>
          <w:lang w:eastAsia="zh-CN"/>
        </w:rPr>
        <w:t xml:space="preserve">                     </w:t>
      </w:r>
    </w:p>
    <w:p w14:paraId="7C5D9567">
      <w:pPr>
        <w:widowControl/>
        <w:spacing w:after="200" w:line="240" w:lineRule="auto"/>
        <w:ind w:firstLine="2880" w:firstLineChars="1200"/>
        <w:jc w:val="right"/>
        <w:rPr>
          <w:rFonts w:hint="eastAsia" w:ascii="仿宋" w:hAnsi="仿宋" w:eastAsia="仿宋" w:cs="仿宋"/>
          <w:bCs/>
          <w:kern w:val="0"/>
          <w:sz w:val="24"/>
          <w:szCs w:val="24"/>
          <w:highlight w:val="none"/>
          <w:lang w:eastAsia="zh-CN"/>
        </w:rPr>
      </w:pPr>
      <w:r>
        <w:rPr>
          <w:rFonts w:hint="eastAsia" w:ascii="仿宋" w:hAnsi="仿宋" w:eastAsia="仿宋" w:cs="仿宋"/>
          <w:bCs/>
          <w:kern w:val="0"/>
          <w:sz w:val="24"/>
          <w:szCs w:val="24"/>
          <w:highlight w:val="none"/>
          <w:lang w:eastAsia="zh-CN"/>
        </w:rPr>
        <w:t>委托代理人：</w:t>
      </w:r>
      <w:r>
        <w:rPr>
          <w:rFonts w:hint="eastAsia" w:ascii="仿宋" w:hAnsi="仿宋" w:eastAsia="仿宋" w:cs="仿宋"/>
          <w:bCs/>
          <w:kern w:val="0"/>
          <w:sz w:val="24"/>
          <w:szCs w:val="24"/>
          <w:highlight w:val="none"/>
          <w:u w:val="single"/>
          <w:lang w:eastAsia="zh-CN"/>
        </w:rPr>
        <w:t xml:space="preserve">                      </w:t>
      </w:r>
      <w:r>
        <w:rPr>
          <w:rFonts w:hint="eastAsia" w:ascii="仿宋" w:hAnsi="仿宋" w:eastAsia="仿宋" w:cs="仿宋"/>
          <w:bCs/>
          <w:kern w:val="0"/>
          <w:sz w:val="24"/>
          <w:szCs w:val="24"/>
          <w:highlight w:val="none"/>
          <w:lang w:eastAsia="zh-CN"/>
        </w:rPr>
        <w:t>（签字或盖章）</w:t>
      </w:r>
    </w:p>
    <w:p w14:paraId="33521193">
      <w:pPr>
        <w:widowControl/>
        <w:spacing w:after="200" w:line="240" w:lineRule="auto"/>
        <w:ind w:firstLine="2880" w:firstLineChars="1200"/>
        <w:jc w:val="both"/>
        <w:rPr>
          <w:rFonts w:hint="eastAsia" w:ascii="仿宋" w:hAnsi="仿宋" w:eastAsia="仿宋" w:cs="仿宋"/>
          <w:bCs/>
          <w:kern w:val="0"/>
          <w:sz w:val="24"/>
          <w:szCs w:val="24"/>
          <w:highlight w:val="none"/>
          <w:lang w:eastAsia="zh-CN"/>
        </w:rPr>
      </w:pPr>
      <w:r>
        <w:rPr>
          <w:rFonts w:hint="eastAsia" w:ascii="仿宋" w:hAnsi="仿宋" w:eastAsia="仿宋" w:cs="仿宋"/>
          <w:bCs/>
          <w:kern w:val="0"/>
          <w:sz w:val="24"/>
          <w:szCs w:val="24"/>
          <w:highlight w:val="none"/>
          <w:lang w:eastAsia="zh-CN"/>
        </w:rPr>
        <w:t>身份证号码：</w:t>
      </w:r>
      <w:r>
        <w:rPr>
          <w:rFonts w:hint="eastAsia" w:ascii="仿宋" w:hAnsi="仿宋" w:eastAsia="仿宋" w:cs="仿宋"/>
          <w:bCs/>
          <w:kern w:val="0"/>
          <w:sz w:val="24"/>
          <w:szCs w:val="24"/>
          <w:highlight w:val="none"/>
          <w:u w:val="single"/>
          <w:lang w:eastAsia="zh-CN"/>
        </w:rPr>
        <w:t xml:space="preserve">                     </w:t>
      </w:r>
    </w:p>
    <w:p w14:paraId="38AB7CBE">
      <w:pPr>
        <w:widowControl/>
        <w:spacing w:after="200" w:line="240" w:lineRule="auto"/>
        <w:ind w:firstLine="4080" w:firstLineChars="1700"/>
        <w:jc w:val="both"/>
        <w:rPr>
          <w:rFonts w:hint="eastAsia" w:ascii="仿宋" w:hAnsi="仿宋" w:eastAsia="仿宋" w:cs="仿宋"/>
          <w:kern w:val="0"/>
          <w:sz w:val="24"/>
          <w:szCs w:val="24"/>
          <w:highlight w:val="none"/>
          <w:lang w:eastAsia="zh-CN"/>
        </w:rPr>
      </w:pPr>
      <w:r>
        <w:rPr>
          <w:rFonts w:hint="eastAsia" w:ascii="仿宋" w:hAnsi="仿宋" w:eastAsia="仿宋" w:cs="仿宋"/>
          <w:bCs/>
          <w:kern w:val="0"/>
          <w:sz w:val="24"/>
          <w:szCs w:val="24"/>
          <w:highlight w:val="none"/>
          <w:u w:val="single"/>
          <w:lang w:eastAsia="zh-CN"/>
        </w:rPr>
        <w:t xml:space="preserve">     </w:t>
      </w:r>
      <w:r>
        <w:rPr>
          <w:rFonts w:hint="eastAsia" w:ascii="仿宋" w:hAnsi="仿宋" w:eastAsia="仿宋" w:cs="仿宋"/>
          <w:bCs/>
          <w:kern w:val="0"/>
          <w:sz w:val="24"/>
          <w:szCs w:val="24"/>
          <w:highlight w:val="none"/>
          <w:lang w:eastAsia="zh-CN"/>
        </w:rPr>
        <w:t>年</w:t>
      </w:r>
      <w:r>
        <w:rPr>
          <w:rFonts w:hint="eastAsia" w:ascii="仿宋" w:hAnsi="仿宋" w:eastAsia="仿宋" w:cs="仿宋"/>
          <w:bCs/>
          <w:kern w:val="0"/>
          <w:sz w:val="24"/>
          <w:szCs w:val="24"/>
          <w:highlight w:val="none"/>
          <w:u w:val="single"/>
          <w:lang w:eastAsia="zh-CN"/>
        </w:rPr>
        <w:t xml:space="preserve">    </w:t>
      </w:r>
      <w:r>
        <w:rPr>
          <w:rFonts w:hint="eastAsia" w:ascii="仿宋" w:hAnsi="仿宋" w:eastAsia="仿宋" w:cs="仿宋"/>
          <w:bCs/>
          <w:kern w:val="0"/>
          <w:sz w:val="24"/>
          <w:szCs w:val="24"/>
          <w:highlight w:val="none"/>
          <w:lang w:eastAsia="zh-CN"/>
        </w:rPr>
        <w:t>月</w:t>
      </w:r>
      <w:r>
        <w:rPr>
          <w:rFonts w:hint="eastAsia" w:ascii="仿宋" w:hAnsi="仿宋" w:eastAsia="仿宋" w:cs="仿宋"/>
          <w:bCs/>
          <w:kern w:val="0"/>
          <w:sz w:val="24"/>
          <w:szCs w:val="24"/>
          <w:highlight w:val="none"/>
          <w:u w:val="single"/>
          <w:lang w:eastAsia="zh-CN"/>
        </w:rPr>
        <w:t xml:space="preserve">    </w:t>
      </w:r>
      <w:r>
        <w:rPr>
          <w:rFonts w:hint="eastAsia" w:ascii="仿宋" w:hAnsi="仿宋" w:eastAsia="仿宋" w:cs="仿宋"/>
          <w:bCs/>
          <w:kern w:val="0"/>
          <w:sz w:val="24"/>
          <w:szCs w:val="24"/>
          <w:highlight w:val="none"/>
          <w:lang w:eastAsia="zh-CN"/>
        </w:rPr>
        <w:t>日</w:t>
      </w:r>
      <w:r>
        <w:rPr>
          <w:rFonts w:hint="eastAsia" w:ascii="仿宋" w:hAnsi="仿宋" w:eastAsia="仿宋" w:cs="仿宋"/>
          <w:kern w:val="0"/>
          <w:sz w:val="24"/>
          <w:szCs w:val="24"/>
          <w:highlight w:val="none"/>
          <w:lang w:eastAsia="zh-CN"/>
        </w:rPr>
        <w:t xml:space="preserve"> </w:t>
      </w:r>
    </w:p>
    <w:p w14:paraId="66D782DA">
      <w:pPr>
        <w:widowControl/>
        <w:adjustRightInd w:val="0"/>
        <w:snapToGrid w:val="0"/>
        <w:spacing w:after="200" w:line="240" w:lineRule="auto"/>
        <w:jc w:val="both"/>
        <w:rPr>
          <w:rFonts w:hint="eastAsia" w:ascii="仿宋" w:hAnsi="仿宋" w:eastAsia="仿宋" w:cs="仿宋"/>
          <w:b/>
          <w:bCs/>
          <w:i/>
          <w:iCs/>
          <w:color w:val="auto"/>
          <w:sz w:val="24"/>
          <w:highlight w:val="none"/>
          <w:lang w:val="zh-CN"/>
        </w:rPr>
      </w:pPr>
      <w:bookmarkStart w:id="0" w:name="_Toc60929129"/>
      <w:bookmarkStart w:id="1" w:name="_Toc7005120"/>
      <w:r>
        <w:rPr>
          <w:rFonts w:hint="eastAsia" w:ascii="仿宋" w:hAnsi="仿宋" w:eastAsia="仿宋" w:cs="仿宋"/>
          <w:b/>
          <w:bCs/>
          <w:i/>
          <w:iCs/>
          <w:color w:val="auto"/>
          <w:sz w:val="24"/>
          <w:highlight w:val="none"/>
        </w:rPr>
        <w:t>注：</w:t>
      </w:r>
      <w:r>
        <w:rPr>
          <w:rFonts w:hint="eastAsia" w:ascii="仿宋" w:hAnsi="仿宋" w:eastAsia="仿宋" w:cs="仿宋"/>
          <w:b/>
          <w:bCs/>
          <w:i/>
          <w:iCs/>
          <w:color w:val="auto"/>
          <w:sz w:val="24"/>
          <w:highlight w:val="none"/>
          <w:lang w:val="zh-CN"/>
        </w:rPr>
        <w:t>法定代表人（或单位负责人）直接参加协商时，无需提供此授权</w:t>
      </w:r>
      <w:r>
        <w:rPr>
          <w:rFonts w:hint="eastAsia" w:ascii="仿宋" w:hAnsi="仿宋" w:eastAsia="仿宋" w:cs="仿宋"/>
          <w:b/>
          <w:bCs/>
          <w:i/>
          <w:iCs/>
          <w:color w:val="auto"/>
          <w:sz w:val="24"/>
          <w:highlight w:val="none"/>
        </w:rPr>
        <w:t>委托</w:t>
      </w:r>
      <w:r>
        <w:rPr>
          <w:rFonts w:hint="eastAsia" w:ascii="仿宋" w:hAnsi="仿宋" w:eastAsia="仿宋" w:cs="仿宋"/>
          <w:b/>
          <w:bCs/>
          <w:i/>
          <w:iCs/>
          <w:color w:val="auto"/>
          <w:sz w:val="24"/>
          <w:highlight w:val="none"/>
          <w:lang w:val="zh-CN"/>
        </w:rPr>
        <w:t>书，只需提供法定代表人（或单位负责人）身份证明。</w:t>
      </w:r>
    </w:p>
    <w:p w14:paraId="33ABE4F0">
      <w:pPr>
        <w:widowControl/>
        <w:adjustRightInd w:val="0"/>
        <w:snapToGrid w:val="0"/>
        <w:spacing w:after="200" w:line="240" w:lineRule="auto"/>
        <w:jc w:val="both"/>
        <w:rPr>
          <w:rFonts w:hint="eastAsia" w:ascii="仿宋" w:hAnsi="仿宋" w:eastAsia="仿宋" w:cs="仿宋"/>
          <w:b/>
          <w:kern w:val="0"/>
          <w:sz w:val="28"/>
          <w:szCs w:val="28"/>
          <w:highlight w:val="none"/>
          <w:lang w:eastAsia="zh-CN"/>
        </w:rPr>
      </w:pPr>
      <w:r>
        <w:rPr>
          <w:rFonts w:hint="eastAsia" w:ascii="仿宋" w:hAnsi="仿宋" w:eastAsia="仿宋" w:cs="仿宋"/>
          <w:b/>
          <w:kern w:val="0"/>
          <w:sz w:val="28"/>
          <w:szCs w:val="28"/>
          <w:highlight w:val="none"/>
          <w:lang w:eastAsia="zh-CN"/>
        </w:rPr>
        <w:t>附件3 授权代表本单位证明</w:t>
      </w:r>
      <w:bookmarkEnd w:id="0"/>
    </w:p>
    <w:p w14:paraId="0BB5DBA7">
      <w:pPr>
        <w:widowControl/>
        <w:adjustRightInd w:val="0"/>
        <w:snapToGrid w:val="0"/>
        <w:spacing w:after="200" w:line="240" w:lineRule="auto"/>
        <w:jc w:val="both"/>
        <w:rPr>
          <w:rFonts w:hint="eastAsia" w:ascii="仿宋" w:hAnsi="仿宋" w:eastAsia="仿宋" w:cs="仿宋"/>
          <w:bCs/>
          <w:kern w:val="0"/>
          <w:sz w:val="20"/>
          <w:szCs w:val="20"/>
          <w:highlight w:val="none"/>
          <w:lang w:eastAsia="zh-CN"/>
        </w:rPr>
      </w:pPr>
    </w:p>
    <w:p w14:paraId="09CFA8E4">
      <w:pPr>
        <w:widowControl/>
        <w:adjustRightInd w:val="0"/>
        <w:snapToGrid w:val="0"/>
        <w:spacing w:after="200" w:line="240" w:lineRule="auto"/>
        <w:jc w:val="center"/>
        <w:rPr>
          <w:rFonts w:hint="eastAsia" w:ascii="仿宋" w:hAnsi="仿宋" w:eastAsia="仿宋" w:cs="仿宋"/>
          <w:bCs/>
          <w:kern w:val="0"/>
          <w:sz w:val="20"/>
          <w:szCs w:val="20"/>
          <w:highlight w:val="none"/>
          <w:lang w:val="zh-CN" w:eastAsia="zh-CN"/>
        </w:rPr>
      </w:pPr>
      <w:r>
        <w:rPr>
          <w:rFonts w:hint="eastAsia" w:ascii="仿宋" w:hAnsi="仿宋" w:eastAsia="仿宋" w:cs="仿宋"/>
          <w:bCs/>
          <w:kern w:val="0"/>
          <w:sz w:val="20"/>
          <w:szCs w:val="20"/>
          <w:highlight w:val="none"/>
          <w:lang w:val="zh-CN" w:eastAsia="zh-CN"/>
        </w:rPr>
        <w:t>（社保</w:t>
      </w:r>
      <w:r>
        <w:rPr>
          <w:rFonts w:hint="eastAsia" w:ascii="仿宋" w:hAnsi="仿宋" w:eastAsia="仿宋" w:cs="仿宋"/>
          <w:bCs/>
          <w:kern w:val="0"/>
          <w:sz w:val="20"/>
          <w:szCs w:val="20"/>
          <w:highlight w:val="none"/>
          <w:lang w:eastAsia="zh-CN"/>
        </w:rPr>
        <w:t>缴纳证明</w:t>
      </w:r>
      <w:r>
        <w:rPr>
          <w:rFonts w:hint="eastAsia" w:ascii="仿宋" w:hAnsi="仿宋" w:eastAsia="仿宋" w:cs="仿宋"/>
          <w:bCs/>
          <w:kern w:val="0"/>
          <w:sz w:val="20"/>
          <w:szCs w:val="20"/>
          <w:highlight w:val="none"/>
          <w:lang w:val="zh-CN" w:eastAsia="zh-CN"/>
        </w:rPr>
        <w:t>）</w:t>
      </w:r>
    </w:p>
    <w:p w14:paraId="55A81296">
      <w:pPr>
        <w:widowControl/>
        <w:spacing w:after="200" w:line="240" w:lineRule="auto"/>
        <w:jc w:val="both"/>
        <w:rPr>
          <w:rFonts w:hint="eastAsia" w:ascii="仿宋" w:hAnsi="仿宋" w:eastAsia="仿宋" w:cs="仿宋"/>
          <w:b/>
          <w:kern w:val="0"/>
          <w:sz w:val="20"/>
          <w:szCs w:val="20"/>
          <w:highlight w:val="none"/>
          <w:lang w:eastAsia="zh-CN"/>
        </w:rPr>
      </w:pPr>
      <w:r>
        <w:rPr>
          <w:rFonts w:hint="eastAsia" w:ascii="仿宋" w:hAnsi="仿宋" w:eastAsia="仿宋" w:cs="仿宋"/>
          <w:b/>
          <w:kern w:val="0"/>
          <w:sz w:val="20"/>
          <w:szCs w:val="20"/>
          <w:highlight w:val="none"/>
          <w:lang w:eastAsia="zh-CN"/>
        </w:rPr>
        <w:br w:type="page"/>
      </w:r>
    </w:p>
    <w:p w14:paraId="78D3AA66">
      <w:pPr>
        <w:widowControl/>
        <w:spacing w:after="200" w:line="240" w:lineRule="auto"/>
        <w:jc w:val="both"/>
        <w:rPr>
          <w:rFonts w:hint="eastAsia" w:ascii="仿宋" w:hAnsi="仿宋" w:eastAsia="仿宋" w:cs="仿宋"/>
          <w:b/>
          <w:kern w:val="0"/>
          <w:sz w:val="24"/>
          <w:szCs w:val="24"/>
          <w:highlight w:val="none"/>
          <w:lang w:eastAsia="zh-CN"/>
        </w:rPr>
      </w:pPr>
      <w:r>
        <w:rPr>
          <w:rFonts w:hint="eastAsia" w:ascii="仿宋" w:hAnsi="仿宋" w:eastAsia="仿宋" w:cs="仿宋"/>
          <w:b/>
          <w:kern w:val="0"/>
          <w:sz w:val="24"/>
          <w:szCs w:val="24"/>
          <w:highlight w:val="none"/>
          <w:lang w:eastAsia="zh-CN"/>
        </w:rPr>
        <w:t>附件</w:t>
      </w:r>
      <w:r>
        <w:rPr>
          <w:rFonts w:hint="eastAsia" w:ascii="仿宋" w:hAnsi="仿宋" w:eastAsia="仿宋" w:cs="仿宋"/>
          <w:b/>
          <w:kern w:val="0"/>
          <w:sz w:val="24"/>
          <w:szCs w:val="24"/>
          <w:highlight w:val="none"/>
          <w:lang w:val="en-US" w:eastAsia="zh-CN"/>
        </w:rPr>
        <w:t>2</w:t>
      </w:r>
      <w:r>
        <w:rPr>
          <w:rFonts w:hint="eastAsia" w:ascii="仿宋" w:hAnsi="仿宋" w:eastAsia="仿宋" w:cs="仿宋"/>
          <w:b/>
          <w:kern w:val="0"/>
          <w:sz w:val="24"/>
          <w:szCs w:val="24"/>
          <w:highlight w:val="none"/>
          <w:lang w:eastAsia="zh-CN"/>
        </w:rPr>
        <w:t>-1  供应商的企业法人（负责人）营业执照复印件（加盖公章）</w:t>
      </w:r>
      <w:bookmarkEnd w:id="1"/>
    </w:p>
    <w:p w14:paraId="3295B8F8">
      <w:pPr>
        <w:widowControl/>
        <w:spacing w:after="200" w:line="240" w:lineRule="auto"/>
        <w:jc w:val="both"/>
        <w:rPr>
          <w:rFonts w:hint="eastAsia" w:ascii="仿宋" w:hAnsi="仿宋" w:eastAsia="仿宋" w:cs="仿宋"/>
          <w:kern w:val="0"/>
          <w:sz w:val="20"/>
          <w:szCs w:val="20"/>
          <w:highlight w:val="none"/>
          <w:lang w:eastAsia="zh-CN"/>
        </w:rPr>
      </w:pPr>
    </w:p>
    <w:p w14:paraId="190FE75B">
      <w:pPr>
        <w:widowControl/>
        <w:tabs>
          <w:tab w:val="left" w:pos="993"/>
          <w:tab w:val="left" w:pos="1030"/>
          <w:tab w:val="left" w:pos="8364"/>
        </w:tabs>
        <w:snapToGrid w:val="0"/>
        <w:spacing w:after="156" w:afterLines="50" w:line="360" w:lineRule="auto"/>
        <w:ind w:right="-57" w:rightChars="-27" w:firstLine="480" w:firstLineChars="200"/>
        <w:jc w:val="both"/>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注：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3C115403">
      <w:pPr>
        <w:widowControl/>
        <w:adjustRightInd w:val="0"/>
        <w:spacing w:after="200" w:line="240" w:lineRule="auto"/>
        <w:jc w:val="both"/>
        <w:textAlignment w:val="baseline"/>
        <w:rPr>
          <w:rFonts w:hint="eastAsia" w:ascii="仿宋" w:hAnsi="仿宋" w:eastAsia="仿宋" w:cs="仿宋"/>
          <w:b/>
          <w:kern w:val="0"/>
          <w:sz w:val="20"/>
          <w:szCs w:val="20"/>
          <w:highlight w:val="none"/>
          <w:lang w:eastAsia="zh-CN"/>
        </w:rPr>
      </w:pPr>
    </w:p>
    <w:p w14:paraId="1B7EA2E4">
      <w:pPr>
        <w:widowControl/>
        <w:spacing w:after="200" w:line="240" w:lineRule="auto"/>
        <w:jc w:val="both"/>
        <w:rPr>
          <w:rFonts w:hint="eastAsia" w:ascii="仿宋" w:hAnsi="仿宋" w:eastAsia="仿宋" w:cs="仿宋"/>
          <w:b/>
          <w:kern w:val="0"/>
          <w:sz w:val="24"/>
          <w:szCs w:val="24"/>
          <w:highlight w:val="none"/>
          <w:lang w:eastAsia="zh-CN"/>
        </w:rPr>
      </w:pPr>
      <w:bookmarkStart w:id="2" w:name="_Ref527015333"/>
      <w:bookmarkStart w:id="3" w:name="_Toc7005121"/>
      <w:r>
        <w:rPr>
          <w:rFonts w:hint="eastAsia" w:ascii="仿宋" w:hAnsi="仿宋" w:eastAsia="仿宋" w:cs="仿宋"/>
          <w:b/>
          <w:kern w:val="0"/>
          <w:sz w:val="24"/>
          <w:szCs w:val="24"/>
          <w:highlight w:val="none"/>
          <w:lang w:eastAsia="zh-CN"/>
        </w:rPr>
        <w:t>附件</w:t>
      </w:r>
      <w:r>
        <w:rPr>
          <w:rFonts w:hint="eastAsia" w:ascii="仿宋" w:hAnsi="仿宋" w:eastAsia="仿宋" w:cs="仿宋"/>
          <w:b/>
          <w:kern w:val="0"/>
          <w:sz w:val="24"/>
          <w:szCs w:val="24"/>
          <w:highlight w:val="none"/>
          <w:lang w:val="en-US" w:eastAsia="zh-CN"/>
        </w:rPr>
        <w:t>2</w:t>
      </w:r>
      <w:r>
        <w:rPr>
          <w:rFonts w:hint="eastAsia" w:ascii="仿宋" w:hAnsi="仿宋" w:eastAsia="仿宋" w:cs="仿宋"/>
          <w:b/>
          <w:kern w:val="0"/>
          <w:sz w:val="24"/>
          <w:szCs w:val="24"/>
          <w:highlight w:val="none"/>
          <w:lang w:eastAsia="zh-CN"/>
        </w:rPr>
        <w:t>-2  经审计的财务报表</w:t>
      </w:r>
      <w:bookmarkEnd w:id="2"/>
      <w:bookmarkEnd w:id="3"/>
    </w:p>
    <w:p w14:paraId="3351D0F5">
      <w:pPr>
        <w:widowControl/>
        <w:spacing w:after="200" w:line="240" w:lineRule="auto"/>
        <w:jc w:val="both"/>
        <w:rPr>
          <w:rFonts w:hint="eastAsia" w:ascii="仿宋" w:hAnsi="仿宋" w:eastAsia="仿宋" w:cs="仿宋"/>
          <w:kern w:val="0"/>
          <w:sz w:val="20"/>
          <w:szCs w:val="20"/>
          <w:highlight w:val="none"/>
          <w:lang w:eastAsia="zh-CN"/>
        </w:rPr>
      </w:pPr>
    </w:p>
    <w:p w14:paraId="3C2A0D96">
      <w:pPr>
        <w:widowControl/>
        <w:tabs>
          <w:tab w:val="left" w:pos="993"/>
          <w:tab w:val="left" w:pos="1030"/>
          <w:tab w:val="left" w:pos="8364"/>
        </w:tabs>
        <w:snapToGrid w:val="0"/>
        <w:spacing w:after="156" w:afterLines="50" w:line="360" w:lineRule="auto"/>
        <w:ind w:right="-57" w:rightChars="-27" w:firstLine="480" w:firstLineChars="200"/>
        <w:jc w:val="both"/>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提供供应商2024年经审计的财务报告（包括资产负债表、现金流量表、利润表）复印件或扫描件、所有复印件或扫描件需加盖单位公章。</w:t>
      </w:r>
    </w:p>
    <w:p w14:paraId="43C6ABF1">
      <w:pPr>
        <w:widowControl/>
        <w:spacing w:after="200" w:line="240" w:lineRule="auto"/>
        <w:jc w:val="both"/>
        <w:rPr>
          <w:rFonts w:hint="eastAsia" w:ascii="仿宋" w:hAnsi="仿宋" w:eastAsia="仿宋" w:cs="仿宋"/>
          <w:kern w:val="0"/>
          <w:sz w:val="20"/>
          <w:szCs w:val="20"/>
          <w:highlight w:val="none"/>
          <w:lang w:eastAsia="zh-CN"/>
        </w:rPr>
      </w:pPr>
    </w:p>
    <w:p w14:paraId="61D607E2">
      <w:pPr>
        <w:widowControl/>
        <w:spacing w:after="200" w:line="240" w:lineRule="auto"/>
        <w:jc w:val="both"/>
        <w:rPr>
          <w:rFonts w:hint="eastAsia" w:ascii="仿宋" w:hAnsi="仿宋" w:eastAsia="仿宋" w:cs="仿宋"/>
          <w:b/>
          <w:kern w:val="0"/>
          <w:sz w:val="24"/>
          <w:szCs w:val="24"/>
          <w:highlight w:val="none"/>
          <w:lang w:eastAsia="zh-CN"/>
        </w:rPr>
      </w:pPr>
      <w:bookmarkStart w:id="4" w:name="_Toc7005122"/>
      <w:r>
        <w:rPr>
          <w:rFonts w:hint="eastAsia" w:ascii="仿宋" w:hAnsi="仿宋" w:eastAsia="仿宋" w:cs="仿宋"/>
          <w:b/>
          <w:kern w:val="0"/>
          <w:sz w:val="24"/>
          <w:szCs w:val="24"/>
          <w:highlight w:val="none"/>
          <w:lang w:eastAsia="zh-CN"/>
        </w:rPr>
        <w:t>或  本年度基本开户银行出具的资信证明</w:t>
      </w:r>
      <w:bookmarkEnd w:id="4"/>
    </w:p>
    <w:p w14:paraId="449E1E48">
      <w:pPr>
        <w:widowControl/>
        <w:spacing w:after="200" w:line="240" w:lineRule="auto"/>
        <w:jc w:val="both"/>
        <w:rPr>
          <w:rFonts w:hint="eastAsia" w:ascii="仿宋" w:hAnsi="仿宋" w:eastAsia="仿宋" w:cs="仿宋"/>
          <w:kern w:val="0"/>
          <w:sz w:val="20"/>
          <w:szCs w:val="20"/>
          <w:highlight w:val="none"/>
          <w:lang w:eastAsia="zh-CN"/>
        </w:rPr>
      </w:pPr>
    </w:p>
    <w:p w14:paraId="79107EBF">
      <w:pPr>
        <w:widowControl/>
        <w:spacing w:after="200" w:line="360" w:lineRule="auto"/>
        <w:ind w:firstLine="480" w:firstLineChars="200"/>
        <w:jc w:val="both"/>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提交响应文件截止时间前三个月内其基本账户开户银行出具的资信证明并附开户许可证或基本存款账户信息</w:t>
      </w:r>
    </w:p>
    <w:p w14:paraId="7F5D2BB2">
      <w:pPr>
        <w:widowControl/>
        <w:tabs>
          <w:tab w:val="left" w:pos="5580"/>
        </w:tabs>
        <w:spacing w:before="120" w:after="200" w:line="240" w:lineRule="auto"/>
        <w:jc w:val="both"/>
        <w:rPr>
          <w:rFonts w:hint="eastAsia" w:ascii="仿宋" w:hAnsi="仿宋" w:eastAsia="仿宋" w:cs="仿宋"/>
          <w:kern w:val="0"/>
          <w:sz w:val="20"/>
          <w:szCs w:val="20"/>
          <w:highlight w:val="none"/>
          <w:lang w:eastAsia="zh-CN"/>
        </w:rPr>
      </w:pPr>
    </w:p>
    <w:p w14:paraId="4BA63DE8">
      <w:pPr>
        <w:widowControl/>
        <w:spacing w:after="200" w:line="240" w:lineRule="auto"/>
        <w:jc w:val="both"/>
        <w:rPr>
          <w:rFonts w:hint="eastAsia" w:ascii="仿宋" w:hAnsi="仿宋" w:eastAsia="仿宋" w:cs="仿宋"/>
          <w:b/>
          <w:kern w:val="0"/>
          <w:sz w:val="24"/>
          <w:szCs w:val="24"/>
          <w:highlight w:val="none"/>
          <w:lang w:eastAsia="zh-CN"/>
        </w:rPr>
      </w:pPr>
      <w:bookmarkStart w:id="5" w:name="_Toc7005123"/>
      <w:r>
        <w:rPr>
          <w:rFonts w:hint="eastAsia" w:ascii="仿宋" w:hAnsi="仿宋" w:eastAsia="仿宋" w:cs="仿宋"/>
          <w:b/>
          <w:kern w:val="0"/>
          <w:sz w:val="24"/>
          <w:szCs w:val="24"/>
          <w:highlight w:val="none"/>
          <w:lang w:eastAsia="zh-CN"/>
        </w:rPr>
        <w:t>附件</w:t>
      </w:r>
      <w:r>
        <w:rPr>
          <w:rFonts w:hint="eastAsia" w:ascii="仿宋" w:hAnsi="仿宋" w:eastAsia="仿宋" w:cs="仿宋"/>
          <w:b/>
          <w:kern w:val="0"/>
          <w:sz w:val="24"/>
          <w:szCs w:val="24"/>
          <w:highlight w:val="none"/>
          <w:lang w:val="en-US" w:eastAsia="zh-CN"/>
        </w:rPr>
        <w:t>2</w:t>
      </w:r>
      <w:r>
        <w:rPr>
          <w:rFonts w:hint="eastAsia" w:ascii="仿宋" w:hAnsi="仿宋" w:eastAsia="仿宋" w:cs="仿宋"/>
          <w:b/>
          <w:kern w:val="0"/>
          <w:sz w:val="24"/>
          <w:szCs w:val="24"/>
          <w:highlight w:val="none"/>
          <w:lang w:eastAsia="zh-CN"/>
        </w:rPr>
        <w:t>-3 依法缴纳税收的证明</w:t>
      </w:r>
      <w:bookmarkEnd w:id="5"/>
    </w:p>
    <w:p w14:paraId="23BC1B94">
      <w:pPr>
        <w:widowControl/>
        <w:tabs>
          <w:tab w:val="left" w:pos="993"/>
          <w:tab w:val="left" w:pos="1030"/>
          <w:tab w:val="left" w:pos="8364"/>
        </w:tabs>
        <w:snapToGrid w:val="0"/>
        <w:spacing w:after="156" w:afterLines="50" w:line="360" w:lineRule="auto"/>
        <w:ind w:right="-57" w:rightChars="-27"/>
        <w:jc w:val="both"/>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说明：</w:t>
      </w:r>
    </w:p>
    <w:p w14:paraId="30A439C8">
      <w:pPr>
        <w:widowControl/>
        <w:tabs>
          <w:tab w:val="left" w:pos="993"/>
          <w:tab w:val="left" w:pos="1030"/>
          <w:tab w:val="left" w:pos="8364"/>
        </w:tabs>
        <w:snapToGrid w:val="0"/>
        <w:spacing w:after="156" w:afterLines="50" w:line="360" w:lineRule="auto"/>
        <w:ind w:right="-57" w:rightChars="-27" w:firstLine="480" w:firstLineChars="200"/>
        <w:jc w:val="both"/>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1、提供供应商202</w:t>
      </w:r>
      <w:r>
        <w:rPr>
          <w:rFonts w:hint="eastAsia" w:ascii="仿宋" w:hAnsi="仿宋" w:eastAsia="仿宋" w:cs="仿宋"/>
          <w:kern w:val="0"/>
          <w:sz w:val="24"/>
          <w:szCs w:val="24"/>
          <w:highlight w:val="none"/>
          <w:lang w:val="en-US" w:eastAsia="zh-CN"/>
        </w:rPr>
        <w:t>5</w:t>
      </w:r>
      <w:r>
        <w:rPr>
          <w:rFonts w:hint="eastAsia" w:ascii="仿宋" w:hAnsi="仿宋" w:eastAsia="仿宋" w:cs="仿宋"/>
          <w:kern w:val="0"/>
          <w:sz w:val="24"/>
          <w:szCs w:val="24"/>
          <w:highlight w:val="none"/>
          <w:lang w:eastAsia="zh-CN"/>
        </w:rPr>
        <w:t>年1月至今任意一个月已缴纳的完税凭证或税务机关开具的完税证明（任意税种）（银行出具的缴税凭证或税务机关出具的证明的复印件，并加盖本单位公章）。</w:t>
      </w:r>
    </w:p>
    <w:p w14:paraId="6D6DFC87">
      <w:pPr>
        <w:widowControl/>
        <w:tabs>
          <w:tab w:val="left" w:pos="993"/>
          <w:tab w:val="left" w:pos="1030"/>
          <w:tab w:val="left" w:pos="8364"/>
        </w:tabs>
        <w:snapToGrid w:val="0"/>
        <w:spacing w:after="156" w:afterLines="50" w:line="360" w:lineRule="auto"/>
        <w:ind w:right="-57" w:rightChars="-27" w:firstLine="480" w:firstLineChars="200"/>
        <w:jc w:val="both"/>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2、依法免税或无需缴纳税收的供应商，应提供相应证明文件。</w:t>
      </w:r>
    </w:p>
    <w:p w14:paraId="3EE9D2E1">
      <w:pPr>
        <w:spacing w:before="120" w:after="200" w:line="22" w:lineRule="atLeast"/>
        <w:rPr>
          <w:rFonts w:hint="eastAsia" w:ascii="宋体" w:hAnsi="宋体" w:eastAsia="微软雅黑" w:cs="Times New Roman"/>
          <w:sz w:val="24"/>
          <w:szCs w:val="22"/>
          <w:highlight w:val="none"/>
          <w:lang w:val="en-US" w:eastAsia="zh-CN" w:bidi="ar-SA"/>
        </w:rPr>
      </w:pPr>
    </w:p>
    <w:p w14:paraId="65D880FA">
      <w:pPr>
        <w:widowControl/>
        <w:spacing w:after="200" w:line="240" w:lineRule="auto"/>
        <w:jc w:val="both"/>
        <w:rPr>
          <w:rFonts w:hint="eastAsia" w:ascii="仿宋" w:hAnsi="仿宋" w:eastAsia="仿宋" w:cs="仿宋"/>
          <w:b/>
          <w:kern w:val="0"/>
          <w:sz w:val="24"/>
          <w:szCs w:val="24"/>
          <w:highlight w:val="none"/>
          <w:lang w:eastAsia="zh-CN"/>
        </w:rPr>
      </w:pPr>
      <w:bookmarkStart w:id="6" w:name="_Toc7005124"/>
    </w:p>
    <w:p w14:paraId="0007A63C">
      <w:pPr>
        <w:widowControl/>
        <w:spacing w:after="200" w:line="240" w:lineRule="auto"/>
        <w:jc w:val="both"/>
        <w:rPr>
          <w:rFonts w:hint="eastAsia" w:ascii="仿宋" w:hAnsi="仿宋" w:eastAsia="仿宋" w:cs="仿宋"/>
          <w:b/>
          <w:kern w:val="0"/>
          <w:sz w:val="24"/>
          <w:szCs w:val="24"/>
          <w:highlight w:val="none"/>
          <w:lang w:eastAsia="zh-CN"/>
        </w:rPr>
      </w:pPr>
    </w:p>
    <w:p w14:paraId="01B4758F">
      <w:pPr>
        <w:widowControl/>
        <w:spacing w:after="200" w:line="240" w:lineRule="auto"/>
        <w:jc w:val="both"/>
        <w:rPr>
          <w:rFonts w:hint="eastAsia" w:ascii="仿宋" w:hAnsi="仿宋" w:eastAsia="仿宋" w:cs="仿宋"/>
          <w:b/>
          <w:kern w:val="0"/>
          <w:sz w:val="24"/>
          <w:szCs w:val="24"/>
          <w:highlight w:val="none"/>
          <w:lang w:eastAsia="zh-CN"/>
        </w:rPr>
      </w:pPr>
      <w:r>
        <w:rPr>
          <w:rFonts w:hint="eastAsia" w:ascii="仿宋" w:hAnsi="仿宋" w:eastAsia="仿宋" w:cs="仿宋"/>
          <w:b/>
          <w:kern w:val="0"/>
          <w:sz w:val="24"/>
          <w:szCs w:val="24"/>
          <w:highlight w:val="none"/>
          <w:lang w:eastAsia="zh-CN"/>
        </w:rPr>
        <w:t>附件</w:t>
      </w:r>
      <w:r>
        <w:rPr>
          <w:rFonts w:hint="eastAsia" w:ascii="仿宋" w:hAnsi="仿宋" w:eastAsia="仿宋" w:cs="仿宋"/>
          <w:b/>
          <w:kern w:val="0"/>
          <w:sz w:val="24"/>
          <w:szCs w:val="24"/>
          <w:highlight w:val="none"/>
          <w:lang w:val="en-US" w:eastAsia="zh-CN"/>
        </w:rPr>
        <w:t>2</w:t>
      </w:r>
      <w:r>
        <w:rPr>
          <w:rFonts w:hint="eastAsia" w:ascii="仿宋" w:hAnsi="仿宋" w:eastAsia="仿宋" w:cs="仿宋"/>
          <w:b/>
          <w:kern w:val="0"/>
          <w:sz w:val="24"/>
          <w:szCs w:val="24"/>
          <w:highlight w:val="none"/>
          <w:lang w:eastAsia="zh-CN"/>
        </w:rPr>
        <w:t>-4社会保障资金缴纳记录</w:t>
      </w:r>
      <w:bookmarkEnd w:id="6"/>
    </w:p>
    <w:p w14:paraId="71AAE45D">
      <w:pPr>
        <w:widowControl/>
        <w:tabs>
          <w:tab w:val="left" w:pos="993"/>
          <w:tab w:val="left" w:pos="1030"/>
          <w:tab w:val="left" w:pos="8364"/>
        </w:tabs>
        <w:snapToGrid w:val="0"/>
        <w:spacing w:after="156" w:afterLines="50" w:line="360" w:lineRule="auto"/>
        <w:ind w:right="-57" w:rightChars="-27"/>
        <w:jc w:val="both"/>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说明：</w:t>
      </w:r>
    </w:p>
    <w:p w14:paraId="77BE3845">
      <w:pPr>
        <w:widowControl/>
        <w:tabs>
          <w:tab w:val="left" w:pos="993"/>
          <w:tab w:val="left" w:pos="1030"/>
          <w:tab w:val="left" w:pos="8364"/>
        </w:tabs>
        <w:snapToGrid w:val="0"/>
        <w:spacing w:after="156" w:afterLines="50" w:line="360" w:lineRule="auto"/>
        <w:ind w:right="-57" w:rightChars="-27" w:firstLine="480" w:firstLineChars="200"/>
        <w:jc w:val="both"/>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1、提供供应商202</w:t>
      </w:r>
      <w:r>
        <w:rPr>
          <w:rFonts w:hint="eastAsia" w:ascii="仿宋" w:hAnsi="仿宋" w:eastAsia="仿宋" w:cs="仿宋"/>
          <w:kern w:val="0"/>
          <w:sz w:val="24"/>
          <w:szCs w:val="24"/>
          <w:highlight w:val="none"/>
          <w:lang w:val="en-US" w:eastAsia="zh-CN"/>
        </w:rPr>
        <w:t>5</w:t>
      </w:r>
      <w:r>
        <w:rPr>
          <w:rFonts w:hint="eastAsia" w:ascii="仿宋" w:hAnsi="仿宋" w:eastAsia="仿宋" w:cs="仿宋"/>
          <w:kern w:val="0"/>
          <w:sz w:val="24"/>
          <w:szCs w:val="24"/>
          <w:highlight w:val="none"/>
          <w:lang w:eastAsia="zh-CN"/>
        </w:rPr>
        <w:t>年1月至今任意一个月已缴纳的社会保障资金缴存单据或社保机构开具的社会保险参保缴费情况证明，并加盖本单位公章。</w:t>
      </w:r>
    </w:p>
    <w:p w14:paraId="0C14FA70">
      <w:pPr>
        <w:widowControl/>
        <w:tabs>
          <w:tab w:val="left" w:pos="993"/>
          <w:tab w:val="left" w:pos="1030"/>
          <w:tab w:val="left" w:pos="8364"/>
        </w:tabs>
        <w:snapToGrid w:val="0"/>
        <w:spacing w:after="156" w:afterLines="50" w:line="360" w:lineRule="auto"/>
        <w:ind w:right="-57" w:rightChars="-27" w:firstLine="480" w:firstLineChars="200"/>
        <w:jc w:val="both"/>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2、不需要缴纳社会保障资金的供应商，应提供相应文件证明其不需要缴纳社会保障资金。</w:t>
      </w:r>
    </w:p>
    <w:p w14:paraId="065318F4">
      <w:pPr>
        <w:widowControl/>
        <w:spacing w:after="200" w:line="240" w:lineRule="auto"/>
        <w:jc w:val="left"/>
        <w:rPr>
          <w:rFonts w:hint="eastAsia" w:ascii="仿宋" w:hAnsi="仿宋" w:eastAsia="仿宋" w:cs="仿宋"/>
          <w:b/>
          <w:kern w:val="0"/>
          <w:sz w:val="20"/>
          <w:szCs w:val="20"/>
          <w:highlight w:val="none"/>
          <w:lang w:eastAsia="zh-CN"/>
        </w:rPr>
      </w:pPr>
      <w:r>
        <w:rPr>
          <w:rFonts w:ascii="微软雅黑" w:hAnsi="微软雅黑" w:eastAsia="微软雅黑" w:cs="Times New Roman"/>
          <w:kern w:val="0"/>
          <w:sz w:val="22"/>
          <w:szCs w:val="22"/>
          <w:highlight w:val="none"/>
          <w:lang w:eastAsia="zh-CN"/>
        </w:rPr>
        <w:br w:type="page"/>
      </w:r>
      <w:bookmarkStart w:id="7" w:name="_Toc7005125"/>
      <w:r>
        <w:rPr>
          <w:rFonts w:hint="eastAsia" w:ascii="仿宋" w:hAnsi="仿宋" w:eastAsia="仿宋" w:cs="仿宋"/>
          <w:b/>
          <w:kern w:val="0"/>
          <w:sz w:val="24"/>
          <w:szCs w:val="24"/>
          <w:highlight w:val="none"/>
          <w:lang w:eastAsia="zh-CN"/>
        </w:rPr>
        <w:t>附件</w:t>
      </w:r>
      <w:r>
        <w:rPr>
          <w:rFonts w:hint="eastAsia" w:ascii="仿宋" w:hAnsi="仿宋" w:eastAsia="仿宋" w:cs="仿宋"/>
          <w:b/>
          <w:kern w:val="0"/>
          <w:sz w:val="24"/>
          <w:szCs w:val="24"/>
          <w:highlight w:val="none"/>
          <w:lang w:val="en-US" w:eastAsia="zh-CN"/>
        </w:rPr>
        <w:t>2</w:t>
      </w:r>
      <w:r>
        <w:rPr>
          <w:rFonts w:hint="eastAsia" w:ascii="仿宋" w:hAnsi="仿宋" w:eastAsia="仿宋" w:cs="仿宋"/>
          <w:b/>
          <w:kern w:val="0"/>
          <w:sz w:val="24"/>
          <w:szCs w:val="24"/>
          <w:highlight w:val="none"/>
          <w:lang w:eastAsia="zh-CN"/>
        </w:rPr>
        <w:t>-5 具备履行合同所必需的设备和专业技术能力承诺书</w:t>
      </w:r>
      <w:bookmarkEnd w:id="7"/>
    </w:p>
    <w:p w14:paraId="4CE41BB5">
      <w:pPr>
        <w:widowControl/>
        <w:spacing w:after="200" w:line="240" w:lineRule="auto"/>
        <w:jc w:val="left"/>
        <w:rPr>
          <w:rFonts w:hint="eastAsia" w:ascii="仿宋" w:hAnsi="仿宋" w:eastAsia="仿宋" w:cs="仿宋"/>
          <w:kern w:val="0"/>
          <w:sz w:val="20"/>
          <w:szCs w:val="20"/>
          <w:highlight w:val="none"/>
          <w:lang w:eastAsia="zh-CN"/>
        </w:rPr>
      </w:pPr>
    </w:p>
    <w:p w14:paraId="56DBDA18">
      <w:pPr>
        <w:widowControl/>
        <w:spacing w:after="200" w:line="360" w:lineRule="auto"/>
        <w:jc w:val="left"/>
        <w:rPr>
          <w:rFonts w:hint="eastAsia" w:ascii="仿宋" w:hAnsi="仿宋" w:eastAsia="仿宋" w:cs="仿宋"/>
          <w:kern w:val="0"/>
          <w:sz w:val="24"/>
          <w:szCs w:val="24"/>
          <w:highlight w:val="none"/>
          <w:u w:val="single"/>
          <w:lang w:eastAsia="zh-CN"/>
        </w:rPr>
      </w:pPr>
      <w:r>
        <w:rPr>
          <w:rFonts w:hint="eastAsia" w:ascii="仿宋" w:hAnsi="仿宋" w:eastAsia="仿宋" w:cs="仿宋"/>
          <w:kern w:val="0"/>
          <w:sz w:val="24"/>
          <w:szCs w:val="24"/>
          <w:highlight w:val="none"/>
          <w:u w:val="single"/>
          <w:lang w:eastAsia="zh-CN"/>
        </w:rPr>
        <w:t>陕西中润国际招标有限公司：</w:t>
      </w:r>
    </w:p>
    <w:p w14:paraId="73D04737">
      <w:pPr>
        <w:widowControl/>
        <w:spacing w:after="200" w:line="360" w:lineRule="auto"/>
        <w:ind w:firstLine="480"/>
        <w:jc w:val="left"/>
        <w:rPr>
          <w:rFonts w:hint="eastAsia" w:ascii="仿宋" w:hAnsi="仿宋" w:eastAsia="仿宋" w:cs="仿宋"/>
          <w:kern w:val="0"/>
          <w:sz w:val="24"/>
          <w:szCs w:val="24"/>
          <w:highlight w:val="none"/>
          <w:lang w:eastAsia="zh-CN"/>
        </w:rPr>
      </w:pPr>
    </w:p>
    <w:p w14:paraId="23929D61">
      <w:pPr>
        <w:widowControl/>
        <w:spacing w:after="200" w:line="360" w:lineRule="auto"/>
        <w:ind w:firstLine="480"/>
        <w:jc w:val="left"/>
        <w:rPr>
          <w:rFonts w:hint="eastAsia" w:ascii="仿宋" w:hAnsi="仿宋" w:eastAsia="仿宋" w:cs="仿宋"/>
          <w:kern w:val="0"/>
          <w:sz w:val="24"/>
          <w:szCs w:val="24"/>
          <w:highlight w:val="none"/>
          <w:u w:val="single"/>
          <w:lang w:eastAsia="zh-CN"/>
        </w:rPr>
      </w:pPr>
      <w:r>
        <w:rPr>
          <w:rFonts w:hint="eastAsia" w:ascii="仿宋" w:hAnsi="仿宋" w:eastAsia="仿宋" w:cs="仿宋"/>
          <w:kern w:val="0"/>
          <w:sz w:val="24"/>
          <w:szCs w:val="24"/>
          <w:highlight w:val="none"/>
          <w:lang w:eastAsia="zh-CN"/>
        </w:rPr>
        <w:t>我方作为项目名称</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(项目编号:</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 xml:space="preserve">)的投标供应商，在此郑重承诺: </w:t>
      </w:r>
      <w:r>
        <w:rPr>
          <w:rFonts w:hint="eastAsia" w:ascii="仿宋" w:hAnsi="仿宋" w:eastAsia="仿宋" w:cs="仿宋"/>
          <w:kern w:val="0"/>
          <w:sz w:val="24"/>
          <w:szCs w:val="24"/>
          <w:highlight w:val="none"/>
          <w:u w:val="single"/>
          <w:lang w:eastAsia="zh-CN"/>
        </w:rPr>
        <w:t>我单位具有履行本项目合同所必需的设备和专业技术的能力。</w:t>
      </w:r>
    </w:p>
    <w:p w14:paraId="0E8DF84A">
      <w:pPr>
        <w:widowControl/>
        <w:spacing w:after="200" w:line="360" w:lineRule="auto"/>
        <w:ind w:firstLine="480"/>
        <w:jc w:val="left"/>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如有不实，我方将无条件地退出本项目的采购活动，并遵照《中华人民共和国政府采购法》有关“提供虚假材料的规定”接受处罚。</w:t>
      </w:r>
    </w:p>
    <w:p w14:paraId="46741C39">
      <w:pPr>
        <w:widowControl/>
        <w:spacing w:after="200" w:line="360" w:lineRule="auto"/>
        <w:ind w:firstLine="480"/>
        <w:jc w:val="left"/>
        <w:rPr>
          <w:rFonts w:hint="eastAsia" w:ascii="仿宋" w:hAnsi="仿宋" w:eastAsia="仿宋" w:cs="仿宋"/>
          <w:b/>
          <w:kern w:val="0"/>
          <w:sz w:val="24"/>
          <w:szCs w:val="24"/>
          <w:highlight w:val="none"/>
          <w:lang w:eastAsia="zh-CN"/>
        </w:rPr>
      </w:pPr>
      <w:r>
        <w:rPr>
          <w:rFonts w:hint="eastAsia" w:ascii="仿宋" w:hAnsi="仿宋" w:eastAsia="仿宋" w:cs="仿宋"/>
          <w:kern w:val="0"/>
          <w:sz w:val="24"/>
          <w:szCs w:val="24"/>
          <w:highlight w:val="none"/>
          <w:lang w:eastAsia="zh-CN"/>
        </w:rPr>
        <w:t>特此声明。</w:t>
      </w:r>
    </w:p>
    <w:p w14:paraId="6FAB2406">
      <w:pPr>
        <w:widowControl/>
        <w:spacing w:before="120" w:after="120" w:line="360" w:lineRule="auto"/>
        <w:ind w:firstLine="480" w:firstLineChars="200"/>
        <w:jc w:val="left"/>
        <w:rPr>
          <w:rFonts w:hint="eastAsia" w:ascii="仿宋" w:hAnsi="仿宋" w:eastAsia="仿宋" w:cs="仿宋"/>
          <w:kern w:val="0"/>
          <w:sz w:val="24"/>
          <w:szCs w:val="24"/>
          <w:highlight w:val="none"/>
          <w:u w:val="single"/>
          <w:lang w:eastAsia="zh-CN"/>
        </w:rPr>
      </w:pPr>
      <w:r>
        <w:rPr>
          <w:rFonts w:hint="eastAsia" w:ascii="仿宋" w:hAnsi="仿宋" w:eastAsia="仿宋" w:cs="仿宋"/>
          <w:kern w:val="0"/>
          <w:sz w:val="24"/>
          <w:szCs w:val="24"/>
          <w:highlight w:val="none"/>
          <w:lang w:eastAsia="zh-CN"/>
        </w:rPr>
        <w:t xml:space="preserve">供应商名称（公章）： </w:t>
      </w:r>
      <w:r>
        <w:rPr>
          <w:rFonts w:hint="eastAsia" w:ascii="仿宋" w:hAnsi="仿宋" w:eastAsia="仿宋" w:cs="仿宋"/>
          <w:kern w:val="0"/>
          <w:sz w:val="24"/>
          <w:szCs w:val="24"/>
          <w:highlight w:val="none"/>
          <w:u w:val="single"/>
          <w:lang w:eastAsia="zh-CN"/>
        </w:rPr>
        <w:t xml:space="preserve">              </w:t>
      </w:r>
    </w:p>
    <w:p w14:paraId="566E287E">
      <w:pPr>
        <w:widowControl/>
        <w:spacing w:before="120" w:after="120" w:line="360" w:lineRule="auto"/>
        <w:ind w:firstLine="480" w:firstLineChars="200"/>
        <w:jc w:val="left"/>
        <w:rPr>
          <w:rFonts w:hint="eastAsia" w:ascii="仿宋" w:hAnsi="仿宋" w:eastAsia="仿宋" w:cs="仿宋"/>
          <w:kern w:val="0"/>
          <w:sz w:val="24"/>
          <w:szCs w:val="24"/>
          <w:highlight w:val="none"/>
          <w:u w:val="single"/>
          <w:lang w:eastAsia="zh-CN"/>
        </w:rPr>
      </w:pPr>
      <w:r>
        <w:rPr>
          <w:rFonts w:hint="eastAsia" w:ascii="仿宋" w:hAnsi="仿宋" w:eastAsia="仿宋" w:cs="仿宋"/>
          <w:kern w:val="0"/>
          <w:sz w:val="24"/>
          <w:szCs w:val="24"/>
          <w:highlight w:val="none"/>
          <w:lang w:eastAsia="zh-CN"/>
        </w:rPr>
        <w:t>法定代表人（负责人）或其授权代表（签字或盖章）：</w:t>
      </w:r>
      <w:r>
        <w:rPr>
          <w:rFonts w:hint="eastAsia" w:ascii="仿宋" w:hAnsi="仿宋" w:eastAsia="仿宋" w:cs="仿宋"/>
          <w:kern w:val="0"/>
          <w:sz w:val="24"/>
          <w:szCs w:val="24"/>
          <w:highlight w:val="none"/>
          <w:u w:val="single"/>
          <w:lang w:eastAsia="zh-CN"/>
        </w:rPr>
        <w:t xml:space="preserve">                  </w:t>
      </w:r>
    </w:p>
    <w:p w14:paraId="148200A1">
      <w:pPr>
        <w:widowControl/>
        <w:spacing w:before="120" w:after="120" w:line="360" w:lineRule="auto"/>
        <w:ind w:firstLine="480" w:firstLineChars="200"/>
        <w:jc w:val="left"/>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日    期：</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年</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月</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日</w:t>
      </w:r>
    </w:p>
    <w:p w14:paraId="1383B380">
      <w:pPr>
        <w:widowControl/>
        <w:spacing w:after="200" w:line="240" w:lineRule="auto"/>
        <w:ind w:right="280"/>
        <w:jc w:val="left"/>
        <w:rPr>
          <w:rFonts w:hint="eastAsia" w:ascii="仿宋" w:hAnsi="仿宋" w:eastAsia="仿宋" w:cs="仿宋"/>
          <w:kern w:val="0"/>
          <w:sz w:val="20"/>
          <w:szCs w:val="20"/>
          <w:highlight w:val="none"/>
          <w:lang w:eastAsia="zh-CN"/>
        </w:rPr>
      </w:pPr>
      <w:r>
        <w:rPr>
          <w:rFonts w:hint="eastAsia" w:ascii="仿宋" w:hAnsi="仿宋" w:eastAsia="仿宋" w:cs="仿宋"/>
          <w:kern w:val="0"/>
          <w:sz w:val="20"/>
          <w:szCs w:val="20"/>
          <w:highlight w:val="none"/>
          <w:lang w:eastAsia="zh-CN"/>
        </w:rPr>
        <w:t xml:space="preserve">    </w:t>
      </w:r>
    </w:p>
    <w:p w14:paraId="6940EB84">
      <w:pPr>
        <w:widowControl/>
        <w:spacing w:after="200" w:line="240" w:lineRule="auto"/>
        <w:jc w:val="left"/>
        <w:rPr>
          <w:rFonts w:hint="eastAsia" w:ascii="仿宋" w:hAnsi="仿宋" w:eastAsia="仿宋" w:cs="仿宋"/>
          <w:b/>
          <w:kern w:val="0"/>
          <w:sz w:val="24"/>
          <w:szCs w:val="24"/>
          <w:highlight w:val="none"/>
          <w:lang w:eastAsia="zh-CN"/>
        </w:rPr>
      </w:pPr>
      <w:bookmarkStart w:id="8" w:name="_Toc7005126"/>
      <w:r>
        <w:rPr>
          <w:rFonts w:hint="eastAsia" w:ascii="仿宋" w:hAnsi="仿宋" w:eastAsia="仿宋" w:cs="仿宋"/>
          <w:b/>
          <w:kern w:val="0"/>
          <w:sz w:val="24"/>
          <w:szCs w:val="24"/>
          <w:highlight w:val="none"/>
          <w:lang w:eastAsia="zh-CN"/>
        </w:rPr>
        <w:t>附件</w:t>
      </w:r>
      <w:bookmarkStart w:id="9" w:name="_Toc60928899"/>
      <w:bookmarkStart w:id="10" w:name="_Toc60929131"/>
      <w:bookmarkStart w:id="11" w:name="_Toc60928818"/>
      <w:r>
        <w:rPr>
          <w:rFonts w:hint="eastAsia" w:ascii="仿宋" w:hAnsi="仿宋" w:eastAsia="仿宋" w:cs="仿宋"/>
          <w:b/>
          <w:kern w:val="0"/>
          <w:sz w:val="24"/>
          <w:szCs w:val="24"/>
          <w:highlight w:val="none"/>
          <w:lang w:val="en-US" w:eastAsia="zh-CN"/>
        </w:rPr>
        <w:t>2</w:t>
      </w:r>
      <w:r>
        <w:rPr>
          <w:rFonts w:hint="eastAsia" w:ascii="仿宋" w:hAnsi="仿宋" w:eastAsia="仿宋" w:cs="仿宋"/>
          <w:b/>
          <w:kern w:val="0"/>
          <w:sz w:val="24"/>
          <w:szCs w:val="24"/>
          <w:highlight w:val="none"/>
          <w:lang w:eastAsia="zh-CN"/>
        </w:rPr>
        <w:t>-6 供应商参加政府采购活动前3年内在经营活动中没有重大违法记录的书面声明</w:t>
      </w:r>
      <w:bookmarkEnd w:id="8"/>
      <w:bookmarkEnd w:id="9"/>
      <w:bookmarkEnd w:id="10"/>
      <w:bookmarkEnd w:id="11"/>
    </w:p>
    <w:p w14:paraId="0C7FFFB4">
      <w:pPr>
        <w:widowControl/>
        <w:spacing w:after="200" w:line="240" w:lineRule="auto"/>
        <w:jc w:val="center"/>
        <w:rPr>
          <w:rFonts w:hint="eastAsia" w:ascii="仿宋" w:hAnsi="仿宋" w:eastAsia="仿宋" w:cs="仿宋"/>
          <w:kern w:val="0"/>
          <w:sz w:val="20"/>
          <w:szCs w:val="20"/>
          <w:highlight w:val="none"/>
          <w:lang w:eastAsia="zh-CN"/>
        </w:rPr>
      </w:pPr>
    </w:p>
    <w:p w14:paraId="7DA645EE">
      <w:pPr>
        <w:widowControl/>
        <w:tabs>
          <w:tab w:val="left" w:pos="5580"/>
        </w:tabs>
        <w:spacing w:before="120" w:after="200" w:line="360" w:lineRule="auto"/>
        <w:jc w:val="left"/>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致：</w:t>
      </w:r>
      <w:r>
        <w:rPr>
          <w:rFonts w:hint="eastAsia" w:ascii="仿宋" w:hAnsi="仿宋" w:eastAsia="仿宋" w:cs="仿宋"/>
          <w:kern w:val="0"/>
          <w:sz w:val="24"/>
          <w:szCs w:val="24"/>
          <w:highlight w:val="none"/>
          <w:u w:val="single"/>
          <w:lang w:eastAsia="zh-CN"/>
        </w:rPr>
        <w:t xml:space="preserve">   陕西中润国际招标有限公司  </w:t>
      </w:r>
    </w:p>
    <w:p w14:paraId="39F4E9E2">
      <w:pPr>
        <w:widowControl/>
        <w:tabs>
          <w:tab w:val="left" w:pos="5580"/>
        </w:tabs>
        <w:spacing w:before="120" w:after="200" w:line="360" w:lineRule="auto"/>
        <w:ind w:firstLine="480" w:firstLineChars="200"/>
        <w:jc w:val="left"/>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我公司郑重承诺在参加本项目政府采购活动前三年内，在经营活动中无重大违法记录。</w:t>
      </w:r>
    </w:p>
    <w:p w14:paraId="5C399EB3">
      <w:pPr>
        <w:widowControl/>
        <w:tabs>
          <w:tab w:val="left" w:pos="5580"/>
        </w:tabs>
        <w:spacing w:before="120" w:after="200" w:line="360" w:lineRule="auto"/>
        <w:ind w:firstLine="480" w:firstLineChars="200"/>
        <w:jc w:val="left"/>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特此声明。</w:t>
      </w:r>
    </w:p>
    <w:p w14:paraId="5D8545C7">
      <w:pPr>
        <w:widowControl/>
        <w:tabs>
          <w:tab w:val="left" w:pos="5580"/>
        </w:tabs>
        <w:spacing w:before="120" w:after="200" w:line="360" w:lineRule="auto"/>
        <w:ind w:firstLine="480" w:firstLineChars="200"/>
        <w:jc w:val="left"/>
        <w:rPr>
          <w:rFonts w:hint="eastAsia" w:ascii="仿宋" w:hAnsi="仿宋" w:eastAsia="仿宋" w:cs="仿宋"/>
          <w:kern w:val="0"/>
          <w:sz w:val="24"/>
          <w:szCs w:val="24"/>
          <w:highlight w:val="none"/>
          <w:lang w:eastAsia="zh-CN"/>
        </w:rPr>
      </w:pPr>
    </w:p>
    <w:p w14:paraId="0AA5933D">
      <w:pPr>
        <w:widowControl/>
        <w:spacing w:before="120" w:after="120" w:line="360" w:lineRule="auto"/>
        <w:ind w:firstLine="480" w:firstLineChars="200"/>
        <w:jc w:val="left"/>
        <w:rPr>
          <w:rFonts w:hint="eastAsia" w:ascii="仿宋" w:hAnsi="仿宋" w:eastAsia="仿宋" w:cs="仿宋"/>
          <w:kern w:val="0"/>
          <w:sz w:val="24"/>
          <w:szCs w:val="24"/>
          <w:highlight w:val="none"/>
          <w:u w:val="single"/>
          <w:lang w:eastAsia="zh-CN"/>
        </w:rPr>
      </w:pPr>
      <w:r>
        <w:rPr>
          <w:rFonts w:hint="eastAsia" w:ascii="仿宋" w:hAnsi="仿宋" w:eastAsia="仿宋" w:cs="仿宋"/>
          <w:kern w:val="0"/>
          <w:sz w:val="24"/>
          <w:szCs w:val="24"/>
          <w:highlight w:val="none"/>
          <w:lang w:eastAsia="zh-CN"/>
        </w:rPr>
        <w:t xml:space="preserve">供应商名称（公章）： </w:t>
      </w:r>
      <w:r>
        <w:rPr>
          <w:rFonts w:hint="eastAsia" w:ascii="仿宋" w:hAnsi="仿宋" w:eastAsia="仿宋" w:cs="仿宋"/>
          <w:kern w:val="0"/>
          <w:sz w:val="24"/>
          <w:szCs w:val="24"/>
          <w:highlight w:val="none"/>
          <w:u w:val="single"/>
          <w:lang w:eastAsia="zh-CN"/>
        </w:rPr>
        <w:t xml:space="preserve">              </w:t>
      </w:r>
    </w:p>
    <w:p w14:paraId="02E90185">
      <w:pPr>
        <w:widowControl/>
        <w:spacing w:before="120" w:after="120" w:line="360" w:lineRule="auto"/>
        <w:ind w:firstLine="480" w:firstLineChars="200"/>
        <w:jc w:val="left"/>
        <w:rPr>
          <w:rFonts w:hint="eastAsia" w:ascii="仿宋" w:hAnsi="仿宋" w:eastAsia="仿宋" w:cs="仿宋"/>
          <w:kern w:val="0"/>
          <w:sz w:val="24"/>
          <w:szCs w:val="24"/>
          <w:highlight w:val="none"/>
          <w:u w:val="single"/>
          <w:lang w:eastAsia="zh-CN"/>
        </w:rPr>
      </w:pPr>
      <w:r>
        <w:rPr>
          <w:rFonts w:hint="eastAsia" w:ascii="仿宋" w:hAnsi="仿宋" w:eastAsia="仿宋" w:cs="仿宋"/>
          <w:kern w:val="0"/>
          <w:sz w:val="24"/>
          <w:szCs w:val="24"/>
          <w:highlight w:val="none"/>
          <w:lang w:eastAsia="zh-CN"/>
        </w:rPr>
        <w:t>法定代表人（负责人）或其授权代表（签字或盖章）：</w:t>
      </w:r>
      <w:r>
        <w:rPr>
          <w:rFonts w:hint="eastAsia" w:ascii="仿宋" w:hAnsi="仿宋" w:eastAsia="仿宋" w:cs="仿宋"/>
          <w:kern w:val="0"/>
          <w:sz w:val="24"/>
          <w:szCs w:val="24"/>
          <w:highlight w:val="none"/>
          <w:u w:val="single"/>
          <w:lang w:eastAsia="zh-CN"/>
        </w:rPr>
        <w:t xml:space="preserve">                  </w:t>
      </w:r>
    </w:p>
    <w:p w14:paraId="6AD9CBA8">
      <w:pPr>
        <w:widowControl/>
        <w:spacing w:before="120" w:after="120" w:line="360" w:lineRule="auto"/>
        <w:ind w:firstLine="480" w:firstLineChars="200"/>
        <w:jc w:val="left"/>
      </w:pPr>
      <w:r>
        <w:rPr>
          <w:rFonts w:hint="eastAsia" w:ascii="仿宋" w:hAnsi="仿宋" w:eastAsia="仿宋" w:cs="仿宋"/>
          <w:kern w:val="0"/>
          <w:sz w:val="24"/>
          <w:szCs w:val="24"/>
          <w:highlight w:val="none"/>
          <w:lang w:eastAsia="zh-CN"/>
        </w:rPr>
        <w:t>日    期：</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年</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月</w:t>
      </w:r>
      <w:r>
        <w:rPr>
          <w:rFonts w:hint="eastAsia" w:ascii="仿宋" w:hAnsi="仿宋" w:eastAsia="仿宋" w:cs="仿宋"/>
          <w:kern w:val="0"/>
          <w:sz w:val="24"/>
          <w:szCs w:val="24"/>
          <w:highlight w:val="none"/>
          <w:u w:val="single"/>
          <w:lang w:eastAsia="zh-CN"/>
        </w:rPr>
        <w:t xml:space="preserve">     </w:t>
      </w:r>
      <w:r>
        <w:rPr>
          <w:rFonts w:hint="eastAsia" w:ascii="仿宋" w:hAnsi="仿宋" w:eastAsia="仿宋" w:cs="仿宋"/>
          <w:kern w:val="0"/>
          <w:sz w:val="24"/>
          <w:szCs w:val="24"/>
          <w:highlight w:val="none"/>
          <w:lang w:eastAsia="zh-CN"/>
        </w:rPr>
        <w:t>日</w:t>
      </w:r>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93A06B"/>
    <w:multiLevelType w:val="singleLevel"/>
    <w:tmpl w:val="A993A06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1C3AE3"/>
    <w:rsid w:val="2D1C3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spacing w:line="372" w:lineRule="auto"/>
      <w:outlineLvl w:val="3"/>
    </w:pPr>
    <w:rPr>
      <w:rFonts w:eastAsia="黑体"/>
      <w:b/>
      <w:sz w:val="28"/>
      <w:szCs w:val="28"/>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2026-01-13T09:15:00Z</dcterms:created>
  <dc:creator>pencil。</dc:creator>
  <cp:lastModifiedBy>pencil。</cp:lastModifiedBy>
  <dcterms:modified xsi:type="dcterms:W3CDTF">2026-01-13T09:15:38Z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72C3A4C442AC4CCA8A82B948A7682896_11</vt:lpwstr>
  </property>
  <property fmtid="{D5CDD505-2E9C-101B-9397-08002B2CF9AE}" pid="4" name="KSOTemplateDocerSaveRecord">
    <vt:lpwstr>eyJoZGlkIjoiNWJlMTZkNzkxYTk2ZWMzMDUxYmFlZDhhYTA3N2E0OTEiLCJ1c2VySWQiOiI3NTg1MTk3MDIifQ==</vt:lpwstr>
  </property>
</Properties>
</file>