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80C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分项报价明细表</w:t>
      </w:r>
    </w:p>
    <w:tbl>
      <w:tblPr>
        <w:tblStyle w:val="3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380"/>
        <w:gridCol w:w="1416"/>
        <w:gridCol w:w="58"/>
        <w:gridCol w:w="2483"/>
        <w:gridCol w:w="697"/>
        <w:gridCol w:w="696"/>
        <w:gridCol w:w="42"/>
        <w:gridCol w:w="824"/>
        <w:gridCol w:w="9"/>
        <w:gridCol w:w="812"/>
        <w:gridCol w:w="487"/>
        <w:gridCol w:w="7"/>
      </w:tblGrid>
      <w:tr w14:paraId="2D0BB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56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09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70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A6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检测参数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C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81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暂定</w:t>
            </w:r>
          </w:p>
          <w:p w14:paraId="73BF4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F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  <w:p w14:paraId="4894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C2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  <w:p w14:paraId="4C538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F6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9E06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560" w:hRule="atLeast"/>
        </w:trPr>
        <w:tc>
          <w:tcPr>
            <w:tcW w:w="499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F4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第一部分   西安国际港务区纺渭路雨水出口系统-雨水干管工程检测</w:t>
            </w:r>
          </w:p>
        </w:tc>
      </w:tr>
      <w:tr w14:paraId="29DB5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A4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23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钢筋（φ14及以下）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50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力学性能、重量偏差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47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05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B9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BC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42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797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84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DA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钢筋（φ14-φ20）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0E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力学性能、重量偏差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E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8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BB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B8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76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0EE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5A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B8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钢筋焊接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B2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抗拉强度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33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D7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1A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1A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F5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A21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12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73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检查井盖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81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抗压强度、残余变形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8D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2D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1A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3D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C6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26C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F5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2B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土/石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EB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最佳干密度及最佳含水率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8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6E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B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1B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E2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E27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0D4B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9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AF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石灰土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50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最佳干密度及最佳含水率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04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0A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90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53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2A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1A1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9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E227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31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B6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石灰剂量标准滴定曲线（EDTA法）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23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4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20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17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E4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F51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6F97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DC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02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石灰剂量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73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8E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7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AA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3F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289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53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7B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原状土承载力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26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圆锥动力触探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27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21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0A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99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6E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DA5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7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61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水泥混凝土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B6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混凝土立方体抗压强度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3B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CD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51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C9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32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01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F1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A2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8C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压实度（环刀法）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A0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6B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6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53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4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0AD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CA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A8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99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压实度（灌砂法）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CC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7E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3E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4C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41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189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8E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E5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B4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力学性能、凝结时间、安定性、细度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68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CF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CC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D6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A2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887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F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2E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FF1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筛分、含泥量、表观密度、堆积密度等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95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32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9F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FC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18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8E3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A6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17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40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筛分、含泥量、表观密度、压碎值、磨耗值等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05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97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6E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7B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A9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871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43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13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石灰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EC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细度、钙镁含量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FD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9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D3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F6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82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DA3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6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5D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砖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B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24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B4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EC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A6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CE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682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61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C2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片石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D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石材水饱和抗压强度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6B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FB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D3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9F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E8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322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BC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D1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水泥混凝土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07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配合比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4C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F3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54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57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2A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5A3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4B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5D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水泥砂浆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DE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配合比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54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BC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E1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3F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81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721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9F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52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钢筋混凝土钢承口管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29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回弹值/钢筋间距/保护层厚度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B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B5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C5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2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F1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3F9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24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27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结构工程现场检测</w:t>
            </w:r>
          </w:p>
        </w:tc>
        <w:tc>
          <w:tcPr>
            <w:tcW w:w="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4C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EA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抗压强度检测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B1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测区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D8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2E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02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D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935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FD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8E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34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保护层厚度</w:t>
            </w:r>
          </w:p>
        </w:tc>
        <w:tc>
          <w:tcPr>
            <w:tcW w:w="135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7D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保护层厚度检测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90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构件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9E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F3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89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61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2FA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499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E87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第一部分合计：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（人民币大写）：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    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                    元）</w:t>
            </w:r>
          </w:p>
        </w:tc>
      </w:tr>
      <w:tr w14:paraId="57698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400" w:hRule="atLeast"/>
        </w:trPr>
        <w:tc>
          <w:tcPr>
            <w:tcW w:w="499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0D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第二部分   西安国际港务区纺渭路雨水出口系统-调蓄池及泵站工程检测</w:t>
            </w:r>
          </w:p>
        </w:tc>
      </w:tr>
      <w:tr w14:paraId="0F653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78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B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B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水泥混凝土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混凝土立方体抗压强度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F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3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4C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54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DA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AD4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C5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A4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04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抗渗混凝土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6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混凝土立方体抗压强度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1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23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3A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12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F47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FD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6C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89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C4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混凝土抗渗性能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3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D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DE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0D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2C1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213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1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2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40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钢筋（φ14及以下）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5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力学性能、重量偏差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30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F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B5C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69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4A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022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D7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8F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F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钢筋（φ14以上）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B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力学性能、重量偏差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0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C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AE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13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E6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5B7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70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5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C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钢筋焊接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6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抗拉强度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B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9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88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74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09E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D3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土方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3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压实度（环刀法）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5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压实度（环刀法）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8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6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D9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49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6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0A8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1E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4B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A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压实度（环刀法）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4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压实度（灌砂法）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AB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D7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00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26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BEA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D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B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抗浮锚杆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A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8m/根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3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3D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D9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B4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27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C54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A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21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8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抗浮锚杆注浆水泥砂浆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6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水泥砂浆配合比验证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3D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1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365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2D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74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250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8D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21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F1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5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水泥砂浆试块抗压强度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1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8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6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DA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38A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EF2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C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防水材料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E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水泥基渗透结晶型高效防水材料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含水率、细度、氯离子、施工性、28抗折强度、28d 抗压强度、湿基面粘结强度、砂浆抗渗性能、混凝土抗渗性能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77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C0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29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17F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0C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C51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C5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854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4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防水卷材（耐根穿刺型）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B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拉伸强度、拉断伸长率、撕裂强度不透水性、低温弯折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3E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4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B6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715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32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2D3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4B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A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E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防水卷材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36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拉力、延伸率、不透水性、低温柔性、耐热度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6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2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90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92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D55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C15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EF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3F8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A6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防水涂料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固体含量、表干时间、实干时间、拉伸强度、医断裂伸长率、低温弯折性、不透水性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E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3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96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B8D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1E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AC9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05E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C8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7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止水钢板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2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9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F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D5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35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3C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DC1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6E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8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边坡支护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钢丝绳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DD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力学性能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0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4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60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BB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C7F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396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3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F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砖砌体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A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砖砌体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3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4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6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9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45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7C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431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DC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9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砌块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4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砌块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6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3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D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6C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63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BE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0F6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B3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F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</w:t>
            </w:r>
          </w:p>
        </w:tc>
        <w:tc>
          <w:tcPr>
            <w:tcW w:w="78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71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D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5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D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4A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27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94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227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9BA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C5A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9AF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7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5B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B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84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8B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0C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2D6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0E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25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844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8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弯沉值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0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4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EB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C9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26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C25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8E2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58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0E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0C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马歇尔稳定度、流值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8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9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3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2FE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F3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F97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BFC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B44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23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B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沥青含量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21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E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75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1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576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3EB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61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E9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22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0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矿料级配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77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E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86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A02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72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EED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5A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E5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548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6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最大理论相对密度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62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A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8A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43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BF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484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C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06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FB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洒粘层油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8E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洒布量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4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D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0D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F9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F5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C34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00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58D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4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30厘米水泥稳定碎石（水泥含量5%）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31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7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E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D3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06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F18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C7D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F65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06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78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0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4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6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34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5B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FC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9AF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5E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28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3B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D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7d无侧限抗压强度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7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9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9B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DC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79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CA0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D49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C7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5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20厘米石灰土（含灰量10%）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5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压实度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5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00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B0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13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F2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8C8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AB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316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78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0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7d无侧限抗压强度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9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5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EC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48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11B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F00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94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9E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F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乙式路缘石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C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E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9C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42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48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0B7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DF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77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1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水泥砂浆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7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水泥砂浆配合比验证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6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B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28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40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42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274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81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A5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99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68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水泥砂浆试块抗压强度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0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D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72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97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2D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EB9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BC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64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电缆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4D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电缆（高压）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导体直流电阻，绝缘或护套厚度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7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4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ED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7A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3B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3BE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28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186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D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电缆（低压）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E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导体直流电阻，绝缘或护套厚度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2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F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F1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59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FA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23F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2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7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电气配线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2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电气配线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0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导体直流电阻，绝缘或护套厚度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2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7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9B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6C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EF1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137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3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15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网线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5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网线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3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导体直流电阻，绝缘或护套厚度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D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72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FF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86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A4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92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F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3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光缆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1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光纤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7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衰减系数、回波损耗、抗拉强度、弯曲性能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5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F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91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BE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89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1BE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6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D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管材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D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UPVC、PVC、PVC-U管材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79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平均外径、壁厚、密度、维卡软化温度、纵向回缩率、拉伸屈服强度、落锤冲击试验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5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63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04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25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8E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A31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5F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6F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0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PP-R管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94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平均外径、壁厚、断裂伸长率、静水压力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F3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C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488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3B8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36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8D3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1DB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4FA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F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钢管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2E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力学、压扁、弯曲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5B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77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C5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A9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B9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3E2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535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E9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B4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双壁波纹管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37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环刚度、环柔度、烘箱试验、冲击性能（TIR）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AD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4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E3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E74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B1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5C1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32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F1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球墨铸铁管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7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外观尺寸、水压试验、抗拉强度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9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2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F5D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197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43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D6A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057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AF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E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PE管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E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平均外径、壁厚、断裂伸长率、静水压力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8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F1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2CD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DE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DB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086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9F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7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D6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结构工程现场检测</w:t>
            </w: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4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砼强度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B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抗压强度检测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26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测区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413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E4D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422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216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A8D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B9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C1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4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保护层厚度</w:t>
            </w:r>
          </w:p>
        </w:tc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4E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保护层厚度检测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9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构件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4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CE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8D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6D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95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00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D368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第二部分合计：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（人民币大写）：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    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                    元）</w:t>
            </w:r>
          </w:p>
        </w:tc>
      </w:tr>
      <w:tr w14:paraId="46272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00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983D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总价（第一部分合计+第二部分合计）：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（人民币大写）：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</w:rPr>
              <w:t xml:space="preserve">        元）</w:t>
            </w:r>
          </w:p>
        </w:tc>
      </w:tr>
    </w:tbl>
    <w:p w14:paraId="6BF795D0">
      <w:pPr>
        <w:pStyle w:val="2"/>
        <w:rPr>
          <w:rFonts w:hint="eastAsia"/>
        </w:rPr>
      </w:pPr>
    </w:p>
    <w:p w14:paraId="15D357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0BB51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240" w:lineRule="auto"/>
        <w:ind w:firstLine="3960" w:firstLineChars="1650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26C36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36353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line="240" w:lineRule="auto"/>
        <w:ind w:firstLine="3960" w:firstLineChars="1650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0205F5E3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5366181C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CC33C0B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0CA05CC6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22F2E21B">
      <w:bookmarkStart w:id="0" w:name="_GoBack"/>
      <w:bookmarkEnd w:id="0"/>
    </w:p>
    <w:sectPr>
      <w:pgSz w:w="11906" w:h="16838"/>
      <w:pgMar w:top="1440" w:right="1344" w:bottom="1440" w:left="14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66A83"/>
    <w:rsid w:val="41D6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2026-01-13T06:56:00Z</dcterms:created>
  <dc:creator>YIN</dc:creator>
  <cp:lastModifiedBy>YIN</cp:lastModifiedBy>
  <dcterms:modified xsi:type="dcterms:W3CDTF">2026-01-13T06:56:40Z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C461BC1F137F479BBA5F34FDFE5F958E_11</vt:lpwstr>
  </property>
  <property fmtid="{D5CDD505-2E9C-101B-9397-08002B2CF9AE}" pid="4" name="KSOTemplateDocerSaveRecord">
    <vt:lpwstr>eyJoZGlkIjoiZjVmMDA1NTM1N2VlYTBlZDI4ZWZkYmQ2Zjg1NzU5NDQiLCJ1c2VySWQiOiIyODQ1NzA0OTAifQ==</vt:lpwstr>
  </property>
</Properties>
</file>