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8E7B4A">
      <w:pPr>
        <w:shd w:val="clear"/>
        <w:adjustRightInd w:val="0"/>
        <w:snapToGrid w:val="0"/>
        <w:spacing w:line="240" w:lineRule="auto"/>
        <w:jc w:val="left"/>
        <w:outlineLvl w:val="0"/>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采购包1</w:t>
      </w:r>
    </w:p>
    <w:p w14:paraId="0C1148A3">
      <w:pPr>
        <w:shd w:val="clear"/>
        <w:adjustRightInd w:val="0"/>
        <w:snapToGrid w:val="0"/>
        <w:spacing w:line="240" w:lineRule="auto"/>
        <w:jc w:val="center"/>
        <w:outlineLvl w:val="1"/>
        <w:rPr>
          <w:rFonts w:hint="default"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供应商应提供的资格证明文件</w:t>
      </w:r>
    </w:p>
    <w:p w14:paraId="2E7351A0">
      <w:pPr>
        <w:shd w:val="clear"/>
        <w:adjustRightInd w:val="0"/>
        <w:snapToGrid w:val="0"/>
        <w:spacing w:line="240" w:lineRule="auto"/>
        <w:jc w:val="left"/>
        <w:rPr>
          <w:rFonts w:hint="eastAsia" w:ascii="仿宋" w:hAnsi="仿宋" w:eastAsia="仿宋" w:cs="仿宋"/>
          <w:b/>
          <w:color w:val="auto"/>
          <w:sz w:val="20"/>
          <w:szCs w:val="20"/>
          <w:highlight w:val="none"/>
          <w:lang w:val="en-US" w:eastAsia="zh-CN"/>
        </w:rPr>
      </w:pPr>
    </w:p>
    <w:p w14:paraId="3777B9AE">
      <w:pPr>
        <w:shd w:val="clear"/>
        <w:adjustRightInd w:val="0"/>
        <w:snapToGrid w:val="0"/>
        <w:spacing w:line="240" w:lineRule="auto"/>
        <w:jc w:val="lef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一、身份证明文件</w:t>
      </w:r>
      <w:bookmarkStart w:id="0" w:name="_GoBack"/>
      <w:bookmarkEnd w:id="0"/>
    </w:p>
    <w:p w14:paraId="6EB110AE">
      <w:pPr>
        <w:shd w:val="clear"/>
        <w:adjustRightInd w:val="0"/>
        <w:snapToGrid w:val="0"/>
        <w:spacing w:line="240" w:lineRule="auto"/>
        <w:jc w:val="center"/>
        <w:rPr>
          <w:rFonts w:hint="eastAsia" w:ascii="仿宋" w:hAnsi="仿宋" w:eastAsia="仿宋" w:cs="仿宋"/>
          <w:b/>
          <w:color w:val="auto"/>
          <w:sz w:val="20"/>
          <w:szCs w:val="20"/>
          <w:highlight w:val="none"/>
          <w:lang w:val="en-US" w:eastAsia="zh-CN"/>
        </w:rPr>
      </w:pPr>
    </w:p>
    <w:p w14:paraId="3AB6C489">
      <w:pPr>
        <w:shd w:val="clear"/>
        <w:adjustRightInd w:val="0"/>
        <w:snapToGrid w:val="0"/>
        <w:spacing w:line="24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lang w:val="en-US" w:eastAsia="zh-CN"/>
        </w:rPr>
        <w:t>1、</w:t>
      </w:r>
      <w:r>
        <w:rPr>
          <w:rFonts w:hint="eastAsia" w:ascii="仿宋" w:hAnsi="仿宋" w:eastAsia="仿宋" w:cs="仿宋"/>
          <w:b/>
          <w:color w:val="auto"/>
          <w:sz w:val="20"/>
          <w:szCs w:val="20"/>
          <w:highlight w:val="none"/>
        </w:rPr>
        <w:t>法定代表人（负责人）身份证明</w:t>
      </w:r>
    </w:p>
    <w:p w14:paraId="364A568D">
      <w:pPr>
        <w:shd w:val="clear"/>
        <w:spacing w:line="240" w:lineRule="auto"/>
        <w:ind w:firstLine="400" w:firstLineChars="200"/>
        <w:jc w:val="both"/>
        <w:rPr>
          <w:rFonts w:hint="eastAsia" w:ascii="仿宋" w:hAnsi="仿宋" w:eastAsia="仿宋" w:cs="仿宋"/>
          <w:color w:val="auto"/>
          <w:sz w:val="20"/>
          <w:szCs w:val="20"/>
          <w:highlight w:val="none"/>
        </w:rPr>
      </w:pPr>
    </w:p>
    <w:p w14:paraId="763F237E">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7E24A33E">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单位性质：</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67C80309">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地址：</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0C3404F1">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6427086D">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经营期限：</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2A63AEE2">
      <w:pPr>
        <w:shd w:val="clear"/>
        <w:spacing w:line="240" w:lineRule="auto"/>
        <w:ind w:firstLine="400" w:firstLineChars="200"/>
        <w:jc w:val="both"/>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姓名：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年龄：</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职务：</w:t>
      </w:r>
      <w:r>
        <w:rPr>
          <w:rFonts w:hint="eastAsia" w:ascii="仿宋" w:hAnsi="仿宋" w:eastAsia="仿宋" w:cs="仿宋"/>
          <w:color w:val="auto"/>
          <w:sz w:val="20"/>
          <w:szCs w:val="20"/>
          <w:highlight w:val="none"/>
          <w:u w:val="single"/>
        </w:rPr>
        <w:t xml:space="preserve">     </w:t>
      </w:r>
    </w:p>
    <w:p w14:paraId="2902E440">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w:t>
      </w:r>
    </w:p>
    <w:p w14:paraId="1D32A15F">
      <w:pPr>
        <w:shd w:val="clear"/>
        <w:spacing w:line="240" w:lineRule="auto"/>
        <w:ind w:firstLine="800" w:firstLineChars="4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特此证明。</w:t>
      </w:r>
    </w:p>
    <w:p w14:paraId="456E74B4">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附：法定代表人（负责人）身份证复印件</w:t>
      </w:r>
    </w:p>
    <w:tbl>
      <w:tblPr>
        <w:tblStyle w:val="2"/>
        <w:tblW w:w="0" w:type="auto"/>
        <w:jc w:val="center"/>
        <w:tblLayout w:type="fixed"/>
        <w:tblCellMar>
          <w:top w:w="0" w:type="dxa"/>
          <w:left w:w="108" w:type="dxa"/>
          <w:bottom w:w="0" w:type="dxa"/>
          <w:right w:w="108" w:type="dxa"/>
        </w:tblCellMar>
      </w:tblPr>
      <w:tblGrid>
        <w:gridCol w:w="5078"/>
      </w:tblGrid>
      <w:tr w14:paraId="5A7F7B86">
        <w:tblPrEx>
          <w:tblCellMar>
            <w:top w:w="0" w:type="dxa"/>
            <w:left w:w="108" w:type="dxa"/>
            <w:bottom w:w="0" w:type="dxa"/>
            <w:right w:w="108" w:type="dxa"/>
          </w:tblCellMar>
        </w:tblPrEx>
        <w:trPr>
          <w:trHeight w:val="2029" w:hRule="atLeast"/>
          <w:jc w:val="center"/>
        </w:trPr>
        <w:tc>
          <w:tcPr>
            <w:tcW w:w="5078" w:type="dxa"/>
            <w:tcBorders>
              <w:top w:val="single" w:color="auto" w:sz="6" w:space="0"/>
              <w:left w:val="single" w:color="auto" w:sz="6" w:space="0"/>
              <w:bottom w:val="single" w:color="auto" w:sz="6" w:space="0"/>
              <w:right w:val="single" w:color="auto" w:sz="6" w:space="0"/>
            </w:tcBorders>
            <w:noWrap w:val="0"/>
            <w:vAlign w:val="center"/>
          </w:tcPr>
          <w:p w14:paraId="6AC1A8D2">
            <w:pPr>
              <w:shd w:val="clear"/>
              <w:spacing w:line="240" w:lineRule="auto"/>
              <w:jc w:val="center"/>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法定代表人（负责人）身份证复印件</w:t>
            </w:r>
          </w:p>
          <w:p w14:paraId="0644ADA1">
            <w:pPr>
              <w:shd w:val="clea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正反两面</w:t>
            </w:r>
          </w:p>
        </w:tc>
      </w:tr>
    </w:tbl>
    <w:p w14:paraId="39D1739E">
      <w:pPr>
        <w:shd w:val="clear"/>
        <w:spacing w:line="240" w:lineRule="auto"/>
        <w:ind w:firstLine="400" w:firstLineChars="200"/>
        <w:jc w:val="both"/>
        <w:rPr>
          <w:rFonts w:hint="eastAsia" w:ascii="仿宋" w:hAnsi="仿宋" w:eastAsia="仿宋" w:cs="仿宋"/>
          <w:color w:val="auto"/>
          <w:sz w:val="20"/>
          <w:szCs w:val="20"/>
          <w:highlight w:val="none"/>
        </w:rPr>
      </w:pPr>
    </w:p>
    <w:p w14:paraId="3B969BB4">
      <w:pPr>
        <w:shd w:val="clea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供应商：</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6B1512C5">
      <w:pPr>
        <w:shd w:val="clea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748FC71A">
      <w:pPr>
        <w:shd w:val="clea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br w:type="page"/>
      </w:r>
    </w:p>
    <w:p w14:paraId="0533ECD6">
      <w:pPr>
        <w:widowControl/>
        <w:shd w:val="clear"/>
        <w:spacing w:after="0" w:line="360" w:lineRule="auto"/>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b/>
          <w:bCs w:val="0"/>
          <w:color w:val="auto"/>
          <w:sz w:val="20"/>
          <w:szCs w:val="20"/>
          <w:highlight w:val="none"/>
          <w:lang w:val="en-US" w:eastAsia="zh-CN"/>
        </w:rPr>
        <w:t>2、</w:t>
      </w:r>
      <w:r>
        <w:rPr>
          <w:rFonts w:hint="eastAsia" w:ascii="仿宋" w:hAnsi="仿宋" w:eastAsia="仿宋" w:cs="仿宋"/>
          <w:b/>
          <w:bCs w:val="0"/>
          <w:color w:val="auto"/>
          <w:kern w:val="2"/>
          <w:sz w:val="20"/>
          <w:szCs w:val="20"/>
          <w:highlight w:val="none"/>
          <w:lang w:val="zh-CN" w:eastAsia="zh-CN" w:bidi="ar-SA"/>
        </w:rPr>
        <w:t>法定代表人（或单位负责人）授权</w:t>
      </w:r>
      <w:r>
        <w:rPr>
          <w:rFonts w:hint="eastAsia" w:ascii="仿宋" w:hAnsi="仿宋" w:eastAsia="仿宋" w:cs="仿宋"/>
          <w:b/>
          <w:bCs w:val="0"/>
          <w:color w:val="auto"/>
          <w:kern w:val="2"/>
          <w:sz w:val="20"/>
          <w:szCs w:val="20"/>
          <w:highlight w:val="none"/>
          <w:lang w:val="en-US" w:eastAsia="zh-CN" w:bidi="ar-SA"/>
        </w:rPr>
        <w:t>委托</w:t>
      </w:r>
      <w:r>
        <w:rPr>
          <w:rFonts w:hint="eastAsia" w:ascii="仿宋" w:hAnsi="仿宋" w:eastAsia="仿宋" w:cs="仿宋"/>
          <w:b/>
          <w:bCs w:val="0"/>
          <w:color w:val="auto"/>
          <w:kern w:val="2"/>
          <w:sz w:val="20"/>
          <w:szCs w:val="20"/>
          <w:highlight w:val="none"/>
          <w:lang w:val="zh-CN" w:eastAsia="zh-CN" w:bidi="ar-SA"/>
        </w:rPr>
        <w:t>书</w:t>
      </w:r>
    </w:p>
    <w:p w14:paraId="32C4E42A">
      <w:pPr>
        <w:shd w:val="clear"/>
        <w:adjustRightInd w:val="0"/>
        <w:snapToGrid w:val="0"/>
        <w:spacing w:line="240" w:lineRule="auto"/>
        <w:jc w:val="center"/>
        <w:rPr>
          <w:rFonts w:hint="eastAsia" w:ascii="仿宋" w:hAnsi="仿宋" w:eastAsia="仿宋" w:cs="仿宋"/>
          <w:b/>
          <w:color w:val="auto"/>
          <w:sz w:val="20"/>
          <w:szCs w:val="20"/>
          <w:highlight w:val="none"/>
        </w:rPr>
      </w:pPr>
    </w:p>
    <w:p w14:paraId="69F0CD6C">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陕西中润国际招标有限公司：</w:t>
      </w:r>
    </w:p>
    <w:p w14:paraId="00C2A8C2">
      <w:pPr>
        <w:widowControl w:val="0"/>
        <w:shd w:val="clear"/>
        <w:autoSpaceDE w:val="0"/>
        <w:autoSpaceDN w:val="0"/>
        <w:adjustRightInd w:val="0"/>
        <w:spacing w:after="0" w:line="360" w:lineRule="auto"/>
        <w:ind w:firstLine="64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注册于</w:t>
      </w:r>
      <w:r>
        <w:rPr>
          <w:rFonts w:hint="eastAsia" w:ascii="仿宋" w:hAnsi="仿宋" w:eastAsia="仿宋" w:cs="仿宋"/>
          <w:color w:val="auto"/>
          <w:kern w:val="2"/>
          <w:sz w:val="20"/>
          <w:szCs w:val="20"/>
          <w:highlight w:val="none"/>
          <w:u w:val="single"/>
          <w:lang w:val="zh-CN" w:eastAsia="zh-CN" w:bidi="ar-SA"/>
        </w:rPr>
        <w:t>（工商行政管理局名称）</w:t>
      </w:r>
      <w:r>
        <w:rPr>
          <w:rFonts w:hint="eastAsia" w:ascii="仿宋" w:hAnsi="仿宋" w:eastAsia="仿宋" w:cs="仿宋"/>
          <w:color w:val="auto"/>
          <w:kern w:val="2"/>
          <w:sz w:val="20"/>
          <w:szCs w:val="20"/>
          <w:highlight w:val="none"/>
          <w:lang w:val="zh-CN" w:eastAsia="zh-CN" w:bidi="ar-SA"/>
        </w:rPr>
        <w:t>之</w:t>
      </w:r>
      <w:r>
        <w:rPr>
          <w:rFonts w:hint="eastAsia" w:ascii="仿宋" w:hAnsi="仿宋" w:eastAsia="仿宋" w:cs="仿宋"/>
          <w:color w:val="auto"/>
          <w:kern w:val="2"/>
          <w:sz w:val="20"/>
          <w:szCs w:val="20"/>
          <w:highlight w:val="none"/>
          <w:u w:val="single"/>
          <w:lang w:val="zh-CN" w:eastAsia="zh-CN" w:bidi="ar-SA"/>
        </w:rPr>
        <w:t>（供应商全称）</w:t>
      </w:r>
      <w:r>
        <w:rPr>
          <w:rFonts w:hint="eastAsia" w:ascii="仿宋" w:hAnsi="仿宋" w:eastAsia="仿宋" w:cs="仿宋"/>
          <w:color w:val="auto"/>
          <w:kern w:val="2"/>
          <w:sz w:val="20"/>
          <w:szCs w:val="20"/>
          <w:highlight w:val="none"/>
          <w:lang w:val="zh-CN" w:eastAsia="zh-CN" w:bidi="ar-SA"/>
        </w:rPr>
        <w:t>法人代表</w:t>
      </w:r>
      <w:r>
        <w:rPr>
          <w:rFonts w:hint="eastAsia" w:ascii="仿宋" w:hAnsi="仿宋" w:eastAsia="仿宋" w:cs="仿宋"/>
          <w:color w:val="auto"/>
          <w:kern w:val="2"/>
          <w:sz w:val="20"/>
          <w:szCs w:val="20"/>
          <w:highlight w:val="none"/>
          <w:lang w:val="en-US" w:eastAsia="zh-CN" w:bidi="ar-SA"/>
        </w:rPr>
        <w:t>（或单位负责人）</w:t>
      </w:r>
      <w:r>
        <w:rPr>
          <w:rFonts w:hint="eastAsia" w:ascii="仿宋" w:hAnsi="仿宋" w:eastAsia="仿宋" w:cs="仿宋"/>
          <w:color w:val="auto"/>
          <w:kern w:val="2"/>
          <w:sz w:val="20"/>
          <w:szCs w:val="20"/>
          <w:highlight w:val="none"/>
          <w:u w:val="single"/>
          <w:lang w:val="zh-CN" w:eastAsia="zh-CN" w:bidi="ar-SA"/>
        </w:rPr>
        <w:t>（姓名、职务）</w:t>
      </w:r>
      <w:r>
        <w:rPr>
          <w:rFonts w:hint="eastAsia" w:ascii="仿宋" w:hAnsi="仿宋" w:eastAsia="仿宋" w:cs="仿宋"/>
          <w:color w:val="auto"/>
          <w:kern w:val="2"/>
          <w:sz w:val="20"/>
          <w:szCs w:val="20"/>
          <w:highlight w:val="none"/>
          <w:lang w:val="zh-CN" w:eastAsia="zh-CN" w:bidi="ar-SA"/>
        </w:rPr>
        <w:t>授权</w:t>
      </w:r>
      <w:r>
        <w:rPr>
          <w:rFonts w:hint="eastAsia" w:ascii="仿宋" w:hAnsi="仿宋" w:eastAsia="仿宋" w:cs="仿宋"/>
          <w:color w:val="auto"/>
          <w:kern w:val="2"/>
          <w:sz w:val="20"/>
          <w:szCs w:val="20"/>
          <w:highlight w:val="none"/>
          <w:u w:val="single"/>
          <w:lang w:val="zh-CN" w:eastAsia="zh-CN" w:bidi="ar-SA"/>
        </w:rPr>
        <w:t>（被授权人姓名、职务）</w:t>
      </w:r>
      <w:r>
        <w:rPr>
          <w:rFonts w:hint="eastAsia" w:ascii="仿宋" w:hAnsi="仿宋" w:eastAsia="仿宋" w:cs="仿宋"/>
          <w:color w:val="auto"/>
          <w:kern w:val="2"/>
          <w:sz w:val="20"/>
          <w:szCs w:val="20"/>
          <w:highlight w:val="none"/>
          <w:lang w:val="zh-CN" w:eastAsia="zh-CN" w:bidi="ar-SA"/>
        </w:rPr>
        <w:t>为本公司的合法代理人，就</w:t>
      </w:r>
      <w:r>
        <w:rPr>
          <w:rFonts w:hint="eastAsia" w:ascii="仿宋" w:hAnsi="仿宋" w:eastAsia="仿宋" w:cs="仿宋"/>
          <w:color w:val="auto"/>
          <w:kern w:val="2"/>
          <w:sz w:val="20"/>
          <w:szCs w:val="20"/>
          <w:highlight w:val="none"/>
          <w:u w:val="single"/>
          <w:lang w:val="zh-CN" w:eastAsia="zh-CN" w:bidi="ar-SA"/>
        </w:rPr>
        <w:t>（项目名称）</w:t>
      </w:r>
      <w:r>
        <w:rPr>
          <w:rFonts w:hint="eastAsia" w:ascii="仿宋" w:hAnsi="仿宋" w:eastAsia="仿宋" w:cs="仿宋"/>
          <w:color w:val="auto"/>
          <w:kern w:val="2"/>
          <w:sz w:val="20"/>
          <w:szCs w:val="20"/>
          <w:highlight w:val="none"/>
          <w:lang w:val="zh-CN" w:eastAsia="zh-CN" w:bidi="ar-SA"/>
        </w:rPr>
        <w:t>的磋商及合同的</w:t>
      </w:r>
      <w:r>
        <w:rPr>
          <w:rFonts w:hint="eastAsia" w:ascii="仿宋" w:hAnsi="仿宋" w:eastAsia="仿宋" w:cs="仿宋"/>
          <w:color w:val="auto"/>
          <w:kern w:val="2"/>
          <w:sz w:val="20"/>
          <w:szCs w:val="20"/>
          <w:highlight w:val="none"/>
          <w:lang w:val="en-US" w:eastAsia="zh-CN" w:bidi="ar-SA"/>
        </w:rPr>
        <w:t>签署</w:t>
      </w:r>
      <w:r>
        <w:rPr>
          <w:rFonts w:hint="eastAsia" w:ascii="仿宋" w:hAnsi="仿宋" w:eastAsia="仿宋" w:cs="仿宋"/>
          <w:color w:val="auto"/>
          <w:kern w:val="2"/>
          <w:sz w:val="20"/>
          <w:szCs w:val="20"/>
          <w:highlight w:val="none"/>
          <w:lang w:val="zh-CN" w:eastAsia="zh-CN" w:bidi="ar-SA"/>
        </w:rPr>
        <w:t>，以本公司的名义处理一切与之有关的事宜。</w:t>
      </w:r>
    </w:p>
    <w:p w14:paraId="7A671E5B">
      <w:pPr>
        <w:widowControl w:val="0"/>
        <w:shd w:val="clear"/>
        <w:snapToGrid w:val="0"/>
        <w:spacing w:after="0" w:line="360" w:lineRule="auto"/>
        <w:ind w:firstLine="400" w:firstLineChars="200"/>
        <w:jc w:val="both"/>
        <w:rPr>
          <w:rFonts w:hint="eastAsia" w:ascii="仿宋" w:hAnsi="仿宋" w:eastAsia="仿宋" w:cs="仿宋"/>
          <w:b/>
          <w:bCs/>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本授权自</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年</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月</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日起生效。</w:t>
      </w:r>
    </w:p>
    <w:p w14:paraId="784698F6">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p>
    <w:p w14:paraId="712B1F3A">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附：被授权人姓名：</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性别：</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年龄：</w:t>
      </w:r>
      <w:r>
        <w:rPr>
          <w:rFonts w:hint="eastAsia" w:ascii="仿宋" w:hAnsi="仿宋" w:eastAsia="仿宋" w:cs="仿宋"/>
          <w:color w:val="auto"/>
          <w:kern w:val="2"/>
          <w:sz w:val="20"/>
          <w:szCs w:val="20"/>
          <w:highlight w:val="none"/>
          <w:u w:val="single"/>
          <w:lang w:val="en-US" w:eastAsia="zh-CN" w:bidi="ar-SA"/>
        </w:rPr>
        <w:t xml:space="preserve">      </w:t>
      </w:r>
    </w:p>
    <w:p w14:paraId="689F3058">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职务：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身份证号码：</w:t>
      </w:r>
      <w:r>
        <w:rPr>
          <w:rFonts w:hint="eastAsia" w:ascii="仿宋" w:hAnsi="仿宋" w:eastAsia="仿宋" w:cs="仿宋"/>
          <w:color w:val="auto"/>
          <w:kern w:val="2"/>
          <w:sz w:val="20"/>
          <w:szCs w:val="20"/>
          <w:highlight w:val="none"/>
          <w:u w:val="single"/>
          <w:lang w:val="en-US" w:eastAsia="zh-CN" w:bidi="ar-SA"/>
        </w:rPr>
        <w:t xml:space="preserve">                      </w:t>
      </w:r>
    </w:p>
    <w:p w14:paraId="133E7BAF">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通讯地址：</w:t>
      </w:r>
      <w:r>
        <w:rPr>
          <w:rFonts w:hint="eastAsia" w:ascii="仿宋" w:hAnsi="仿宋" w:eastAsia="仿宋" w:cs="仿宋"/>
          <w:color w:val="auto"/>
          <w:kern w:val="2"/>
          <w:sz w:val="20"/>
          <w:szCs w:val="20"/>
          <w:highlight w:val="none"/>
          <w:u w:val="single"/>
          <w:lang w:val="en-US" w:eastAsia="zh-CN" w:bidi="ar-SA"/>
        </w:rPr>
        <w:t xml:space="preserve">                                             </w:t>
      </w:r>
    </w:p>
    <w:p w14:paraId="43814D6B">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邮政编码：</w:t>
      </w:r>
      <w:r>
        <w:rPr>
          <w:rFonts w:hint="eastAsia" w:ascii="仿宋" w:hAnsi="仿宋" w:eastAsia="仿宋" w:cs="仿宋"/>
          <w:color w:val="auto"/>
          <w:kern w:val="2"/>
          <w:sz w:val="20"/>
          <w:szCs w:val="20"/>
          <w:highlight w:val="none"/>
          <w:u w:val="single"/>
          <w:lang w:val="en-US" w:eastAsia="zh-CN" w:bidi="ar-SA"/>
        </w:rPr>
        <w:t xml:space="preserve">           </w:t>
      </w:r>
    </w:p>
    <w:p w14:paraId="39A85C79">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电话：</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传真：</w:t>
      </w:r>
      <w:r>
        <w:rPr>
          <w:rFonts w:hint="eastAsia" w:ascii="仿宋" w:hAnsi="仿宋" w:eastAsia="仿宋" w:cs="仿宋"/>
          <w:color w:val="auto"/>
          <w:kern w:val="2"/>
          <w:sz w:val="20"/>
          <w:szCs w:val="20"/>
          <w:highlight w:val="none"/>
          <w:u w:val="single"/>
          <w:lang w:val="en-US" w:eastAsia="zh-CN" w:bidi="ar-SA"/>
        </w:rPr>
        <w:t xml:space="preserve">         </w:t>
      </w:r>
    </w:p>
    <w:p w14:paraId="5DAAAF33">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p>
    <w:p w14:paraId="0D319153">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法定代表人</w:t>
      </w:r>
      <w:r>
        <w:rPr>
          <w:rFonts w:hint="eastAsia" w:ascii="仿宋" w:hAnsi="仿宋" w:eastAsia="仿宋" w:cs="仿宋"/>
          <w:color w:val="auto"/>
          <w:kern w:val="2"/>
          <w:sz w:val="20"/>
          <w:szCs w:val="20"/>
          <w:highlight w:val="none"/>
          <w:lang w:val="en-US" w:eastAsia="zh-CN" w:bidi="ar-SA"/>
        </w:rPr>
        <w:t>（或单位负责人）及委托代理人身份证复印件</w:t>
      </w:r>
    </w:p>
    <w:tbl>
      <w:tblPr>
        <w:tblStyle w:val="2"/>
        <w:tblW w:w="0" w:type="auto"/>
        <w:jc w:val="center"/>
        <w:tblLayout w:type="fixed"/>
        <w:tblCellMar>
          <w:top w:w="0" w:type="dxa"/>
          <w:left w:w="108" w:type="dxa"/>
          <w:bottom w:w="0" w:type="dxa"/>
          <w:right w:w="108" w:type="dxa"/>
        </w:tblCellMar>
      </w:tblPr>
      <w:tblGrid>
        <w:gridCol w:w="4049"/>
        <w:gridCol w:w="3885"/>
      </w:tblGrid>
      <w:tr w14:paraId="1827D5EA">
        <w:tblPrEx>
          <w:tblCellMar>
            <w:top w:w="0" w:type="dxa"/>
            <w:left w:w="108" w:type="dxa"/>
            <w:bottom w:w="0" w:type="dxa"/>
            <w:right w:w="108" w:type="dxa"/>
          </w:tblCellMar>
        </w:tblPrEx>
        <w:trPr>
          <w:trHeight w:val="2100" w:hRule="atLeast"/>
          <w:jc w:val="center"/>
        </w:trPr>
        <w:tc>
          <w:tcPr>
            <w:tcW w:w="4049" w:type="dxa"/>
            <w:tcBorders>
              <w:top w:val="single" w:color="auto" w:sz="6" w:space="0"/>
              <w:left w:val="single" w:color="auto" w:sz="6" w:space="0"/>
              <w:bottom w:val="single" w:color="auto" w:sz="6" w:space="0"/>
              <w:right w:val="single" w:color="auto" w:sz="6" w:space="0"/>
            </w:tcBorders>
            <w:noWrap/>
            <w:vAlign w:val="center"/>
          </w:tcPr>
          <w:p w14:paraId="17D063F8">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法定代表人</w:t>
            </w:r>
            <w:r>
              <w:rPr>
                <w:rFonts w:hint="eastAsia" w:ascii="仿宋" w:hAnsi="仿宋" w:eastAsia="仿宋" w:cs="仿宋"/>
                <w:color w:val="auto"/>
                <w:kern w:val="2"/>
                <w:sz w:val="20"/>
                <w:szCs w:val="20"/>
                <w:highlight w:val="none"/>
                <w:lang w:val="en-US" w:eastAsia="zh-CN" w:bidi="ar-SA"/>
              </w:rPr>
              <w:t>（或单位负责人）</w:t>
            </w:r>
          </w:p>
          <w:p w14:paraId="2DC0C47B">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身份证复印件</w:t>
            </w:r>
          </w:p>
          <w:p w14:paraId="31D29961">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6FC31764">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委托代理人身份证复印件</w:t>
            </w:r>
          </w:p>
          <w:p w14:paraId="284AC545">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（正反面）</w:t>
            </w:r>
          </w:p>
        </w:tc>
      </w:tr>
    </w:tbl>
    <w:p w14:paraId="5E32ABA6">
      <w:pPr>
        <w:widowControl w:val="0"/>
        <w:shd w:val="clear"/>
        <w:adjustRightInd w:val="0"/>
        <w:snapToGrid w:val="0"/>
        <w:spacing w:after="0" w:line="360" w:lineRule="auto"/>
        <w:jc w:val="both"/>
        <w:rPr>
          <w:rFonts w:hint="eastAsia" w:ascii="仿宋" w:hAnsi="仿宋" w:eastAsia="仿宋" w:cs="仿宋"/>
          <w:color w:val="auto"/>
          <w:kern w:val="2"/>
          <w:sz w:val="20"/>
          <w:szCs w:val="20"/>
          <w:highlight w:val="none"/>
          <w:lang w:val="en-US" w:eastAsia="zh-CN" w:bidi="ar-SA"/>
        </w:rPr>
      </w:pPr>
    </w:p>
    <w:p w14:paraId="5C605266">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 xml:space="preserve">供应商 （盖公章）：               </w:t>
      </w:r>
    </w:p>
    <w:p w14:paraId="411B97F1">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法定代表人（或单位负责人）（签字或盖章）：</w:t>
      </w:r>
    </w:p>
    <w:p w14:paraId="6B3D1AC8">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p>
    <w:p w14:paraId="57EF625E">
      <w:pPr>
        <w:widowControl w:val="0"/>
        <w:shd w:val="clear"/>
        <w:adjustRightInd w:val="0"/>
        <w:snapToGrid w:val="0"/>
        <w:spacing w:after="0" w:line="360" w:lineRule="auto"/>
        <w:jc w:val="both"/>
        <w:rPr>
          <w:rFonts w:hint="eastAsia" w:ascii="仿宋" w:hAnsi="仿宋" w:eastAsia="仿宋" w:cs="仿宋"/>
          <w:color w:val="auto"/>
          <w:kern w:val="2"/>
          <w:sz w:val="20"/>
          <w:szCs w:val="20"/>
          <w:highlight w:val="none"/>
          <w:lang w:val="en-US" w:eastAsia="zh-CN" w:bidi="ar-SA"/>
        </w:rPr>
      </w:pPr>
    </w:p>
    <w:p w14:paraId="58178147">
      <w:pPr>
        <w:widowControl w:val="0"/>
        <w:shd w:val="clear"/>
        <w:spacing w:after="0" w:line="360" w:lineRule="auto"/>
        <w:ind w:firstLine="402" w:firstLineChars="200"/>
        <w:jc w:val="both"/>
        <w:rPr>
          <w:rFonts w:hint="eastAsia" w:ascii="仿宋" w:hAnsi="仿宋" w:eastAsia="仿宋" w:cs="仿宋"/>
          <w:b/>
          <w:bCs/>
          <w:color w:val="auto"/>
          <w:kern w:val="2"/>
          <w:sz w:val="20"/>
          <w:szCs w:val="20"/>
          <w:highlight w:val="none"/>
          <w:lang w:val="en-US" w:eastAsia="zh-CN" w:bidi="ar-SA"/>
        </w:rPr>
      </w:pPr>
      <w:r>
        <w:rPr>
          <w:rFonts w:hint="eastAsia" w:ascii="仿宋" w:hAnsi="仿宋" w:eastAsia="仿宋" w:cs="仿宋"/>
          <w:b/>
          <w:bCs/>
          <w:color w:val="auto"/>
          <w:kern w:val="2"/>
          <w:sz w:val="20"/>
          <w:szCs w:val="20"/>
          <w:highlight w:val="none"/>
          <w:lang w:val="en-US" w:eastAsia="zh-CN" w:bidi="ar-SA"/>
        </w:rPr>
        <w:t>注：自然人磋商的或法定代表人磋商的无需提供</w:t>
      </w:r>
    </w:p>
    <w:p w14:paraId="687AFA34">
      <w:pPr>
        <w:shd w:val="clear"/>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color w:val="auto"/>
          <w:sz w:val="20"/>
          <w:szCs w:val="20"/>
          <w:highlight w:val="none"/>
        </w:rPr>
        <w:br w:type="page"/>
      </w:r>
    </w:p>
    <w:p w14:paraId="12453DFE">
      <w:pPr>
        <w:shd w:val="clear"/>
        <w:adjustRightInd w:val="0"/>
        <w:snapToGrid w:val="0"/>
        <w:spacing w:line="240" w:lineRule="auto"/>
        <w:jc w:val="center"/>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lang w:val="en-US" w:eastAsia="zh-CN"/>
        </w:rPr>
        <w:t>3、</w:t>
      </w:r>
      <w:r>
        <w:rPr>
          <w:rFonts w:hint="eastAsia" w:ascii="仿宋" w:hAnsi="仿宋" w:eastAsia="仿宋" w:cs="仿宋"/>
          <w:b/>
          <w:bCs w:val="0"/>
          <w:color w:val="auto"/>
          <w:sz w:val="20"/>
          <w:szCs w:val="20"/>
          <w:highlight w:val="none"/>
        </w:rPr>
        <w:t>授权代表本单位证明</w:t>
      </w:r>
    </w:p>
    <w:p w14:paraId="10A251D9">
      <w:pPr>
        <w:shd w:val="clear"/>
        <w:adjustRightInd w:val="0"/>
        <w:snapToGrid w:val="0"/>
        <w:spacing w:line="240" w:lineRule="auto"/>
        <w:jc w:val="both"/>
        <w:rPr>
          <w:rFonts w:hint="eastAsia" w:ascii="仿宋" w:hAnsi="仿宋" w:eastAsia="仿宋" w:cs="仿宋"/>
          <w:b w:val="0"/>
          <w:bCs/>
          <w:color w:val="auto"/>
          <w:sz w:val="20"/>
          <w:szCs w:val="20"/>
          <w:highlight w:val="none"/>
        </w:rPr>
      </w:pPr>
    </w:p>
    <w:p w14:paraId="2752C85D">
      <w:pPr>
        <w:shd w:val="clear"/>
        <w:adjustRightInd w:val="0"/>
        <w:snapToGrid w:val="0"/>
        <w:spacing w:line="240" w:lineRule="auto"/>
        <w:jc w:val="center"/>
        <w:rPr>
          <w:rFonts w:hint="eastAsia" w:ascii="仿宋" w:hAnsi="仿宋" w:eastAsia="仿宋" w:cs="仿宋"/>
          <w:b w:val="0"/>
          <w:bCs/>
          <w:color w:val="auto"/>
          <w:sz w:val="20"/>
          <w:szCs w:val="20"/>
          <w:highlight w:val="none"/>
          <w:lang w:val="zh-CN"/>
        </w:rPr>
      </w:pPr>
      <w:r>
        <w:rPr>
          <w:rFonts w:hint="eastAsia" w:ascii="仿宋" w:hAnsi="仿宋" w:eastAsia="仿宋" w:cs="仿宋"/>
          <w:b w:val="0"/>
          <w:bCs/>
          <w:color w:val="auto"/>
          <w:sz w:val="20"/>
          <w:szCs w:val="20"/>
          <w:highlight w:val="none"/>
          <w:lang w:val="zh-CN"/>
        </w:rPr>
        <w:t>（</w:t>
      </w:r>
      <w:r>
        <w:rPr>
          <w:rFonts w:hint="eastAsia" w:ascii="仿宋" w:hAnsi="仿宋" w:eastAsia="仿宋" w:cs="仿宋"/>
          <w:b w:val="0"/>
          <w:bCs/>
          <w:color w:val="auto"/>
          <w:sz w:val="20"/>
          <w:szCs w:val="20"/>
          <w:highlight w:val="none"/>
          <w:lang w:val="zh-CN" w:eastAsia="zh-CN"/>
        </w:rPr>
        <w:t>社保</w:t>
      </w:r>
      <w:r>
        <w:rPr>
          <w:rFonts w:hint="eastAsia" w:ascii="仿宋" w:hAnsi="仿宋" w:eastAsia="仿宋" w:cs="仿宋"/>
          <w:b w:val="0"/>
          <w:bCs/>
          <w:color w:val="auto"/>
          <w:sz w:val="20"/>
          <w:szCs w:val="20"/>
          <w:highlight w:val="none"/>
        </w:rPr>
        <w:t>缴纳证明</w:t>
      </w:r>
      <w:r>
        <w:rPr>
          <w:rFonts w:hint="eastAsia" w:ascii="仿宋" w:hAnsi="仿宋" w:eastAsia="仿宋" w:cs="仿宋"/>
          <w:b w:val="0"/>
          <w:bCs/>
          <w:color w:val="auto"/>
          <w:sz w:val="20"/>
          <w:szCs w:val="20"/>
          <w:highlight w:val="none"/>
          <w:lang w:val="zh-CN"/>
        </w:rPr>
        <w:t>）</w:t>
      </w:r>
    </w:p>
    <w:p w14:paraId="3045356D">
      <w:pPr>
        <w:shd w:val="clear"/>
        <w:rPr>
          <w:highlight w:val="none"/>
        </w:rPr>
      </w:pPr>
      <w:r>
        <w:rPr>
          <w:highlight w:val="none"/>
        </w:rPr>
        <w:br w:type="page"/>
      </w:r>
    </w:p>
    <w:p w14:paraId="59DA5A93">
      <w:pPr>
        <w:shd w:val="clear"/>
        <w:adjustRightInd w:val="0"/>
        <w:snapToGrid w:val="0"/>
        <w:spacing w:line="240" w:lineRule="auto"/>
        <w:jc w:val="lef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二、资格证明文件</w:t>
      </w:r>
    </w:p>
    <w:p w14:paraId="2726859F">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1. 供应商的企业法人营业执照复印件（格式要求见附件2-1）；</w:t>
      </w:r>
    </w:p>
    <w:p w14:paraId="21E8DC51">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2. 供应商提供递交响应文件截止之日前两年内任意一个年度经审计的财务报告复印件（须包括报告正文、资产负债表、现金流量表、利润表、附注和会计师事务所营业执照，报告正文应当有会计师事务所公章和2名注册会计师的签字及盖章。且出具的审计报告应当经过注册会计师行业统一监管平台备案赋码。），或本年度基本账户开户银行出具的资信证明（格式要求见附件2-2）；</w:t>
      </w:r>
    </w:p>
    <w:p w14:paraId="6BA451C4">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3. 依法缴纳税收和社会保障资金的证明材料复印件（格式见附件2-3、2-4）；</w:t>
      </w:r>
    </w:p>
    <w:p w14:paraId="481D0624">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4. 具备履行合同所必需的设备和专业技术能力的说明及承诺（格式见附件2-5）；</w:t>
      </w:r>
    </w:p>
    <w:p w14:paraId="7822A918">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5. 供应商参加政府采购活动前3年内在经营活动中没有重大违法记录的书面声明（格式见附件2-6）；</w:t>
      </w:r>
    </w:p>
    <w:p w14:paraId="17B03298">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6. 供应商控股股东名称、控股公司的名称和存在管理、被管理关系的单位名称说明（格式见附件2-7）；</w:t>
      </w:r>
    </w:p>
    <w:p w14:paraId="6E80D7DC">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7. 供应商是否属于为本项目提供整体设计、规范编制或者项目管理、监理、检测等服务的供应商声明（格式见附件2-8）</w:t>
      </w:r>
    </w:p>
    <w:p w14:paraId="21ED9084">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8.非联合体声明（格式见附件2-9)</w:t>
      </w:r>
    </w:p>
    <w:p w14:paraId="74923684">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9.供应商须具备合法有效的《检验检测机构资质认定证书》（CMA），且检测能力附表包含水和废水、环境空气和废气、土壤和沉积物、噪声。提供证书复印件。（格式见附件2-10)</w:t>
      </w:r>
    </w:p>
    <w:p w14:paraId="0FAF14F3">
      <w:pPr>
        <w:shd w:val="clea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br w:type="page"/>
      </w:r>
    </w:p>
    <w:p w14:paraId="4E172CC7">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2-1  供应商的营业执照复印件（加盖公章）</w:t>
      </w:r>
    </w:p>
    <w:p w14:paraId="30D613F4">
      <w:pPr>
        <w:widowControl w:val="0"/>
        <w:shd w:val="clear"/>
        <w:spacing w:after="0" w:line="240" w:lineRule="auto"/>
        <w:jc w:val="left"/>
        <w:rPr>
          <w:rFonts w:hint="eastAsia" w:ascii="仿宋" w:hAnsi="仿宋" w:eastAsia="仿宋" w:cs="仿宋"/>
          <w:color w:val="auto"/>
          <w:kern w:val="2"/>
          <w:sz w:val="20"/>
          <w:szCs w:val="20"/>
          <w:highlight w:val="none"/>
          <w:lang w:val="en-US" w:eastAsia="zh-CN" w:bidi="ar-SA"/>
        </w:rPr>
      </w:pPr>
    </w:p>
    <w:p w14:paraId="043F328A">
      <w:pPr>
        <w:widowControl w:val="0"/>
        <w:shd w:val="clear"/>
        <w:tabs>
          <w:tab w:val="left" w:pos="993"/>
          <w:tab w:val="left" w:pos="1030"/>
          <w:tab w:val="left" w:pos="8364"/>
        </w:tabs>
        <w:snapToGrid w:val="0"/>
        <w:spacing w:after="120" w:afterLines="50" w:line="240" w:lineRule="auto"/>
        <w:ind w:right="-65"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注：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3F2068BA">
      <w:pPr>
        <w:widowControl w:val="0"/>
        <w:shd w:val="clear"/>
        <w:adjustRightInd w:val="0"/>
        <w:spacing w:after="0" w:line="240" w:lineRule="auto"/>
        <w:jc w:val="left"/>
        <w:textAlignment w:val="baseline"/>
        <w:rPr>
          <w:rFonts w:hint="eastAsia" w:ascii="仿宋" w:hAnsi="仿宋" w:eastAsia="仿宋" w:cs="仿宋"/>
          <w:b/>
          <w:color w:val="auto"/>
          <w:kern w:val="2"/>
          <w:sz w:val="20"/>
          <w:szCs w:val="20"/>
          <w:highlight w:val="none"/>
          <w:lang w:val="en-US" w:eastAsia="zh-CN" w:bidi="ar-SA"/>
        </w:rPr>
      </w:pPr>
    </w:p>
    <w:p w14:paraId="65BAD2C8">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2-2  经审计的财务报告</w:t>
      </w:r>
    </w:p>
    <w:p w14:paraId="65CC0649">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4D4FF24B">
      <w:pPr>
        <w:widowControl w:val="0"/>
        <w:shd w:val="clear"/>
        <w:tabs>
          <w:tab w:val="left" w:pos="993"/>
          <w:tab w:val="left" w:pos="1030"/>
          <w:tab w:val="left" w:pos="8364"/>
        </w:tabs>
        <w:snapToGrid w:val="0"/>
        <w:spacing w:after="120" w:afterLines="50" w:line="240" w:lineRule="auto"/>
        <w:ind w:right="-65"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供应商提供递交响应文件截止之日前两年内任意一个年度经审计的财务报告（须包括报告正文、资产负债表、现金流量表、利润表、附注和会计师事务所营业执照，报告正文应当有会计师事务所公章和2名注册会计师的签字及盖章。且出具的审计报告应当经过注册会计师行业统一监管平台备案赋码。）复印件或扫描件</w:t>
      </w:r>
    </w:p>
    <w:p w14:paraId="7CA45DFA">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或  2-2 提交响应文件截止时间前三个月内其基本账户开户银行出具的资信证明</w:t>
      </w:r>
    </w:p>
    <w:p w14:paraId="1C080C94">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6D7482BD">
      <w:pPr>
        <w:widowControl w:val="0"/>
        <w:shd w:val="clear"/>
        <w:tabs>
          <w:tab w:val="left" w:pos="993"/>
          <w:tab w:val="left" w:pos="1030"/>
          <w:tab w:val="left" w:pos="8364"/>
        </w:tabs>
        <w:snapToGrid w:val="0"/>
        <w:spacing w:after="120" w:afterLines="50" w:line="240" w:lineRule="auto"/>
        <w:ind w:right="-65"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提交响应文件截止时间前三个月内其基本账户开户银行出具的资信证明（附开户许可证或开户备案证明）</w:t>
      </w:r>
    </w:p>
    <w:p w14:paraId="117407B0">
      <w:pPr>
        <w:widowControl w:val="0"/>
        <w:shd w:val="clear"/>
        <w:tabs>
          <w:tab w:val="left" w:pos="5580"/>
        </w:tabs>
        <w:spacing w:before="120" w:after="0" w:line="240" w:lineRule="auto"/>
        <w:jc w:val="both"/>
        <w:rPr>
          <w:rFonts w:hint="eastAsia" w:ascii="仿宋" w:hAnsi="仿宋" w:eastAsia="仿宋" w:cs="仿宋"/>
          <w:color w:val="auto"/>
          <w:kern w:val="2"/>
          <w:sz w:val="20"/>
          <w:szCs w:val="20"/>
          <w:highlight w:val="none"/>
          <w:lang w:val="en-US" w:eastAsia="zh-CN" w:bidi="ar-SA"/>
        </w:rPr>
      </w:pPr>
    </w:p>
    <w:p w14:paraId="01C84734">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2-3  依法缴纳税收的证明</w:t>
      </w:r>
    </w:p>
    <w:p w14:paraId="1A9E692E">
      <w:pPr>
        <w:widowControl w:val="0"/>
        <w:shd w:val="clear"/>
        <w:tabs>
          <w:tab w:val="left" w:pos="993"/>
          <w:tab w:val="left" w:pos="1030"/>
          <w:tab w:val="left" w:pos="8364"/>
        </w:tabs>
        <w:snapToGrid w:val="0"/>
        <w:spacing w:after="120" w:afterLines="50" w:line="240" w:lineRule="auto"/>
        <w:ind w:left="420" w:right="-65" w:rightChars="-27" w:firstLine="400" w:firstLineChars="200"/>
        <w:jc w:val="left"/>
        <w:rPr>
          <w:rFonts w:hint="eastAsia" w:ascii="仿宋" w:hAnsi="仿宋" w:eastAsia="仿宋" w:cs="仿宋"/>
          <w:color w:val="auto"/>
          <w:kern w:val="2"/>
          <w:sz w:val="20"/>
          <w:szCs w:val="20"/>
          <w:highlight w:val="none"/>
          <w:lang w:val="en-US" w:eastAsia="zh-CN" w:bidi="ar-SA"/>
        </w:rPr>
      </w:pPr>
    </w:p>
    <w:p w14:paraId="2735C91B">
      <w:pPr>
        <w:widowControl w:val="0"/>
        <w:shd w:val="clear"/>
        <w:tabs>
          <w:tab w:val="left" w:pos="993"/>
          <w:tab w:val="left" w:pos="1030"/>
          <w:tab w:val="left" w:pos="8364"/>
        </w:tabs>
        <w:snapToGrid w:val="0"/>
        <w:spacing w:after="120" w:afterLines="50" w:line="240" w:lineRule="auto"/>
        <w:ind w:right="-65"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说明：</w:t>
      </w:r>
    </w:p>
    <w:p w14:paraId="269D2942">
      <w:pPr>
        <w:widowControl w:val="0"/>
        <w:shd w:val="clear"/>
        <w:tabs>
          <w:tab w:val="left" w:pos="993"/>
          <w:tab w:val="left" w:pos="1030"/>
          <w:tab w:val="left" w:pos="8364"/>
        </w:tabs>
        <w:snapToGrid w:val="0"/>
        <w:spacing w:after="120" w:afterLines="50" w:line="240" w:lineRule="auto"/>
        <w:ind w:right="-65"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1. 供应商应提供自磋商响应文件递交截止时间前近六个月中任何一个月缴纳增值税或企业所得税的凭证，时间以税款所属时期为准（银行出具的缴税凭证或税务机关出具的证明的复印件）。</w:t>
      </w:r>
    </w:p>
    <w:p w14:paraId="4E07E513">
      <w:pPr>
        <w:widowControl w:val="0"/>
        <w:shd w:val="clear"/>
        <w:tabs>
          <w:tab w:val="left" w:pos="993"/>
          <w:tab w:val="left" w:pos="1030"/>
          <w:tab w:val="left" w:pos="8364"/>
        </w:tabs>
        <w:snapToGrid w:val="0"/>
        <w:spacing w:after="120" w:afterLines="50" w:line="240" w:lineRule="auto"/>
        <w:ind w:right="-65"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供应商采用汇算清缴方式缴纳企业所得税的，应提供自响应文件递交截止时间前近六个月中任何一个月缴纳增值税或最近一期缴纳企业所得税的凭证，时间以税款所属时期为准（银行出具的缴税凭证或税务机关出具的证明的复印件，并加盖本单位公章）。</w:t>
      </w:r>
    </w:p>
    <w:p w14:paraId="29F90E4C">
      <w:pPr>
        <w:widowControl w:val="0"/>
        <w:numPr>
          <w:ilvl w:val="0"/>
          <w:numId w:val="1"/>
        </w:numPr>
        <w:shd w:val="clear"/>
        <w:tabs>
          <w:tab w:val="left" w:pos="993"/>
          <w:tab w:val="left" w:pos="1030"/>
          <w:tab w:val="left" w:pos="8364"/>
        </w:tabs>
        <w:snapToGrid w:val="0"/>
        <w:spacing w:after="120" w:afterLines="50" w:line="240" w:lineRule="auto"/>
        <w:ind w:right="-65"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依法免税或无须缴纳税收的供应商，应提供相应证明文件。</w:t>
      </w:r>
    </w:p>
    <w:p w14:paraId="43FA87B6">
      <w:pPr>
        <w:widowControl w:val="0"/>
        <w:numPr>
          <w:ilvl w:val="0"/>
          <w:numId w:val="0"/>
        </w:numPr>
        <w:shd w:val="clear"/>
        <w:tabs>
          <w:tab w:val="left" w:pos="993"/>
          <w:tab w:val="left" w:pos="1030"/>
          <w:tab w:val="left" w:pos="8364"/>
        </w:tabs>
        <w:snapToGrid w:val="0"/>
        <w:spacing w:after="120" w:afterLines="50" w:line="240" w:lineRule="auto"/>
        <w:ind w:right="-65" w:rightChars="-27"/>
        <w:jc w:val="both"/>
        <w:rPr>
          <w:rFonts w:hint="eastAsia" w:ascii="仿宋" w:hAnsi="仿宋" w:eastAsia="仿宋" w:cs="仿宋"/>
          <w:color w:val="auto"/>
          <w:kern w:val="2"/>
          <w:sz w:val="20"/>
          <w:szCs w:val="20"/>
          <w:highlight w:val="none"/>
          <w:lang w:val="en-US" w:eastAsia="zh-CN" w:bidi="ar-SA"/>
        </w:rPr>
      </w:pPr>
    </w:p>
    <w:p w14:paraId="5FDE7A8D">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2-4  社会保障资金缴纳记录</w:t>
      </w:r>
    </w:p>
    <w:p w14:paraId="1CBAA3F5">
      <w:pPr>
        <w:widowControl w:val="0"/>
        <w:shd w:val="clear"/>
        <w:tabs>
          <w:tab w:val="left" w:pos="993"/>
          <w:tab w:val="left" w:pos="1030"/>
          <w:tab w:val="left" w:pos="8364"/>
        </w:tabs>
        <w:snapToGrid w:val="0"/>
        <w:spacing w:after="120" w:afterLines="50" w:line="240" w:lineRule="auto"/>
        <w:ind w:right="-65" w:rightChars="-27"/>
        <w:jc w:val="lef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说明：</w:t>
      </w:r>
    </w:p>
    <w:p w14:paraId="52009E7B">
      <w:pPr>
        <w:widowControl w:val="0"/>
        <w:shd w:val="clear"/>
        <w:tabs>
          <w:tab w:val="left" w:pos="993"/>
          <w:tab w:val="left" w:pos="1030"/>
          <w:tab w:val="left" w:pos="8364"/>
        </w:tabs>
        <w:snapToGrid w:val="0"/>
        <w:spacing w:after="120" w:afterLines="50" w:line="240" w:lineRule="auto"/>
        <w:ind w:right="-65" w:rightChars="-27"/>
        <w:jc w:val="lef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1. 供应商应提供自磋商响应文件递交截止时间前近六个月中至少一个月的社会缴纳社会保险的凭据（专用收据或社会保险缴纳清单）。</w:t>
      </w:r>
    </w:p>
    <w:p w14:paraId="55BFADA3">
      <w:pPr>
        <w:widowControl w:val="0"/>
        <w:shd w:val="clear"/>
        <w:tabs>
          <w:tab w:val="left" w:pos="993"/>
          <w:tab w:val="left" w:pos="1030"/>
          <w:tab w:val="left" w:pos="8364"/>
        </w:tabs>
        <w:snapToGrid w:val="0"/>
        <w:spacing w:after="120" w:afterLines="50" w:line="240" w:lineRule="auto"/>
        <w:ind w:right="-65" w:rightChars="-27"/>
        <w:jc w:val="lef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2. 不需要缴纳社会保障资金的供应商，应提供相应文件证明其不需要缴纳社会保障资金。</w:t>
      </w:r>
    </w:p>
    <w:p w14:paraId="756CC059">
      <w:pPr>
        <w:widowControl w:val="0"/>
        <w:shd w:val="clear"/>
        <w:tabs>
          <w:tab w:val="left" w:pos="5580"/>
        </w:tabs>
        <w:spacing w:before="120"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p>
    <w:p w14:paraId="288AF1C3">
      <w:pPr>
        <w:widowControl w:val="0"/>
        <w:shd w:val="clear"/>
        <w:spacing w:after="0" w:line="240" w:lineRule="auto"/>
        <w:jc w:val="both"/>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b/>
          <w:bCs/>
          <w:color w:val="auto"/>
          <w:kern w:val="2"/>
          <w:sz w:val="20"/>
          <w:szCs w:val="20"/>
          <w:highlight w:val="none"/>
          <w:lang w:val="en-US" w:eastAsia="zh-CN" w:bidi="ar-SA"/>
        </w:rPr>
        <w:t xml:space="preserve">2-5  </w:t>
      </w:r>
      <w:r>
        <w:rPr>
          <w:rFonts w:hint="eastAsia" w:ascii="仿宋" w:hAnsi="仿宋" w:eastAsia="仿宋" w:cs="仿宋"/>
          <w:b/>
          <w:color w:val="auto"/>
          <w:kern w:val="2"/>
          <w:sz w:val="20"/>
          <w:szCs w:val="20"/>
          <w:highlight w:val="none"/>
          <w:lang w:val="en-US" w:eastAsia="zh-CN" w:bidi="ar-SA"/>
        </w:rPr>
        <w:t>具备履行合同所必需的设备和专业技术能力的说明及承诺</w:t>
      </w:r>
    </w:p>
    <w:p w14:paraId="1EC3D0D2">
      <w:pPr>
        <w:widowControl w:val="0"/>
        <w:shd w:val="clear"/>
        <w:spacing w:after="0" w:line="240" w:lineRule="auto"/>
        <w:jc w:val="both"/>
        <w:rPr>
          <w:rFonts w:hint="eastAsia" w:ascii="仿宋" w:hAnsi="仿宋" w:eastAsia="仿宋" w:cs="仿宋"/>
          <w:color w:val="auto"/>
          <w:kern w:val="0"/>
          <w:sz w:val="20"/>
          <w:szCs w:val="20"/>
          <w:highlight w:val="none"/>
          <w:u w:val="single"/>
          <w:lang w:val="en-US" w:eastAsia="zh-CN" w:bidi="ar-SA"/>
        </w:rPr>
      </w:pPr>
      <w:r>
        <w:rPr>
          <w:rFonts w:hint="eastAsia" w:ascii="仿宋" w:hAnsi="仿宋" w:eastAsia="仿宋" w:cs="仿宋"/>
          <w:color w:val="auto"/>
          <w:kern w:val="0"/>
          <w:sz w:val="20"/>
          <w:szCs w:val="20"/>
          <w:highlight w:val="none"/>
          <w:lang w:val="en-US" w:eastAsia="zh-CN" w:bidi="ar-SA"/>
        </w:rPr>
        <w:t>陕西中润国际招标有限公司：</w:t>
      </w:r>
    </w:p>
    <w:p w14:paraId="24C46098">
      <w:pPr>
        <w:widowControl w:val="0"/>
        <w:shd w:val="clear"/>
        <w:spacing w:after="0" w:line="240" w:lineRule="auto"/>
        <w:ind w:firstLine="480"/>
        <w:jc w:val="both"/>
        <w:rPr>
          <w:rFonts w:hint="eastAsia" w:ascii="仿宋" w:hAnsi="仿宋" w:eastAsia="仿宋" w:cs="仿宋"/>
          <w:color w:val="auto"/>
          <w:kern w:val="0"/>
          <w:sz w:val="20"/>
          <w:szCs w:val="20"/>
          <w:highlight w:val="none"/>
          <w:lang w:val="en-US" w:eastAsia="zh-CN" w:bidi="ar-SA"/>
        </w:rPr>
      </w:pPr>
    </w:p>
    <w:p w14:paraId="04456B59">
      <w:pPr>
        <w:widowControl w:val="0"/>
        <w:shd w:val="clear"/>
        <w:spacing w:after="0" w:line="240" w:lineRule="auto"/>
        <w:jc w:val="both"/>
        <w:rPr>
          <w:rFonts w:hint="eastAsia" w:ascii="仿宋" w:hAnsi="仿宋" w:eastAsia="仿宋" w:cs="仿宋"/>
          <w:color w:val="auto"/>
          <w:kern w:val="0"/>
          <w:sz w:val="20"/>
          <w:szCs w:val="20"/>
          <w:highlight w:val="none"/>
          <w:lang w:val="en-US" w:eastAsia="zh-CN" w:bidi="ar-SA"/>
        </w:rPr>
      </w:pPr>
      <w:r>
        <w:rPr>
          <w:rFonts w:hint="eastAsia" w:ascii="仿宋" w:hAnsi="仿宋" w:eastAsia="仿宋" w:cs="仿宋"/>
          <w:color w:val="auto"/>
          <w:kern w:val="0"/>
          <w:sz w:val="20"/>
          <w:szCs w:val="20"/>
          <w:highlight w:val="none"/>
          <w:lang w:val="en-US" w:eastAsia="zh-CN" w:bidi="ar-SA"/>
        </w:rPr>
        <w:t>我公司承诺</w:t>
      </w:r>
      <w:r>
        <w:rPr>
          <w:rFonts w:hint="eastAsia" w:ascii="仿宋" w:hAnsi="仿宋" w:eastAsia="仿宋" w:cs="仿宋"/>
          <w:color w:val="auto"/>
          <w:kern w:val="2"/>
          <w:sz w:val="20"/>
          <w:szCs w:val="20"/>
          <w:highlight w:val="none"/>
          <w:lang w:val="en-US" w:eastAsia="zh-CN" w:bidi="ar-SA"/>
        </w:rPr>
        <w:t>具备履行合同所必需的设备和专业技术能力</w:t>
      </w:r>
      <w:r>
        <w:rPr>
          <w:rFonts w:hint="eastAsia" w:ascii="仿宋" w:hAnsi="仿宋" w:eastAsia="仿宋" w:cs="仿宋"/>
          <w:color w:val="auto"/>
          <w:kern w:val="0"/>
          <w:sz w:val="20"/>
          <w:szCs w:val="20"/>
          <w:highlight w:val="none"/>
          <w:lang w:val="en-US" w:eastAsia="zh-CN" w:bidi="ar-SA"/>
        </w:rPr>
        <w:t>。</w:t>
      </w:r>
    </w:p>
    <w:p w14:paraId="09EA2F3F">
      <w:pPr>
        <w:widowControl w:val="0"/>
        <w:shd w:val="clear"/>
        <w:spacing w:after="0" w:line="240" w:lineRule="auto"/>
        <w:jc w:val="both"/>
        <w:rPr>
          <w:rFonts w:hint="eastAsia" w:ascii="仿宋" w:hAnsi="仿宋" w:eastAsia="仿宋" w:cs="仿宋"/>
          <w:b/>
          <w:color w:val="auto"/>
          <w:kern w:val="2"/>
          <w:sz w:val="20"/>
          <w:szCs w:val="20"/>
          <w:highlight w:val="none"/>
          <w:lang w:val="en-US" w:eastAsia="zh-CN" w:bidi="ar-SA"/>
        </w:rPr>
      </w:pPr>
    </w:p>
    <w:p w14:paraId="6FB893E3">
      <w:pPr>
        <w:widowControl w:val="0"/>
        <w:shd w:val="clear"/>
        <w:spacing w:before="120" w:after="120" w:line="240" w:lineRule="auto"/>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1DEAF6D2">
      <w:pPr>
        <w:widowControl w:val="0"/>
        <w:shd w:val="clear"/>
        <w:spacing w:before="120" w:after="120" w:line="240" w:lineRule="auto"/>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0560736C">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30AA9E9A">
      <w:pPr>
        <w:shd w:val="clear"/>
        <w:spacing w:after="0" w:line="240" w:lineRule="auto"/>
        <w:jc w:val="both"/>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2-6  供应商参加政府采购活动前3年内在经营活动中没有重大违法记录的书面声明（格式）</w:t>
      </w:r>
    </w:p>
    <w:p w14:paraId="2AE9582A">
      <w:pPr>
        <w:widowControl w:val="0"/>
        <w:shd w:val="clear"/>
        <w:spacing w:after="0" w:line="240" w:lineRule="auto"/>
        <w:jc w:val="center"/>
        <w:rPr>
          <w:rFonts w:hint="eastAsia" w:ascii="仿宋" w:hAnsi="仿宋" w:eastAsia="仿宋" w:cs="仿宋"/>
          <w:color w:val="auto"/>
          <w:kern w:val="2"/>
          <w:sz w:val="20"/>
          <w:szCs w:val="20"/>
          <w:highlight w:val="none"/>
          <w:lang w:val="en-US" w:eastAsia="zh-CN" w:bidi="ar-SA"/>
        </w:rPr>
      </w:pPr>
    </w:p>
    <w:p w14:paraId="35288675">
      <w:pPr>
        <w:widowControl w:val="0"/>
        <w:shd w:val="clear"/>
        <w:spacing w:after="0" w:line="240" w:lineRule="auto"/>
        <w:jc w:val="center"/>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声明函</w:t>
      </w:r>
    </w:p>
    <w:p w14:paraId="31A99CE5">
      <w:pPr>
        <w:widowControl w:val="0"/>
        <w:shd w:val="clear"/>
        <w:spacing w:after="0" w:line="240" w:lineRule="auto"/>
        <w:jc w:val="center"/>
        <w:rPr>
          <w:rFonts w:hint="eastAsia" w:ascii="仿宋" w:hAnsi="仿宋" w:eastAsia="仿宋" w:cs="仿宋"/>
          <w:color w:val="auto"/>
          <w:kern w:val="2"/>
          <w:sz w:val="20"/>
          <w:szCs w:val="20"/>
          <w:highlight w:val="none"/>
          <w:lang w:val="en-US" w:eastAsia="zh-CN" w:bidi="ar-SA"/>
        </w:rPr>
      </w:pPr>
    </w:p>
    <w:p w14:paraId="5A8E3A7E">
      <w:pPr>
        <w:widowControl w:val="0"/>
        <w:shd w:val="clear"/>
        <w:tabs>
          <w:tab w:val="left" w:pos="5580"/>
        </w:tabs>
        <w:spacing w:before="120" w:after="0" w:line="24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陕西中润国际招标有限公司：</w:t>
      </w:r>
    </w:p>
    <w:p w14:paraId="19F1F463">
      <w:pPr>
        <w:widowControl w:val="0"/>
        <w:shd w:val="clear"/>
        <w:tabs>
          <w:tab w:val="left" w:pos="5580"/>
        </w:tabs>
        <w:spacing w:before="120"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我公司郑重承诺在参加本项目政府采购活动前三年内，在经营活动中无重大违法记录。公司未受到行政处罚或责令停业、吊销许可证（或执照）；未处于财产被接管、冻结、破产状况。</w:t>
      </w:r>
    </w:p>
    <w:p w14:paraId="40D96083">
      <w:pPr>
        <w:widowControl w:val="0"/>
        <w:shd w:val="clear"/>
        <w:tabs>
          <w:tab w:val="left" w:pos="5580"/>
        </w:tabs>
        <w:spacing w:before="120"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特此声明。</w:t>
      </w:r>
    </w:p>
    <w:p w14:paraId="4BF930DD">
      <w:pPr>
        <w:widowControl w:val="0"/>
        <w:shd w:val="clear"/>
        <w:adjustRightInd w:val="0"/>
        <w:spacing w:after="0" w:line="240" w:lineRule="auto"/>
        <w:jc w:val="both"/>
        <w:textAlignment w:val="baseline"/>
        <w:rPr>
          <w:rFonts w:hint="eastAsia" w:ascii="仿宋" w:hAnsi="仿宋" w:eastAsia="仿宋" w:cs="仿宋"/>
          <w:color w:val="auto"/>
          <w:kern w:val="2"/>
          <w:sz w:val="20"/>
          <w:szCs w:val="20"/>
          <w:highlight w:val="none"/>
          <w:lang w:val="en-US" w:eastAsia="zh-CN" w:bidi="ar-SA"/>
        </w:rPr>
      </w:pPr>
    </w:p>
    <w:p w14:paraId="1D35101D">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7020F28F">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17800242">
      <w:pPr>
        <w:widowControl w:val="0"/>
        <w:shd w:val="clear"/>
        <w:spacing w:after="12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3AD4027A">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34A8E8BB">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2-7  供应商控股股东名称、控股公司的名称和存在管理、被管理关系的单位名称说明</w:t>
      </w:r>
    </w:p>
    <w:p w14:paraId="7395D8CA">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0907C7E9">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陕西中润国际招标有限公司：</w:t>
      </w:r>
    </w:p>
    <w:p w14:paraId="696B534B">
      <w:pPr>
        <w:widowControl w:val="0"/>
        <w:shd w:val="clear"/>
        <w:spacing w:after="120" w:line="240" w:lineRule="auto"/>
        <w:jc w:val="both"/>
        <w:rPr>
          <w:rFonts w:hint="eastAsia" w:ascii="仿宋" w:hAnsi="仿宋" w:eastAsia="仿宋" w:cs="仿宋"/>
          <w:color w:val="auto"/>
          <w:kern w:val="2"/>
          <w:sz w:val="20"/>
          <w:szCs w:val="20"/>
          <w:highlight w:val="none"/>
          <w:lang w:val="en-US" w:eastAsia="zh-CN" w:bidi="ar-SA"/>
        </w:rPr>
      </w:pPr>
    </w:p>
    <w:p w14:paraId="16719335">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与我方的法定代表人（或单位负责人）为同一人的企业如下：</w:t>
      </w:r>
    </w:p>
    <w:p w14:paraId="7388CCAB">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75B2F2E4">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我方的控股股东如下：</w:t>
      </w:r>
    </w:p>
    <w:p w14:paraId="74EF97E7">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316284D6">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我方直接控股的企业如下：</w:t>
      </w:r>
    </w:p>
    <w:p w14:paraId="298A60F1">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65B666FB">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与我方存在管理、被管理关系的单位名称如下：</w:t>
      </w:r>
    </w:p>
    <w:p w14:paraId="237801BE">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2524DD63">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5C22D035">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0639A919">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117B4481">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6788022D">
      <w:pPr>
        <w:widowControl w:val="0"/>
        <w:shd w:val="clear"/>
        <w:adjustRightInd w:val="0"/>
        <w:spacing w:after="0" w:line="240" w:lineRule="auto"/>
        <w:jc w:val="both"/>
        <w:textAlignment w:val="baseline"/>
        <w:rPr>
          <w:rFonts w:hint="eastAsia" w:ascii="仿宋" w:hAnsi="仿宋" w:eastAsia="仿宋" w:cs="仿宋"/>
          <w:color w:val="auto"/>
          <w:kern w:val="2"/>
          <w:sz w:val="20"/>
          <w:szCs w:val="20"/>
          <w:highlight w:val="none"/>
          <w:lang w:val="en-US" w:eastAsia="zh-CN" w:bidi="ar-SA"/>
        </w:rPr>
      </w:pPr>
    </w:p>
    <w:p w14:paraId="10303736">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p>
    <w:p w14:paraId="076AEC78">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47843729">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7ADB33C4">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5B430F96">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30B112C4">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02A3A5D3">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09703519">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6191FCA9">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57AE251C">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2DDB502C">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2-8  供应商是否属于为本项目提供整体设计、规范编制或者项目管理、监理、检测等服务的供应商声明</w:t>
      </w:r>
    </w:p>
    <w:p w14:paraId="248F11FF">
      <w:pPr>
        <w:widowControl w:val="0"/>
        <w:shd w:val="clear"/>
        <w:spacing w:after="0" w:line="240" w:lineRule="auto"/>
        <w:ind w:firstLine="420"/>
        <w:jc w:val="both"/>
        <w:rPr>
          <w:rFonts w:hint="eastAsia" w:ascii="仿宋" w:hAnsi="仿宋" w:eastAsia="仿宋" w:cs="仿宋"/>
          <w:color w:val="auto"/>
          <w:kern w:val="2"/>
          <w:sz w:val="20"/>
          <w:szCs w:val="20"/>
          <w:highlight w:val="none"/>
          <w:lang w:val="en-US" w:eastAsia="zh-CN" w:bidi="ar-SA"/>
        </w:rPr>
      </w:pPr>
    </w:p>
    <w:p w14:paraId="55405BE8">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陕西中润国际招标有限公司：</w:t>
      </w:r>
    </w:p>
    <w:p w14:paraId="21D35341">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我方</w:t>
      </w:r>
      <w:r>
        <w:rPr>
          <w:rFonts w:hint="eastAsia" w:ascii="仿宋" w:hAnsi="仿宋" w:eastAsia="仿宋" w:cs="仿宋"/>
          <w:color w:val="auto"/>
          <w:kern w:val="2"/>
          <w:sz w:val="20"/>
          <w:szCs w:val="20"/>
          <w:highlight w:val="none"/>
          <w:u w:val="single"/>
          <w:lang w:val="en-US" w:eastAsia="zh-CN" w:bidi="ar-SA"/>
        </w:rPr>
        <w:t xml:space="preserve"> 不属于 </w:t>
      </w:r>
      <w:r>
        <w:rPr>
          <w:rFonts w:hint="eastAsia" w:ascii="仿宋" w:hAnsi="仿宋" w:eastAsia="仿宋" w:cs="仿宋"/>
          <w:color w:val="auto"/>
          <w:kern w:val="2"/>
          <w:sz w:val="20"/>
          <w:szCs w:val="20"/>
          <w:highlight w:val="none"/>
          <w:lang w:val="en-US" w:eastAsia="zh-CN" w:bidi="ar-SA"/>
        </w:rPr>
        <w:t>为本项目提供整体设计、规范编制或者项目管理、监理、检测等服务的供应商。</w:t>
      </w:r>
    </w:p>
    <w:p w14:paraId="68452F17">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6F9FE41C">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4ACF16F7">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5568EEB3">
      <w:pPr>
        <w:widowControl/>
        <w:shd w:val="clear"/>
        <w:spacing w:after="0" w:line="240" w:lineRule="auto"/>
        <w:ind w:firstLine="400" w:firstLineChars="200"/>
        <w:jc w:val="lef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4696063E">
      <w:pPr>
        <w:widowControl/>
        <w:shd w:val="clear"/>
        <w:spacing w:after="0" w:line="240" w:lineRule="auto"/>
        <w:ind w:firstLine="400" w:firstLineChars="200"/>
        <w:jc w:val="left"/>
        <w:rPr>
          <w:rFonts w:hint="eastAsia" w:ascii="仿宋" w:hAnsi="仿宋" w:eastAsia="仿宋" w:cs="仿宋"/>
          <w:color w:val="auto"/>
          <w:kern w:val="2"/>
          <w:sz w:val="20"/>
          <w:szCs w:val="20"/>
          <w:highlight w:val="none"/>
          <w:lang w:val="en-US" w:eastAsia="zh-CN" w:bidi="ar-SA"/>
        </w:rPr>
      </w:pPr>
    </w:p>
    <w:p w14:paraId="464B413F">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2-9 非联合体声明</w:t>
      </w:r>
    </w:p>
    <w:p w14:paraId="009A1AF1">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78044238">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7A9359F8">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陕西中润国际招标有限公司</w:t>
      </w:r>
    </w:p>
    <w:p w14:paraId="3B5B0DCA">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我公司作为本次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项目的供应商,根据磋商文件要求,现郑重声明如下:</w:t>
      </w:r>
    </w:p>
    <w:p w14:paraId="311E7C75">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459314DF">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我公司参加本次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项目为非联合体</w:t>
      </w:r>
    </w:p>
    <w:p w14:paraId="3F23D54E">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120A53AB">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本公司对上述承诺的内容事项真实性负责。如经查实上述承诺的内容事项存在虚假，我公司愿意接受以提供虚假材料谋取成交的法律责任。</w:t>
      </w:r>
    </w:p>
    <w:p w14:paraId="00566804">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26F92958">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2E914CB1">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3F936082">
      <w:pPr>
        <w:widowControl/>
        <w:shd w:val="clear"/>
        <w:spacing w:after="0" w:line="240" w:lineRule="auto"/>
        <w:ind w:firstLine="400" w:firstLineChars="200"/>
        <w:jc w:val="lef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0FD3A40A">
      <w:pPr>
        <w:shd w:val="clear"/>
        <w:rPr>
          <w:rFonts w:hint="default" w:ascii="仿宋" w:hAnsi="仿宋" w:eastAsia="仿宋" w:cs="仿宋"/>
          <w:b/>
          <w:bCs/>
          <w:sz w:val="24"/>
          <w:szCs w:val="24"/>
          <w:highlight w:val="none"/>
          <w:u w:val="none"/>
          <w:lang w:val="en-US" w:eastAsia="zh-CN"/>
        </w:rPr>
      </w:pPr>
    </w:p>
    <w:p w14:paraId="79C84882">
      <w:pPr>
        <w:shd w:val="clear"/>
        <w:rPr>
          <w:rFonts w:hint="eastAsia" w:ascii="仿宋" w:hAnsi="仿宋" w:eastAsia="仿宋" w:cs="仿宋"/>
          <w:b/>
          <w:bCs w:val="0"/>
          <w:color w:val="auto"/>
          <w:kern w:val="2"/>
          <w:sz w:val="20"/>
          <w:szCs w:val="20"/>
          <w:highlight w:val="none"/>
          <w:lang w:val="en-US" w:eastAsia="zh-CN" w:bidi="ar-SA"/>
        </w:rPr>
      </w:pPr>
      <w:r>
        <w:rPr>
          <w:rFonts w:hint="eastAsia" w:ascii="仿宋" w:hAnsi="仿宋" w:eastAsia="仿宋" w:cs="仿宋"/>
          <w:b/>
          <w:bCs w:val="0"/>
          <w:color w:val="auto"/>
          <w:kern w:val="2"/>
          <w:sz w:val="20"/>
          <w:szCs w:val="20"/>
          <w:highlight w:val="none"/>
          <w:lang w:val="en-US" w:eastAsia="zh-CN" w:bidi="ar-SA"/>
        </w:rPr>
        <w:t>2-10 供应商须具备合法有效的《检验检测机构资质认定证书》（CMA），且检测能力附表包含水和废水、环境空气和废气、土壤和沉积物、噪声。提供证书复印件。</w:t>
      </w:r>
    </w:p>
    <w:p w14:paraId="29F4D2F0">
      <w:pPr>
        <w:shd w:val="clea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F27F"/>
    <w:multiLevelType w:val="singleLevel"/>
    <w:tmpl w:val="BF6BF27F"/>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9A6F90"/>
    <w:rsid w:val="189A6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2026-03-26T07:58:00Z</dcterms:created>
  <dc:creator>aaa</dc:creator>
  <cp:lastModifiedBy>aaa</cp:lastModifiedBy>
  <dcterms:modified xsi:type="dcterms:W3CDTF">2026-03-26T08:00:28Z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AF74761B2AF0433EBA09EFD0419BB0F5_11</vt:lpwstr>
  </property>
  <property fmtid="{D5CDD505-2E9C-101B-9397-08002B2CF9AE}" pid="4" name="KSOTemplateDocerSaveRecord">
    <vt:lpwstr>eyJoZGlkIjoiOGQxZDQyYjEzNTMyMmM2MjRlM2NjM2ExN2I0YjhmNzciLCJ1c2VySWQiOiI0MTA1MzM4NDYifQ==</vt:lpwstr>
  </property>
</Properties>
</file>