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EED586">
      <w:pPr>
        <w:shd w:val="clear"/>
        <w:spacing w:line="360" w:lineRule="auto"/>
        <w:jc w:val="center"/>
        <w:outlineLvl w:val="9"/>
        <w:rPr>
          <w:rFonts w:hint="eastAsia" w:ascii="仿宋" w:hAnsi="仿宋" w:eastAsia="仿宋" w:cs="仿宋"/>
          <w:bCs/>
          <w:color w:val="auto"/>
          <w:sz w:val="44"/>
          <w:szCs w:val="44"/>
          <w:highlight w:val="none"/>
        </w:rPr>
      </w:pPr>
      <w:r>
        <w:rPr>
          <w:rFonts w:hint="eastAsia" w:ascii="仿宋" w:hAnsi="仿宋" w:eastAsia="仿宋" w:cs="仿宋"/>
          <w:b/>
          <w:bCs w:val="0"/>
          <w:color w:val="auto"/>
          <w:sz w:val="44"/>
          <w:szCs w:val="44"/>
          <w:highlight w:val="none"/>
        </w:rPr>
        <w:t>合同条款及格式</w:t>
      </w:r>
    </w:p>
    <w:p w14:paraId="08FEC5DE">
      <w:pPr>
        <w:shd w:val="clear"/>
        <w:rPr>
          <w:rFonts w:hint="eastAsia" w:ascii="仿宋" w:hAnsi="仿宋" w:eastAsia="仿宋" w:cs="仿宋"/>
          <w:color w:val="auto"/>
          <w:sz w:val="44"/>
          <w:szCs w:val="44"/>
          <w:highlight w:val="none"/>
        </w:rPr>
      </w:pPr>
    </w:p>
    <w:p w14:paraId="7A20CE8F">
      <w:pPr>
        <w:shd w:val="clear"/>
        <w:spacing w:line="600" w:lineRule="auto"/>
        <w:jc w:val="both"/>
        <w:rPr>
          <w:rFonts w:hint="eastAsia" w:ascii="仿宋" w:hAnsi="仿宋" w:eastAsia="仿宋" w:cs="仿宋"/>
          <w:b/>
          <w:bCs/>
          <w:color w:val="auto"/>
          <w:sz w:val="44"/>
          <w:szCs w:val="44"/>
          <w:highlight w:val="none"/>
          <w:lang w:eastAsia="zh-CN"/>
        </w:rPr>
      </w:pPr>
      <w:bookmarkStart w:id="0" w:name="_Toc758"/>
      <w:bookmarkStart w:id="1" w:name="_Toc15577"/>
      <w:bookmarkStart w:id="2" w:name="_Toc27864"/>
      <w:bookmarkStart w:id="3" w:name="_Toc9981"/>
      <w:bookmarkStart w:id="4" w:name="_Toc6678"/>
      <w:bookmarkStart w:id="5" w:name="_Toc21007"/>
      <w:bookmarkStart w:id="6" w:name="_Toc475451547"/>
      <w:bookmarkStart w:id="7" w:name="_Toc24235"/>
      <w:bookmarkStart w:id="8" w:name="_Toc21407"/>
      <w:bookmarkStart w:id="9" w:name="_Toc14348"/>
      <w:bookmarkStart w:id="10" w:name="_Toc18005"/>
      <w:bookmarkStart w:id="11" w:name="_Toc28487"/>
      <w:bookmarkStart w:id="12" w:name="_Toc16317"/>
      <w:bookmarkStart w:id="13" w:name="_Toc13307"/>
      <w:bookmarkStart w:id="14" w:name="_Toc30641"/>
      <w:bookmarkStart w:id="15" w:name="_Toc10381"/>
      <w:bookmarkStart w:id="16" w:name="_Toc11787"/>
      <w:bookmarkStart w:id="17" w:name="_Toc8475"/>
      <w:bookmarkStart w:id="18" w:name="_Toc7678"/>
      <w:bookmarkStart w:id="19" w:name="_Toc2169"/>
    </w:p>
    <w:p w14:paraId="2266F2E8">
      <w:pPr>
        <w:shd w:val="clear"/>
        <w:spacing w:line="600" w:lineRule="auto"/>
        <w:jc w:val="both"/>
        <w:rPr>
          <w:rFonts w:hint="eastAsia" w:ascii="仿宋" w:hAnsi="仿宋" w:eastAsia="仿宋" w:cs="仿宋"/>
          <w:b/>
          <w:bCs/>
          <w:color w:val="auto"/>
          <w:sz w:val="44"/>
          <w:szCs w:val="44"/>
          <w:highlight w:val="none"/>
          <w:lang w:eastAsia="zh-CN"/>
        </w:rPr>
      </w:pPr>
    </w:p>
    <w:p w14:paraId="5C8C4279">
      <w:pPr>
        <w:shd w:val="clear"/>
        <w:spacing w:line="600" w:lineRule="auto"/>
        <w:jc w:val="center"/>
        <w:rPr>
          <w:rFonts w:hint="eastAsia" w:ascii="仿宋" w:hAnsi="仿宋" w:eastAsia="仿宋" w:cs="仿宋"/>
          <w:color w:val="auto"/>
          <w:sz w:val="44"/>
          <w:szCs w:val="44"/>
          <w:highlight w:val="none"/>
        </w:rPr>
      </w:pPr>
      <w:bookmarkStart w:id="20" w:name="_GoBack"/>
      <w:r>
        <w:rPr>
          <w:rFonts w:hint="eastAsia" w:ascii="仿宋" w:hAnsi="仿宋" w:eastAsia="仿宋" w:cs="仿宋"/>
          <w:b/>
          <w:bCs/>
          <w:color w:val="auto"/>
          <w:sz w:val="44"/>
          <w:szCs w:val="44"/>
          <w:highlight w:val="none"/>
          <w:lang w:eastAsia="zh-CN"/>
        </w:rPr>
        <w:t>西安浐灞国际港2026年环境监测辅助服务</w:t>
      </w:r>
      <w:bookmarkEnd w:id="20"/>
    </w:p>
    <w:p w14:paraId="790FCBB1">
      <w:pPr>
        <w:shd w:val="clear"/>
        <w:jc w:val="center"/>
        <w:rPr>
          <w:rFonts w:hint="eastAsia" w:ascii="仿宋" w:hAnsi="仿宋" w:eastAsia="仿宋" w:cs="仿宋"/>
          <w:b/>
          <w:bCs/>
          <w:color w:val="auto"/>
          <w:sz w:val="44"/>
          <w:szCs w:val="44"/>
          <w:highlight w:val="none"/>
        </w:rPr>
      </w:pPr>
    </w:p>
    <w:p w14:paraId="043FFC0F">
      <w:pPr>
        <w:shd w:val="clear"/>
        <w:jc w:val="center"/>
        <w:rPr>
          <w:rFonts w:hint="eastAsia" w:ascii="仿宋" w:hAnsi="仿宋" w:eastAsia="仿宋" w:cs="仿宋"/>
          <w:b/>
          <w:bCs/>
          <w:color w:val="auto"/>
          <w:sz w:val="44"/>
          <w:szCs w:val="44"/>
          <w:highlight w:val="none"/>
        </w:rPr>
      </w:pPr>
    </w:p>
    <w:p w14:paraId="6EF2F113">
      <w:pPr>
        <w:shd w:val="clear"/>
        <w:jc w:val="center"/>
        <w:rPr>
          <w:rFonts w:hint="eastAsia" w:ascii="仿宋" w:hAnsi="仿宋" w:eastAsia="仿宋" w:cs="仿宋"/>
          <w:b/>
          <w:bCs/>
          <w:color w:val="auto"/>
          <w:sz w:val="44"/>
          <w:szCs w:val="44"/>
          <w:highlight w:val="none"/>
        </w:rPr>
      </w:pPr>
    </w:p>
    <w:p w14:paraId="5B02A11F">
      <w:pPr>
        <w:shd w:val="clear"/>
        <w:jc w:val="center"/>
        <w:outlineLvl w:val="1"/>
        <w:rPr>
          <w:rFonts w:hint="eastAsia" w:ascii="仿宋" w:hAnsi="仿宋" w:eastAsia="仿宋" w:cs="仿宋"/>
          <w:b/>
          <w:bCs/>
          <w:color w:val="auto"/>
          <w:sz w:val="44"/>
          <w:szCs w:val="44"/>
          <w:highlight w:val="none"/>
        </w:rPr>
      </w:pPr>
      <w:r>
        <w:rPr>
          <w:rFonts w:hint="eastAsia" w:ascii="仿宋" w:hAnsi="仿宋" w:eastAsia="仿宋" w:cs="仿宋"/>
          <w:b/>
          <w:bCs/>
          <w:color w:val="auto"/>
          <w:sz w:val="44"/>
          <w:szCs w:val="44"/>
          <w:highlight w:val="none"/>
        </w:rPr>
        <w:t>（</w:t>
      </w:r>
      <w:r>
        <w:rPr>
          <w:rFonts w:hint="eastAsia" w:ascii="仿宋" w:hAnsi="仿宋" w:eastAsia="仿宋" w:cs="仿宋"/>
          <w:b/>
          <w:bCs/>
          <w:color w:val="auto"/>
          <w:sz w:val="44"/>
          <w:szCs w:val="44"/>
          <w:highlight w:val="none"/>
          <w:lang w:eastAsia="zh-CN"/>
        </w:rPr>
        <w:t>合同包</w:t>
      </w:r>
      <w:r>
        <w:rPr>
          <w:rFonts w:hint="eastAsia" w:ascii="仿宋" w:hAnsi="仿宋" w:eastAsia="仿宋" w:cs="仿宋"/>
          <w:b/>
          <w:bCs/>
          <w:color w:val="auto"/>
          <w:sz w:val="44"/>
          <w:szCs w:val="44"/>
          <w:highlight w:val="none"/>
          <w:lang w:val="en-US" w:eastAsia="zh-CN"/>
        </w:rPr>
        <w:t>1</w:t>
      </w:r>
      <w:r>
        <w:rPr>
          <w:rFonts w:hint="eastAsia" w:ascii="仿宋" w:hAnsi="仿宋" w:eastAsia="仿宋" w:cs="仿宋"/>
          <w:b/>
          <w:bCs/>
          <w:color w:val="auto"/>
          <w:sz w:val="44"/>
          <w:szCs w:val="44"/>
          <w:highlight w:val="none"/>
        </w:rPr>
        <w:t>）</w:t>
      </w:r>
    </w:p>
    <w:p w14:paraId="1D89CB4E">
      <w:pPr>
        <w:shd w:val="clear"/>
        <w:rPr>
          <w:rFonts w:hint="eastAsia" w:ascii="仿宋" w:hAnsi="仿宋" w:eastAsia="仿宋" w:cs="仿宋"/>
          <w:color w:val="auto"/>
          <w:sz w:val="44"/>
          <w:szCs w:val="44"/>
          <w:highlight w:val="none"/>
        </w:rPr>
      </w:pPr>
    </w:p>
    <w:p w14:paraId="046F06F5">
      <w:pPr>
        <w:shd w:val="clear"/>
        <w:jc w:val="center"/>
        <w:rPr>
          <w:rFonts w:hint="eastAsia" w:ascii="仿宋" w:hAnsi="仿宋" w:eastAsia="仿宋" w:cs="仿宋"/>
          <w:b/>
          <w:color w:val="auto"/>
          <w:sz w:val="44"/>
          <w:szCs w:val="44"/>
          <w:highlight w:val="none"/>
        </w:rPr>
      </w:pPr>
      <w:r>
        <w:rPr>
          <w:rFonts w:hint="eastAsia" w:ascii="仿宋" w:hAnsi="仿宋" w:eastAsia="仿宋" w:cs="仿宋"/>
          <w:b/>
          <w:color w:val="auto"/>
          <w:sz w:val="44"/>
          <w:szCs w:val="44"/>
          <w:highlight w:val="none"/>
        </w:rPr>
        <w:t>（示范文本）</w:t>
      </w:r>
    </w:p>
    <w:p w14:paraId="7122FAFC">
      <w:pPr>
        <w:shd w:val="clear"/>
        <w:spacing w:line="560" w:lineRule="exact"/>
        <w:ind w:left="1469" w:hanging="1630" w:hangingChars="400"/>
        <w:rPr>
          <w:rFonts w:hint="eastAsia" w:ascii="仿宋" w:hAnsi="仿宋" w:eastAsia="仿宋" w:cs="仿宋"/>
          <w:b/>
          <w:color w:val="auto"/>
          <w:spacing w:val="23"/>
          <w:sz w:val="36"/>
          <w:szCs w:val="36"/>
          <w:highlight w:val="none"/>
        </w:rPr>
      </w:pPr>
    </w:p>
    <w:p w14:paraId="3A5E3ABF">
      <w:pPr>
        <w:shd w:val="clear"/>
        <w:spacing w:line="560" w:lineRule="exact"/>
        <w:ind w:left="1469" w:hanging="1630" w:hangingChars="400"/>
        <w:rPr>
          <w:rFonts w:hint="eastAsia" w:ascii="仿宋" w:hAnsi="仿宋" w:eastAsia="仿宋" w:cs="仿宋"/>
          <w:b/>
          <w:color w:val="auto"/>
          <w:spacing w:val="23"/>
          <w:sz w:val="36"/>
          <w:szCs w:val="36"/>
          <w:highlight w:val="none"/>
        </w:rPr>
      </w:pPr>
    </w:p>
    <w:p w14:paraId="44618C14">
      <w:pPr>
        <w:shd w:val="clear"/>
        <w:spacing w:line="560" w:lineRule="exact"/>
        <w:ind w:left="1469" w:hanging="1630" w:hangingChars="400"/>
        <w:rPr>
          <w:rFonts w:hint="eastAsia" w:ascii="仿宋" w:hAnsi="仿宋" w:eastAsia="仿宋" w:cs="仿宋"/>
          <w:b/>
          <w:color w:val="auto"/>
          <w:spacing w:val="23"/>
          <w:sz w:val="36"/>
          <w:szCs w:val="36"/>
          <w:highlight w:val="none"/>
        </w:rPr>
      </w:pPr>
    </w:p>
    <w:p w14:paraId="0EDCE536">
      <w:pPr>
        <w:keepNext w:val="0"/>
        <w:keepLines w:val="0"/>
        <w:pageBreakBefore w:val="0"/>
        <w:widowControl w:val="0"/>
        <w:shd w:val="clear"/>
        <w:kinsoku/>
        <w:wordWrap/>
        <w:overflowPunct/>
        <w:topLinePunct w:val="0"/>
        <w:autoSpaceDE/>
        <w:autoSpaceDN/>
        <w:bidi w:val="0"/>
        <w:adjustRightInd/>
        <w:snapToGrid/>
        <w:spacing w:line="480" w:lineRule="auto"/>
        <w:ind w:firstLine="1630" w:firstLineChars="400"/>
        <w:textAlignment w:val="auto"/>
        <w:rPr>
          <w:rFonts w:hint="eastAsia" w:ascii="仿宋" w:hAnsi="仿宋" w:eastAsia="仿宋" w:cs="仿宋"/>
          <w:b/>
          <w:color w:val="auto"/>
          <w:spacing w:val="23"/>
          <w:sz w:val="36"/>
          <w:szCs w:val="36"/>
          <w:highlight w:val="none"/>
          <w:u w:val="single"/>
        </w:rPr>
      </w:pPr>
      <w:r>
        <w:rPr>
          <w:rFonts w:hint="eastAsia" w:ascii="仿宋" w:hAnsi="仿宋" w:eastAsia="仿宋" w:cs="仿宋"/>
          <w:b/>
          <w:color w:val="auto"/>
          <w:spacing w:val="23"/>
          <w:sz w:val="36"/>
          <w:szCs w:val="36"/>
          <w:highlight w:val="none"/>
        </w:rPr>
        <w:t>甲方(</w:t>
      </w:r>
      <w:r>
        <w:rPr>
          <w:rFonts w:hint="eastAsia" w:ascii="仿宋" w:hAnsi="仿宋" w:eastAsia="仿宋" w:cs="仿宋"/>
          <w:color w:val="auto"/>
          <w:sz w:val="36"/>
          <w:szCs w:val="36"/>
          <w:highlight w:val="none"/>
        </w:rPr>
        <w:fldChar w:fldCharType="begin"/>
      </w:r>
      <w:r>
        <w:rPr>
          <w:rFonts w:hint="eastAsia" w:ascii="仿宋" w:hAnsi="仿宋" w:eastAsia="仿宋" w:cs="仿宋"/>
          <w:color w:val="auto"/>
          <w:sz w:val="36"/>
          <w:szCs w:val="36"/>
          <w:highlight w:val="none"/>
        </w:rPr>
        <w:instrText xml:space="preserve"> HYPERLINK "http://set2.mail.qq.com/cgi-bin/mail_spam?action=check_link&amp;spam=0&amp;url=http://www.baidu.com/s?wd=%E9%87%87%E8%B4%AD%E5%8D%95&amp;hl_tag=textlink&amp;tn=SE_hldp01350_v6v6zkg6" </w:instrText>
      </w:r>
      <w:r>
        <w:rPr>
          <w:rFonts w:hint="eastAsia" w:ascii="仿宋" w:hAnsi="仿宋" w:eastAsia="仿宋" w:cs="仿宋"/>
          <w:color w:val="auto"/>
          <w:sz w:val="36"/>
          <w:szCs w:val="36"/>
          <w:highlight w:val="none"/>
        </w:rPr>
        <w:fldChar w:fldCharType="separate"/>
      </w:r>
      <w:r>
        <w:rPr>
          <w:rStyle w:val="6"/>
          <w:rFonts w:hint="eastAsia" w:ascii="仿宋" w:hAnsi="仿宋" w:eastAsia="仿宋" w:cs="仿宋"/>
          <w:b/>
          <w:color w:val="auto"/>
          <w:spacing w:val="23"/>
          <w:sz w:val="36"/>
          <w:szCs w:val="36"/>
          <w:highlight w:val="none"/>
        </w:rPr>
        <w:t>采购人</w:t>
      </w:r>
      <w:r>
        <w:rPr>
          <w:rFonts w:hint="eastAsia" w:ascii="仿宋" w:hAnsi="仿宋" w:eastAsia="仿宋" w:cs="仿宋"/>
          <w:b/>
          <w:color w:val="auto"/>
          <w:spacing w:val="23"/>
          <w:sz w:val="36"/>
          <w:szCs w:val="36"/>
          <w:highlight w:val="none"/>
        </w:rPr>
        <w:fldChar w:fldCharType="end"/>
      </w:r>
      <w:r>
        <w:rPr>
          <w:rFonts w:hint="eastAsia" w:ascii="仿宋" w:hAnsi="仿宋" w:eastAsia="仿宋" w:cs="仿宋"/>
          <w:b/>
          <w:color w:val="auto"/>
          <w:spacing w:val="23"/>
          <w:sz w:val="36"/>
          <w:szCs w:val="36"/>
          <w:highlight w:val="none"/>
        </w:rPr>
        <w:t>)：</w:t>
      </w:r>
      <w:r>
        <w:rPr>
          <w:rFonts w:hint="eastAsia" w:ascii="仿宋" w:hAnsi="仿宋" w:eastAsia="仿宋" w:cs="仿宋"/>
          <w:b/>
          <w:color w:val="auto"/>
          <w:spacing w:val="23"/>
          <w:sz w:val="36"/>
          <w:szCs w:val="36"/>
          <w:highlight w:val="none"/>
          <w:u w:val="single"/>
        </w:rPr>
        <w:t xml:space="preserve">          </w:t>
      </w:r>
    </w:p>
    <w:p w14:paraId="75CCCC50">
      <w:pPr>
        <w:keepNext w:val="0"/>
        <w:keepLines w:val="0"/>
        <w:pageBreakBefore w:val="0"/>
        <w:widowControl w:val="0"/>
        <w:shd w:val="clear"/>
        <w:kinsoku/>
        <w:wordWrap/>
        <w:overflowPunct/>
        <w:topLinePunct w:val="0"/>
        <w:autoSpaceDE/>
        <w:autoSpaceDN/>
        <w:bidi w:val="0"/>
        <w:adjustRightInd/>
        <w:snapToGrid/>
        <w:spacing w:line="480" w:lineRule="auto"/>
        <w:ind w:firstLine="1440" w:firstLineChars="400"/>
        <w:textAlignment w:val="auto"/>
        <w:rPr>
          <w:rFonts w:hint="eastAsia" w:ascii="仿宋" w:hAnsi="仿宋" w:eastAsia="仿宋" w:cs="仿宋"/>
          <w:b/>
          <w:color w:val="auto"/>
          <w:spacing w:val="23"/>
          <w:sz w:val="36"/>
          <w:szCs w:val="36"/>
          <w:highlight w:val="none"/>
          <w:u w:val="single"/>
        </w:rPr>
      </w:pPr>
      <w:r>
        <w:rPr>
          <w:rFonts w:hint="eastAsia" w:ascii="仿宋" w:hAnsi="仿宋" w:eastAsia="仿宋" w:cs="仿宋"/>
          <w:color w:val="auto"/>
          <w:sz w:val="36"/>
          <w:szCs w:val="36"/>
          <w:highlight w:val="none"/>
        </w:rPr>
        <w:fldChar w:fldCharType="begin"/>
      </w:r>
      <w:r>
        <w:rPr>
          <w:rFonts w:hint="eastAsia" w:ascii="仿宋" w:hAnsi="仿宋" w:eastAsia="仿宋" w:cs="仿宋"/>
          <w:color w:val="auto"/>
          <w:sz w:val="36"/>
          <w:szCs w:val="36"/>
          <w:highlight w:val="none"/>
        </w:rPr>
        <w:instrText xml:space="preserve"> HYPERLINK "http://set2.mail.qq.com/cgi-bin/mail_spam?action=check_link&amp;spam=0&amp;url=http://www.baidu.com/s?wd=%E4%B9%99%E6%96%B9&amp;hl_tag=textlink&amp;tn=SE_hldp01350_v6v6zkg6" </w:instrText>
      </w:r>
      <w:r>
        <w:rPr>
          <w:rFonts w:hint="eastAsia" w:ascii="仿宋" w:hAnsi="仿宋" w:eastAsia="仿宋" w:cs="仿宋"/>
          <w:color w:val="auto"/>
          <w:sz w:val="36"/>
          <w:szCs w:val="36"/>
          <w:highlight w:val="none"/>
        </w:rPr>
        <w:fldChar w:fldCharType="separate"/>
      </w:r>
      <w:r>
        <w:rPr>
          <w:rStyle w:val="6"/>
          <w:rFonts w:hint="eastAsia" w:ascii="仿宋" w:hAnsi="仿宋" w:eastAsia="仿宋" w:cs="仿宋"/>
          <w:b/>
          <w:color w:val="auto"/>
          <w:spacing w:val="23"/>
          <w:sz w:val="36"/>
          <w:szCs w:val="36"/>
          <w:highlight w:val="none"/>
        </w:rPr>
        <w:t>乙方</w:t>
      </w:r>
      <w:r>
        <w:rPr>
          <w:rFonts w:hint="eastAsia" w:ascii="仿宋" w:hAnsi="仿宋" w:eastAsia="仿宋" w:cs="仿宋"/>
          <w:b/>
          <w:color w:val="auto"/>
          <w:spacing w:val="23"/>
          <w:sz w:val="36"/>
          <w:szCs w:val="36"/>
          <w:highlight w:val="none"/>
        </w:rPr>
        <w:fldChar w:fldCharType="end"/>
      </w:r>
      <w:r>
        <w:rPr>
          <w:rFonts w:hint="eastAsia" w:ascii="仿宋" w:hAnsi="仿宋" w:eastAsia="仿宋" w:cs="仿宋"/>
          <w:b/>
          <w:color w:val="auto"/>
          <w:spacing w:val="23"/>
          <w:sz w:val="36"/>
          <w:szCs w:val="36"/>
          <w:highlight w:val="none"/>
        </w:rPr>
        <w:t>(供应商)：</w:t>
      </w:r>
      <w:r>
        <w:rPr>
          <w:rFonts w:hint="eastAsia" w:ascii="仿宋" w:hAnsi="仿宋" w:eastAsia="仿宋" w:cs="仿宋"/>
          <w:b/>
          <w:color w:val="auto"/>
          <w:spacing w:val="23"/>
          <w:sz w:val="36"/>
          <w:szCs w:val="36"/>
          <w:highlight w:val="none"/>
          <w:u w:val="single"/>
        </w:rPr>
        <w:t xml:space="preserve">          </w:t>
      </w:r>
    </w:p>
    <w:p w14:paraId="162551B8">
      <w:pPr>
        <w:keepNext w:val="0"/>
        <w:keepLines w:val="0"/>
        <w:pageBreakBefore w:val="0"/>
        <w:widowControl w:val="0"/>
        <w:shd w:val="clear"/>
        <w:kinsoku/>
        <w:wordWrap/>
        <w:overflowPunct/>
        <w:topLinePunct w:val="0"/>
        <w:autoSpaceDE/>
        <w:autoSpaceDN/>
        <w:bidi w:val="0"/>
        <w:adjustRightInd/>
        <w:snapToGrid/>
        <w:spacing w:line="480" w:lineRule="auto"/>
        <w:ind w:firstLine="1630" w:firstLineChars="400"/>
        <w:textAlignment w:val="auto"/>
        <w:rPr>
          <w:rFonts w:hint="eastAsia" w:ascii="仿宋" w:hAnsi="仿宋" w:eastAsia="仿宋" w:cs="仿宋"/>
          <w:b/>
          <w:color w:val="auto"/>
          <w:spacing w:val="23"/>
          <w:kern w:val="0"/>
          <w:sz w:val="36"/>
          <w:szCs w:val="36"/>
          <w:highlight w:val="none"/>
        </w:rPr>
      </w:pPr>
      <w:r>
        <w:rPr>
          <w:rFonts w:hint="eastAsia" w:ascii="仿宋" w:hAnsi="仿宋" w:eastAsia="仿宋" w:cs="仿宋"/>
          <w:b/>
          <w:color w:val="auto"/>
          <w:spacing w:val="23"/>
          <w:kern w:val="0"/>
          <w:sz w:val="36"/>
          <w:szCs w:val="36"/>
          <w:highlight w:val="none"/>
        </w:rPr>
        <w:t>签订时间：</w:t>
      </w:r>
      <w:r>
        <w:rPr>
          <w:rFonts w:hint="eastAsia" w:ascii="仿宋" w:hAnsi="仿宋" w:eastAsia="仿宋" w:cs="仿宋"/>
          <w:b/>
          <w:color w:val="auto"/>
          <w:spacing w:val="23"/>
          <w:kern w:val="0"/>
          <w:sz w:val="36"/>
          <w:szCs w:val="36"/>
          <w:highlight w:val="none"/>
          <w:u w:val="single"/>
        </w:rPr>
        <w:t xml:space="preserve">     </w:t>
      </w:r>
      <w:r>
        <w:rPr>
          <w:rFonts w:hint="eastAsia" w:ascii="仿宋" w:hAnsi="仿宋" w:eastAsia="仿宋" w:cs="仿宋"/>
          <w:b/>
          <w:color w:val="auto"/>
          <w:spacing w:val="23"/>
          <w:kern w:val="0"/>
          <w:sz w:val="36"/>
          <w:szCs w:val="36"/>
          <w:highlight w:val="none"/>
        </w:rPr>
        <w:t>年</w:t>
      </w:r>
      <w:r>
        <w:rPr>
          <w:rFonts w:hint="eastAsia" w:ascii="仿宋" w:hAnsi="仿宋" w:eastAsia="仿宋" w:cs="仿宋"/>
          <w:b/>
          <w:color w:val="auto"/>
          <w:spacing w:val="23"/>
          <w:kern w:val="0"/>
          <w:sz w:val="36"/>
          <w:szCs w:val="36"/>
          <w:highlight w:val="none"/>
          <w:u w:val="single"/>
        </w:rPr>
        <w:t xml:space="preserve">  </w:t>
      </w:r>
      <w:r>
        <w:rPr>
          <w:rFonts w:hint="eastAsia" w:ascii="仿宋" w:hAnsi="仿宋" w:eastAsia="仿宋" w:cs="仿宋"/>
          <w:b/>
          <w:color w:val="auto"/>
          <w:spacing w:val="23"/>
          <w:kern w:val="0"/>
          <w:sz w:val="36"/>
          <w:szCs w:val="36"/>
          <w:highlight w:val="none"/>
        </w:rPr>
        <w:t>月</w:t>
      </w:r>
      <w:r>
        <w:rPr>
          <w:rFonts w:hint="eastAsia" w:ascii="仿宋" w:hAnsi="仿宋" w:eastAsia="仿宋" w:cs="仿宋"/>
          <w:b/>
          <w:color w:val="auto"/>
          <w:spacing w:val="23"/>
          <w:kern w:val="0"/>
          <w:sz w:val="36"/>
          <w:szCs w:val="36"/>
          <w:highlight w:val="none"/>
          <w:u w:val="single"/>
        </w:rPr>
        <w:t xml:space="preserve">   </w:t>
      </w:r>
      <w:r>
        <w:rPr>
          <w:rFonts w:hint="eastAsia" w:ascii="仿宋" w:hAnsi="仿宋" w:eastAsia="仿宋" w:cs="仿宋"/>
          <w:b/>
          <w:color w:val="auto"/>
          <w:spacing w:val="23"/>
          <w:kern w:val="0"/>
          <w:sz w:val="36"/>
          <w:szCs w:val="36"/>
          <w:highlight w:val="none"/>
        </w:rPr>
        <w:t>日</w:t>
      </w:r>
    </w:p>
    <w:p w14:paraId="337502DE">
      <w:pPr>
        <w:shd w:val="clear"/>
        <w:jc w:val="center"/>
        <w:rPr>
          <w:rFonts w:hint="eastAsia" w:ascii="仿宋" w:hAnsi="仿宋" w:eastAsia="仿宋" w:cs="仿宋"/>
          <w:b/>
          <w:color w:val="auto"/>
          <w:sz w:val="44"/>
          <w:szCs w:val="44"/>
          <w:highlight w:val="none"/>
        </w:rPr>
      </w:pPr>
    </w:p>
    <w:p w14:paraId="3853A72B">
      <w:pPr>
        <w:shd w:val="clear"/>
        <w:jc w:val="center"/>
        <w:rPr>
          <w:rFonts w:hint="eastAsia" w:ascii="仿宋" w:hAnsi="仿宋" w:eastAsia="仿宋" w:cs="仿宋"/>
          <w:b/>
          <w:color w:val="auto"/>
          <w:sz w:val="20"/>
          <w:szCs w:val="20"/>
          <w:highlight w:val="none"/>
        </w:rPr>
      </w:pPr>
    </w:p>
    <w:p w14:paraId="3A74F8E4">
      <w:pPr>
        <w:shd w:val="clear"/>
        <w:spacing w:before="166" w:beforeLines="50" w:line="360" w:lineRule="auto"/>
        <w:rPr>
          <w:rFonts w:hint="eastAsia" w:ascii="仿宋" w:hAnsi="仿宋" w:eastAsia="仿宋" w:cs="仿宋"/>
          <w:b/>
          <w:bCs/>
          <w:color w:val="auto"/>
          <w:sz w:val="20"/>
          <w:szCs w:val="20"/>
          <w:highlight w:val="none"/>
        </w:rPr>
        <w:sectPr>
          <w:footerReference r:id="rId4" w:type="first"/>
          <w:footerReference r:id="rId3" w:type="default"/>
          <w:pgSz w:w="11906" w:h="16838"/>
          <w:pgMar w:top="1417" w:right="1134" w:bottom="1417" w:left="1417" w:header="1134" w:footer="992" w:gutter="0"/>
          <w:pgNumType w:fmt="decimal" w:start="1"/>
          <w:cols w:space="720" w:num="1"/>
          <w:docGrid w:type="lines" w:linePitch="333" w:charSpace="0"/>
        </w:sectPr>
      </w:pPr>
    </w:p>
    <w:p w14:paraId="76F68625">
      <w:pPr>
        <w:keepNext w:val="0"/>
        <w:keepLines w:val="0"/>
        <w:pageBreakBefore w:val="0"/>
        <w:shd w:val="clear"/>
        <w:kinsoku/>
        <w:overflowPunct/>
        <w:topLinePunct w:val="0"/>
        <w:autoSpaceDE w:val="0"/>
        <w:autoSpaceDN w:val="0"/>
        <w:bidi w:val="0"/>
        <w:adjustRightInd w:val="0"/>
        <w:snapToGrid/>
        <w:spacing w:line="240" w:lineRule="auto"/>
        <w:ind w:right="0" w:rightChars="0"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bCs/>
          <w:color w:val="auto"/>
          <w:sz w:val="20"/>
          <w:szCs w:val="20"/>
          <w:highlight w:val="none"/>
        </w:rPr>
        <w:t>甲方：</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u w:val="single"/>
          <w:lang w:val="en-US" w:eastAsia="zh-CN"/>
        </w:rPr>
        <w:t xml:space="preserve">                      </w:t>
      </w:r>
      <w:r>
        <w:rPr>
          <w:rFonts w:hint="eastAsia" w:ascii="仿宋" w:hAnsi="仿宋" w:eastAsia="仿宋" w:cs="仿宋"/>
          <w:bCs/>
          <w:color w:val="auto"/>
          <w:sz w:val="20"/>
          <w:szCs w:val="20"/>
          <w:highlight w:val="none"/>
          <w:u w:val="single"/>
        </w:rPr>
        <w:t xml:space="preserve">           </w:t>
      </w:r>
    </w:p>
    <w:p w14:paraId="4F6ECCBD">
      <w:pPr>
        <w:keepNext w:val="0"/>
        <w:keepLines w:val="0"/>
        <w:pageBreakBefore w:val="0"/>
        <w:shd w:val="clear"/>
        <w:kinsoku/>
        <w:overflowPunct/>
        <w:topLinePunct w:val="0"/>
        <w:autoSpaceDE w:val="0"/>
        <w:autoSpaceDN w:val="0"/>
        <w:bidi w:val="0"/>
        <w:adjustRightInd w:val="0"/>
        <w:snapToGrid/>
        <w:spacing w:line="240" w:lineRule="auto"/>
        <w:ind w:right="0" w:rightChars="0" w:firstLine="400" w:firstLineChars="200"/>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乙方：</w:t>
      </w:r>
      <w:r>
        <w:rPr>
          <w:rFonts w:hint="eastAsia" w:ascii="仿宋" w:hAnsi="仿宋" w:eastAsia="仿宋" w:cs="仿宋"/>
          <w:bCs/>
          <w:color w:val="auto"/>
          <w:sz w:val="20"/>
          <w:szCs w:val="20"/>
          <w:highlight w:val="none"/>
          <w:u w:val="single"/>
          <w:lang w:eastAsia="zh-CN"/>
        </w:rPr>
        <w:t xml:space="preserve"> </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u w:val="single"/>
          <w:lang w:val="en-US" w:eastAsia="zh-CN"/>
        </w:rPr>
        <w:t xml:space="preserve">                            </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 xml:space="preserve"> </w:t>
      </w:r>
    </w:p>
    <w:p w14:paraId="7F9A2986">
      <w:pPr>
        <w:keepNext w:val="0"/>
        <w:keepLines w:val="0"/>
        <w:pageBreakBefore w:val="0"/>
        <w:widowControl w:val="0"/>
        <w:shd w:val="clear"/>
        <w:kinsoku/>
        <w:wordWrap w:val="0"/>
        <w:overflowPunct/>
        <w:topLinePunct w:val="0"/>
        <w:autoSpaceDE w:val="0"/>
        <w:autoSpaceDN w:val="0"/>
        <w:bidi w:val="0"/>
        <w:adjustRightInd w:val="0"/>
        <w:snapToGrid/>
        <w:spacing w:line="240" w:lineRule="auto"/>
        <w:ind w:right="0" w:rightChars="0" w:firstLine="400" w:firstLineChars="200"/>
        <w:jc w:val="left"/>
        <w:textAlignment w:val="auto"/>
        <w:rPr>
          <w:rFonts w:hint="eastAsia" w:ascii="仿宋" w:hAnsi="仿宋" w:eastAsia="仿宋" w:cs="仿宋"/>
          <w:color w:val="auto"/>
          <w:kern w:val="0"/>
          <w:sz w:val="20"/>
          <w:szCs w:val="20"/>
          <w:highlight w:val="none"/>
          <w:lang w:val="zh-CN"/>
        </w:rPr>
      </w:pPr>
      <w:r>
        <w:rPr>
          <w:rFonts w:hint="eastAsia" w:ascii="仿宋" w:hAnsi="仿宋" w:eastAsia="仿宋" w:cs="仿宋"/>
          <w:bCs/>
          <w:color w:val="auto"/>
          <w:sz w:val="20"/>
          <w:szCs w:val="20"/>
          <w:highlight w:val="none"/>
          <w:u w:val="none"/>
          <w:lang w:val="zh-CN"/>
        </w:rPr>
        <w:t>依照《中华人民共和国政府采购法》及实施条例、《中华人民共和国民法典》等法律、行政法规，遵循平等、自愿、公平和诚实信用的原则，双方就本项目</w:t>
      </w:r>
      <w:r>
        <w:rPr>
          <w:rFonts w:hint="eastAsia" w:ascii="仿宋" w:hAnsi="仿宋" w:eastAsia="仿宋" w:cs="仿宋"/>
          <w:bCs/>
          <w:color w:val="auto"/>
          <w:sz w:val="20"/>
          <w:szCs w:val="20"/>
          <w:highlight w:val="none"/>
          <w:u w:val="none"/>
          <w:lang w:val="en-US" w:eastAsia="zh-CN"/>
        </w:rPr>
        <w:t>服务范围</w:t>
      </w:r>
      <w:r>
        <w:rPr>
          <w:rFonts w:hint="eastAsia" w:ascii="仿宋" w:hAnsi="仿宋" w:eastAsia="仿宋" w:cs="仿宋"/>
          <w:bCs/>
          <w:color w:val="auto"/>
          <w:sz w:val="20"/>
          <w:szCs w:val="20"/>
          <w:highlight w:val="none"/>
          <w:u w:val="none"/>
          <w:lang w:val="zh-CN"/>
        </w:rPr>
        <w:t>与相关</w:t>
      </w:r>
      <w:r>
        <w:rPr>
          <w:rFonts w:hint="eastAsia" w:ascii="仿宋" w:hAnsi="仿宋" w:eastAsia="仿宋" w:cs="仿宋"/>
          <w:bCs/>
          <w:color w:val="auto"/>
          <w:sz w:val="20"/>
          <w:szCs w:val="20"/>
          <w:highlight w:val="none"/>
          <w:u w:val="none"/>
          <w:lang w:val="en-US" w:eastAsia="zh-CN"/>
        </w:rPr>
        <w:t>监测</w:t>
      </w:r>
      <w:r>
        <w:rPr>
          <w:rFonts w:hint="eastAsia" w:ascii="仿宋" w:hAnsi="仿宋" w:eastAsia="仿宋" w:cs="仿宋"/>
          <w:bCs/>
          <w:color w:val="auto"/>
          <w:sz w:val="20"/>
          <w:szCs w:val="20"/>
          <w:highlight w:val="none"/>
          <w:u w:val="none"/>
          <w:lang w:val="zh-CN"/>
        </w:rPr>
        <w:t>事项协商一致，订立本合同。</w:t>
      </w:r>
    </w:p>
    <w:p w14:paraId="32743700">
      <w:pPr>
        <w:keepNext w:val="0"/>
        <w:keepLines w:val="0"/>
        <w:pageBreakBefore w:val="0"/>
        <w:shd w:val="clear"/>
        <w:kinsoku/>
        <w:overflowPunct/>
        <w:topLinePunct w:val="0"/>
        <w:autoSpaceDE w:val="0"/>
        <w:autoSpaceDN w:val="0"/>
        <w:bidi w:val="0"/>
        <w:adjustRightInd w:val="0"/>
        <w:snapToGrid/>
        <w:spacing w:line="240" w:lineRule="auto"/>
        <w:ind w:right="0" w:rightChars="0"/>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第一条  合同约定的服务范围及内容</w:t>
      </w:r>
    </w:p>
    <w:p w14:paraId="38F32345">
      <w:pPr>
        <w:keepNext w:val="0"/>
        <w:keepLines w:val="0"/>
        <w:pageBreakBefore w:val="0"/>
        <w:shd w:val="clear"/>
        <w:kinsoku/>
        <w:overflowPunct/>
        <w:topLinePunct w:val="0"/>
        <w:autoSpaceDE w:val="0"/>
        <w:autoSpaceDN w:val="0"/>
        <w:bidi w:val="0"/>
        <w:adjustRightInd w:val="0"/>
        <w:snapToGrid/>
        <w:spacing w:line="240" w:lineRule="auto"/>
        <w:ind w:right="0" w:rightChars="0" w:firstLine="400" w:firstLineChars="200"/>
        <w:rPr>
          <w:rFonts w:hint="eastAsia" w:ascii="仿宋" w:hAnsi="仿宋" w:eastAsia="仿宋" w:cs="仿宋"/>
          <w:b/>
          <w:bCs/>
          <w:color w:val="auto"/>
          <w:sz w:val="20"/>
          <w:szCs w:val="20"/>
          <w:highlight w:val="none"/>
          <w:lang w:eastAsia="zh-CN"/>
        </w:rPr>
      </w:pPr>
      <w:r>
        <w:rPr>
          <w:rFonts w:hint="eastAsia" w:ascii="仿宋" w:hAnsi="仿宋" w:eastAsia="仿宋" w:cs="仿宋"/>
          <w:b w:val="0"/>
          <w:bCs w:val="0"/>
          <w:strike w:val="0"/>
          <w:dstrike w:val="0"/>
          <w:color w:val="auto"/>
          <w:sz w:val="20"/>
          <w:szCs w:val="20"/>
          <w:highlight w:val="none"/>
        </w:rPr>
        <w:t>甲方根据各项监测工作的需要向乙方下达业务，乙方根据甲方需求提报详细的方案及相应的费用预算，经甲方审核确认后实施</w:t>
      </w:r>
      <w:r>
        <w:rPr>
          <w:rFonts w:hint="eastAsia" w:ascii="仿宋" w:hAnsi="仿宋" w:eastAsia="仿宋" w:cs="仿宋"/>
          <w:b w:val="0"/>
          <w:bCs w:val="0"/>
          <w:strike w:val="0"/>
          <w:dstrike w:val="0"/>
          <w:color w:val="auto"/>
          <w:sz w:val="20"/>
          <w:szCs w:val="20"/>
          <w:highlight w:val="none"/>
          <w:lang w:eastAsia="zh-CN"/>
        </w:rPr>
        <w:t>。具体工作量详见附件1。</w:t>
      </w:r>
    </w:p>
    <w:p w14:paraId="160208A8">
      <w:pPr>
        <w:pStyle w:val="7"/>
        <w:keepNext w:val="0"/>
        <w:keepLines w:val="0"/>
        <w:pageBreakBefore w:val="0"/>
        <w:widowControl/>
        <w:numPr>
          <w:ilvl w:val="0"/>
          <w:numId w:val="0"/>
        </w:numPr>
        <w:shd w:val="clear"/>
        <w:kinsoku/>
        <w:wordWrap/>
        <w:overflowPunct/>
        <w:topLinePunct w:val="0"/>
        <w:autoSpaceDE/>
        <w:autoSpaceDN/>
        <w:bidi w:val="0"/>
        <w:snapToGrid/>
        <w:spacing w:line="240" w:lineRule="auto"/>
        <w:ind w:right="0" w:rightChars="0" w:firstLine="400" w:firstLineChars="200"/>
        <w:rPr>
          <w:rFonts w:hint="eastAsia" w:ascii="仿宋" w:hAnsi="仿宋" w:eastAsia="仿宋" w:cs="仿宋"/>
          <w:bCs/>
          <w:color w:val="auto"/>
          <w:sz w:val="20"/>
          <w:szCs w:val="20"/>
          <w:highlight w:val="none"/>
          <w:lang w:val="zh-CN" w:bidi="ar"/>
        </w:rPr>
      </w:pPr>
      <w:r>
        <w:rPr>
          <w:rFonts w:hint="eastAsia" w:ascii="仿宋" w:hAnsi="仿宋" w:eastAsia="仿宋" w:cs="仿宋"/>
          <w:bCs/>
          <w:color w:val="auto"/>
          <w:sz w:val="20"/>
          <w:szCs w:val="20"/>
          <w:highlight w:val="none"/>
          <w:lang w:val="en-US" w:eastAsia="zh-CN" w:bidi="ar"/>
        </w:rPr>
        <w:t>一、</w:t>
      </w:r>
      <w:r>
        <w:rPr>
          <w:rFonts w:hint="eastAsia" w:ascii="仿宋" w:hAnsi="仿宋" w:eastAsia="仿宋" w:cs="仿宋"/>
          <w:bCs/>
          <w:color w:val="auto"/>
          <w:sz w:val="20"/>
          <w:szCs w:val="20"/>
          <w:highlight w:val="none"/>
          <w:lang w:val="zh-CN" w:bidi="ar"/>
        </w:rPr>
        <w:t>服务内容：</w:t>
      </w:r>
    </w:p>
    <w:p w14:paraId="4AC18175">
      <w:pPr>
        <w:pStyle w:val="7"/>
        <w:keepNext w:val="0"/>
        <w:keepLines w:val="0"/>
        <w:pageBreakBefore w:val="0"/>
        <w:widowControl/>
        <w:numPr>
          <w:ilvl w:val="0"/>
          <w:numId w:val="0"/>
        </w:numPr>
        <w:shd w:val="clear"/>
        <w:kinsoku/>
        <w:wordWrap/>
        <w:overflowPunct/>
        <w:topLinePunct w:val="0"/>
        <w:autoSpaceDE/>
        <w:autoSpaceDN/>
        <w:bidi w:val="0"/>
        <w:snapToGrid/>
        <w:spacing w:line="240" w:lineRule="auto"/>
        <w:ind w:right="0" w:rightChars="0" w:firstLine="1000" w:firstLineChars="500"/>
        <w:rPr>
          <w:rFonts w:hint="eastAsia" w:ascii="仿宋" w:hAnsi="仿宋" w:eastAsia="仿宋" w:cs="仿宋"/>
          <w:bCs/>
          <w:color w:val="auto"/>
          <w:sz w:val="20"/>
          <w:szCs w:val="20"/>
          <w:highlight w:val="none"/>
          <w:lang w:val="en-US" w:eastAsia="zh-CN" w:bidi="ar"/>
        </w:rPr>
      </w:pPr>
      <w:r>
        <w:rPr>
          <w:rFonts w:hint="eastAsia" w:ascii="仿宋" w:hAnsi="仿宋" w:eastAsia="仿宋" w:cs="仿宋"/>
          <w:bCs/>
          <w:color w:val="auto"/>
          <w:sz w:val="20"/>
          <w:szCs w:val="20"/>
          <w:highlight w:val="none"/>
          <w:shd w:val="clear" w:color="auto" w:fill="auto"/>
          <w:lang w:bidi="ar"/>
        </w:rPr>
        <w:fldChar w:fldCharType="begin"/>
      </w:r>
      <w:r>
        <w:rPr>
          <w:rFonts w:hint="eastAsia" w:ascii="仿宋" w:hAnsi="仿宋" w:eastAsia="仿宋" w:cs="仿宋"/>
          <w:bCs/>
          <w:color w:val="auto"/>
          <w:sz w:val="20"/>
          <w:szCs w:val="20"/>
          <w:highlight w:val="none"/>
          <w:shd w:val="clear" w:color="auto" w:fill="auto"/>
          <w:lang w:bidi="ar"/>
        </w:rPr>
        <w:instrText xml:space="preserve"> EQ \o\ac(</w:instrText>
      </w:r>
      <w:r>
        <w:rPr>
          <w:rFonts w:hint="eastAsia" w:ascii="仿宋" w:hAnsi="仿宋" w:eastAsia="仿宋" w:cs="仿宋"/>
          <w:bCs/>
          <w:color w:val="auto"/>
          <w:kern w:val="0"/>
          <w:position w:val="-4"/>
          <w:sz w:val="30"/>
          <w:szCs w:val="20"/>
          <w:highlight w:val="none"/>
          <w:shd w:val="clear" w:color="auto" w:fill="auto"/>
          <w:lang w:val="en-US" w:eastAsia="zh-CN" w:bidi="ar"/>
        </w:rPr>
        <w:instrText xml:space="preserve">□</w:instrText>
      </w:r>
      <w:r>
        <w:rPr>
          <w:rFonts w:hint="eastAsia" w:ascii="仿宋" w:hAnsi="仿宋" w:cs="仿宋"/>
          <w:bCs/>
          <w:color w:val="auto"/>
          <w:kern w:val="0"/>
          <w:position w:val="-4"/>
          <w:sz w:val="30"/>
          <w:szCs w:val="20"/>
          <w:highlight w:val="none"/>
          <w:shd w:val="clear" w:color="auto" w:fill="auto"/>
          <w:lang w:val="en-US" w:eastAsia="zh-CN" w:bidi="ar"/>
        </w:rPr>
        <w:instrText xml:space="preserve">,</w:instrText>
      </w:r>
      <w:r>
        <w:rPr>
          <w:rFonts w:hint="eastAsia" w:ascii="仿宋" w:hAnsi="仿宋" w:cs="仿宋"/>
          <w:bCs/>
          <w:color w:val="auto"/>
          <w:kern w:val="0"/>
          <w:position w:val="0"/>
          <w:sz w:val="20"/>
          <w:szCs w:val="20"/>
          <w:highlight w:val="none"/>
          <w:shd w:val="clear" w:color="auto" w:fill="auto"/>
          <w:lang w:val="en-US" w:eastAsia="zh-CN" w:bidi="ar"/>
        </w:rPr>
        <w:instrText xml:space="preserve">√</w:instrText>
      </w:r>
      <w:r>
        <w:rPr>
          <w:rFonts w:hint="eastAsia" w:ascii="仿宋" w:hAnsi="仿宋" w:eastAsia="仿宋" w:cs="仿宋"/>
          <w:bCs/>
          <w:color w:val="auto"/>
          <w:position w:val="0"/>
          <w:sz w:val="20"/>
          <w:szCs w:val="20"/>
          <w:highlight w:val="none"/>
          <w:shd w:val="clear" w:color="auto" w:fill="auto"/>
          <w:lang w:bidi="ar"/>
        </w:rPr>
        <w:instrText xml:space="preserve">)</w:instrText>
      </w:r>
      <w:r>
        <w:rPr>
          <w:rFonts w:hint="eastAsia" w:ascii="仿宋" w:hAnsi="仿宋" w:eastAsia="仿宋" w:cs="仿宋"/>
          <w:bCs/>
          <w:color w:val="auto"/>
          <w:sz w:val="20"/>
          <w:szCs w:val="20"/>
          <w:highlight w:val="none"/>
          <w:shd w:val="clear" w:color="auto" w:fill="auto"/>
          <w:lang w:bidi="ar"/>
        </w:rPr>
        <w:fldChar w:fldCharType="end"/>
      </w:r>
      <w:r>
        <w:rPr>
          <w:rFonts w:hint="eastAsia" w:ascii="仿宋" w:hAnsi="仿宋" w:eastAsia="仿宋" w:cs="仿宋"/>
          <w:bCs/>
          <w:color w:val="auto"/>
          <w:sz w:val="20"/>
          <w:szCs w:val="20"/>
          <w:highlight w:val="none"/>
          <w:lang w:bidi="ar"/>
        </w:rPr>
        <w:t>一包</w:t>
      </w:r>
      <w:r>
        <w:rPr>
          <w:rFonts w:hint="eastAsia" w:ascii="仿宋" w:hAnsi="仿宋" w:eastAsia="仿宋" w:cs="仿宋"/>
          <w:bCs/>
          <w:color w:val="auto"/>
          <w:sz w:val="20"/>
          <w:szCs w:val="20"/>
          <w:highlight w:val="none"/>
          <w:lang w:eastAsia="zh-CN" w:bidi="ar"/>
        </w:rPr>
        <w:t>：</w:t>
      </w:r>
      <w:r>
        <w:rPr>
          <w:rFonts w:hint="eastAsia" w:ascii="仿宋" w:hAnsi="仿宋" w:eastAsia="仿宋" w:cs="仿宋"/>
          <w:b w:val="0"/>
          <w:bCs w:val="0"/>
          <w:color w:val="auto"/>
          <w:sz w:val="20"/>
          <w:szCs w:val="20"/>
          <w:highlight w:val="none"/>
          <w:lang w:val="en-US" w:eastAsia="zh-CN"/>
        </w:rPr>
        <w:t>常规监测</w:t>
      </w:r>
      <w:r>
        <w:rPr>
          <w:rFonts w:hint="eastAsia" w:ascii="仿宋" w:hAnsi="仿宋" w:eastAsia="仿宋" w:cs="仿宋"/>
          <w:bCs/>
          <w:color w:val="auto"/>
          <w:sz w:val="20"/>
          <w:szCs w:val="20"/>
          <w:highlight w:val="none"/>
          <w:lang w:val="en-US" w:eastAsia="zh-CN" w:bidi="ar"/>
        </w:rPr>
        <w:t>；</w:t>
      </w:r>
    </w:p>
    <w:p w14:paraId="64A67CA8">
      <w:pPr>
        <w:pStyle w:val="7"/>
        <w:keepNext w:val="0"/>
        <w:keepLines w:val="0"/>
        <w:pageBreakBefore w:val="0"/>
        <w:widowControl/>
        <w:numPr>
          <w:ilvl w:val="0"/>
          <w:numId w:val="0"/>
        </w:numPr>
        <w:shd w:val="clear"/>
        <w:kinsoku/>
        <w:wordWrap/>
        <w:overflowPunct/>
        <w:topLinePunct w:val="0"/>
        <w:autoSpaceDE/>
        <w:autoSpaceDN/>
        <w:bidi w:val="0"/>
        <w:snapToGrid/>
        <w:spacing w:line="240" w:lineRule="auto"/>
        <w:ind w:right="0" w:rightChars="0" w:firstLine="1000" w:firstLineChars="500"/>
        <w:rPr>
          <w:rFonts w:hint="eastAsia" w:ascii="仿宋" w:hAnsi="仿宋" w:eastAsia="仿宋" w:cs="仿宋"/>
          <w:bCs/>
          <w:color w:val="auto"/>
          <w:sz w:val="20"/>
          <w:szCs w:val="20"/>
          <w:highlight w:val="none"/>
          <w:lang w:val="en-US" w:eastAsia="zh-CN" w:bidi="ar"/>
        </w:rPr>
      </w:pPr>
      <w:r>
        <w:rPr>
          <w:rFonts w:hint="eastAsia" w:ascii="仿宋" w:hAnsi="仿宋" w:eastAsia="仿宋" w:cs="仿宋"/>
          <w:bCs/>
          <w:color w:val="auto"/>
          <w:sz w:val="20"/>
          <w:szCs w:val="20"/>
          <w:highlight w:val="none"/>
          <w:shd w:val="clear" w:color="auto" w:fill="auto"/>
          <w:lang w:bidi="ar"/>
        </w:rPr>
        <w:fldChar w:fldCharType="begin"/>
      </w:r>
      <w:r>
        <w:rPr>
          <w:rFonts w:hint="eastAsia" w:ascii="仿宋" w:hAnsi="仿宋" w:eastAsia="仿宋" w:cs="仿宋"/>
          <w:bCs/>
          <w:color w:val="auto"/>
          <w:sz w:val="20"/>
          <w:szCs w:val="20"/>
          <w:highlight w:val="none"/>
          <w:shd w:val="clear" w:color="auto" w:fill="auto"/>
          <w:lang w:bidi="ar"/>
        </w:rPr>
        <w:instrText xml:space="preserve"> EQ \o\ac(</w:instrText>
      </w:r>
      <w:r>
        <w:rPr>
          <w:rFonts w:hint="eastAsia" w:ascii="仿宋" w:hAnsi="仿宋" w:eastAsia="仿宋" w:cs="仿宋"/>
          <w:bCs/>
          <w:color w:val="auto"/>
          <w:kern w:val="0"/>
          <w:position w:val="-4"/>
          <w:sz w:val="30"/>
          <w:szCs w:val="20"/>
          <w:highlight w:val="none"/>
          <w:shd w:val="clear" w:color="auto" w:fill="auto"/>
          <w:lang w:val="en-US" w:eastAsia="zh-CN" w:bidi="ar"/>
        </w:rPr>
        <w:instrText xml:space="preserve">□</w:instrText>
      </w:r>
      <w:r>
        <w:rPr>
          <w:rFonts w:hint="eastAsia" w:ascii="仿宋" w:hAnsi="仿宋" w:eastAsia="仿宋" w:cs="仿宋"/>
          <w:bCs/>
          <w:color w:val="auto"/>
          <w:position w:val="0"/>
          <w:sz w:val="20"/>
          <w:szCs w:val="20"/>
          <w:highlight w:val="none"/>
          <w:shd w:val="clear" w:color="auto" w:fill="auto"/>
          <w:lang w:bidi="ar"/>
        </w:rPr>
        <w:instrText xml:space="preserve">)</w:instrText>
      </w:r>
      <w:r>
        <w:rPr>
          <w:rFonts w:hint="eastAsia" w:ascii="仿宋" w:hAnsi="仿宋" w:eastAsia="仿宋" w:cs="仿宋"/>
          <w:bCs/>
          <w:color w:val="auto"/>
          <w:sz w:val="20"/>
          <w:szCs w:val="20"/>
          <w:highlight w:val="none"/>
          <w:shd w:val="clear" w:color="auto" w:fill="auto"/>
          <w:lang w:bidi="ar"/>
        </w:rPr>
        <w:fldChar w:fldCharType="end"/>
      </w:r>
      <w:r>
        <w:rPr>
          <w:rFonts w:hint="eastAsia" w:ascii="仿宋" w:hAnsi="仿宋" w:eastAsia="仿宋" w:cs="仿宋"/>
          <w:bCs/>
          <w:color w:val="auto"/>
          <w:sz w:val="20"/>
          <w:szCs w:val="20"/>
          <w:highlight w:val="none"/>
          <w:lang w:val="en-US" w:eastAsia="zh-CN" w:bidi="ar"/>
        </w:rPr>
        <w:t>二包：浐灞河断面和辖区管网错接排查监测；</w:t>
      </w:r>
    </w:p>
    <w:p w14:paraId="673FEF14">
      <w:pPr>
        <w:pStyle w:val="7"/>
        <w:keepNext w:val="0"/>
        <w:keepLines w:val="0"/>
        <w:pageBreakBefore w:val="0"/>
        <w:widowControl/>
        <w:numPr>
          <w:ilvl w:val="0"/>
          <w:numId w:val="0"/>
        </w:numPr>
        <w:shd w:val="clear"/>
        <w:kinsoku/>
        <w:wordWrap/>
        <w:overflowPunct/>
        <w:topLinePunct w:val="0"/>
        <w:autoSpaceDE/>
        <w:autoSpaceDN/>
        <w:bidi w:val="0"/>
        <w:snapToGrid/>
        <w:spacing w:line="240" w:lineRule="auto"/>
        <w:ind w:right="0" w:rightChars="0" w:firstLine="1000" w:firstLineChars="500"/>
        <w:rPr>
          <w:rFonts w:hint="eastAsia" w:ascii="仿宋" w:hAnsi="仿宋" w:eastAsia="仿宋" w:cs="仿宋"/>
          <w:bCs/>
          <w:color w:val="auto"/>
          <w:sz w:val="20"/>
          <w:szCs w:val="20"/>
          <w:highlight w:val="none"/>
          <w:lang w:val="en-US" w:eastAsia="zh-CN" w:bidi="ar"/>
        </w:rPr>
      </w:pPr>
      <w:r>
        <w:rPr>
          <w:rFonts w:hint="eastAsia" w:ascii="仿宋" w:hAnsi="仿宋" w:eastAsia="仿宋" w:cs="仿宋"/>
          <w:bCs/>
          <w:color w:val="auto"/>
          <w:sz w:val="20"/>
          <w:szCs w:val="20"/>
          <w:highlight w:val="none"/>
          <w:shd w:val="clear" w:color="auto" w:fill="auto"/>
          <w:lang w:bidi="ar"/>
        </w:rPr>
        <w:fldChar w:fldCharType="begin"/>
      </w:r>
      <w:r>
        <w:rPr>
          <w:rFonts w:hint="eastAsia" w:ascii="仿宋" w:hAnsi="仿宋" w:eastAsia="仿宋" w:cs="仿宋"/>
          <w:bCs/>
          <w:color w:val="auto"/>
          <w:sz w:val="20"/>
          <w:szCs w:val="20"/>
          <w:highlight w:val="none"/>
          <w:shd w:val="clear" w:color="auto" w:fill="auto"/>
          <w:lang w:bidi="ar"/>
        </w:rPr>
        <w:instrText xml:space="preserve"> EQ \o\ac(</w:instrText>
      </w:r>
      <w:r>
        <w:rPr>
          <w:rFonts w:hint="eastAsia" w:ascii="仿宋" w:hAnsi="仿宋" w:eastAsia="仿宋" w:cs="仿宋"/>
          <w:bCs/>
          <w:color w:val="auto"/>
          <w:kern w:val="0"/>
          <w:position w:val="-4"/>
          <w:sz w:val="30"/>
          <w:szCs w:val="20"/>
          <w:highlight w:val="none"/>
          <w:shd w:val="clear" w:color="auto" w:fill="auto"/>
          <w:lang w:val="en-US" w:eastAsia="zh-CN" w:bidi="ar"/>
        </w:rPr>
        <w:instrText xml:space="preserve">□</w:instrText>
      </w:r>
      <w:r>
        <w:rPr>
          <w:rFonts w:hint="eastAsia" w:ascii="仿宋" w:hAnsi="仿宋" w:eastAsia="仿宋" w:cs="仿宋"/>
          <w:bCs/>
          <w:color w:val="auto"/>
          <w:position w:val="0"/>
          <w:sz w:val="20"/>
          <w:szCs w:val="20"/>
          <w:highlight w:val="none"/>
          <w:shd w:val="clear" w:color="auto" w:fill="auto"/>
          <w:lang w:bidi="ar"/>
        </w:rPr>
        <w:instrText xml:space="preserve">)</w:instrText>
      </w:r>
      <w:r>
        <w:rPr>
          <w:rFonts w:hint="eastAsia" w:ascii="仿宋" w:hAnsi="仿宋" w:eastAsia="仿宋" w:cs="仿宋"/>
          <w:bCs/>
          <w:color w:val="auto"/>
          <w:sz w:val="20"/>
          <w:szCs w:val="20"/>
          <w:highlight w:val="none"/>
          <w:shd w:val="clear" w:color="auto" w:fill="auto"/>
          <w:lang w:bidi="ar"/>
        </w:rPr>
        <w:fldChar w:fldCharType="end"/>
      </w:r>
      <w:r>
        <w:rPr>
          <w:rFonts w:hint="eastAsia" w:ascii="仿宋" w:hAnsi="仿宋" w:eastAsia="仿宋" w:cs="仿宋"/>
          <w:bCs/>
          <w:color w:val="auto"/>
          <w:sz w:val="20"/>
          <w:szCs w:val="20"/>
          <w:highlight w:val="none"/>
          <w:lang w:val="en-US" w:eastAsia="zh-CN" w:bidi="ar"/>
        </w:rPr>
        <w:t>三包：应急监测；</w:t>
      </w:r>
    </w:p>
    <w:p w14:paraId="0F6D9EBF">
      <w:pPr>
        <w:pStyle w:val="7"/>
        <w:keepNext w:val="0"/>
        <w:keepLines w:val="0"/>
        <w:pageBreakBefore w:val="0"/>
        <w:widowControl/>
        <w:numPr>
          <w:ilvl w:val="0"/>
          <w:numId w:val="0"/>
        </w:numPr>
        <w:shd w:val="clear"/>
        <w:kinsoku/>
        <w:wordWrap/>
        <w:overflowPunct/>
        <w:topLinePunct w:val="0"/>
        <w:autoSpaceDE/>
        <w:autoSpaceDN/>
        <w:bidi w:val="0"/>
        <w:snapToGrid/>
        <w:spacing w:line="240" w:lineRule="auto"/>
        <w:ind w:right="0" w:rightChars="0" w:firstLine="1000" w:firstLineChars="500"/>
        <w:rPr>
          <w:rFonts w:hint="eastAsia" w:ascii="仿宋" w:hAnsi="仿宋" w:eastAsia="仿宋" w:cs="仿宋"/>
          <w:bCs/>
          <w:color w:val="auto"/>
          <w:sz w:val="20"/>
          <w:szCs w:val="20"/>
          <w:highlight w:val="none"/>
          <w:lang w:bidi="ar"/>
        </w:rPr>
      </w:pPr>
      <w:r>
        <w:rPr>
          <w:rFonts w:hint="eastAsia" w:ascii="仿宋" w:hAnsi="仿宋" w:eastAsia="仿宋" w:cs="仿宋"/>
          <w:bCs/>
          <w:color w:val="auto"/>
          <w:sz w:val="20"/>
          <w:szCs w:val="20"/>
          <w:highlight w:val="none"/>
          <w:lang w:val="zh-CN" w:bidi="ar"/>
        </w:rPr>
        <w:t>注：具体内容以</w:t>
      </w:r>
      <w:r>
        <w:rPr>
          <w:rFonts w:hint="eastAsia" w:ascii="仿宋" w:hAnsi="仿宋" w:eastAsia="仿宋" w:cs="仿宋"/>
          <w:bCs/>
          <w:color w:val="auto"/>
          <w:sz w:val="20"/>
          <w:szCs w:val="20"/>
          <w:highlight w:val="none"/>
          <w:lang w:val="en-US" w:eastAsia="zh-CN" w:bidi="ar"/>
        </w:rPr>
        <w:t>磋商文件采购内容及要求</w:t>
      </w:r>
      <w:r>
        <w:rPr>
          <w:rFonts w:hint="eastAsia" w:ascii="仿宋" w:hAnsi="仿宋" w:eastAsia="仿宋" w:cs="仿宋"/>
          <w:bCs/>
          <w:color w:val="auto"/>
          <w:sz w:val="20"/>
          <w:szCs w:val="20"/>
          <w:highlight w:val="none"/>
          <w:lang w:val="zh-CN" w:bidi="ar"/>
        </w:rPr>
        <w:t>为准。</w:t>
      </w:r>
    </w:p>
    <w:p w14:paraId="0CC5887B">
      <w:pPr>
        <w:keepNext w:val="0"/>
        <w:keepLines w:val="0"/>
        <w:pageBreakBefore w:val="0"/>
        <w:widowControl w:val="0"/>
        <w:shd w:val="clear"/>
        <w:kinsoku/>
        <w:wordWrap w:val="0"/>
        <w:overflowPunct/>
        <w:topLinePunct w:val="0"/>
        <w:autoSpaceDE w:val="0"/>
        <w:autoSpaceDN w:val="0"/>
        <w:bidi w:val="0"/>
        <w:adjustRightInd w:val="0"/>
        <w:snapToGrid/>
        <w:spacing w:line="240" w:lineRule="auto"/>
        <w:ind w:right="0" w:rightChars="0"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bCs/>
          <w:color w:val="auto"/>
          <w:sz w:val="20"/>
          <w:szCs w:val="20"/>
          <w:highlight w:val="none"/>
          <w:lang w:val="en-US" w:eastAsia="zh-CN" w:bidi="ar"/>
        </w:rPr>
        <w:t>二、</w:t>
      </w:r>
      <w:r>
        <w:rPr>
          <w:rFonts w:hint="eastAsia" w:ascii="仿宋" w:hAnsi="仿宋" w:eastAsia="仿宋" w:cs="仿宋"/>
          <w:bCs/>
          <w:color w:val="auto"/>
          <w:sz w:val="20"/>
          <w:szCs w:val="20"/>
          <w:highlight w:val="none"/>
          <w:lang w:bidi="ar"/>
        </w:rPr>
        <w:t>服务地点：西安浐灞国际港范围内</w:t>
      </w:r>
    </w:p>
    <w:p w14:paraId="61AA6E3C">
      <w:pPr>
        <w:keepNext w:val="0"/>
        <w:keepLines w:val="0"/>
        <w:pageBreakBefore w:val="0"/>
        <w:widowControl/>
        <w:shd w:val="clear"/>
        <w:kinsoku/>
        <w:wordWrap/>
        <w:overflowPunct/>
        <w:topLinePunct w:val="0"/>
        <w:autoSpaceDE/>
        <w:autoSpaceDN/>
        <w:bidi w:val="0"/>
        <w:snapToGrid/>
        <w:spacing w:line="240" w:lineRule="auto"/>
        <w:ind w:right="0" w:rightChars="0"/>
        <w:jc w:val="left"/>
        <w:rPr>
          <w:rFonts w:hint="eastAsia" w:ascii="仿宋" w:hAnsi="仿宋" w:eastAsia="仿宋" w:cs="仿宋"/>
          <w:b/>
          <w:bCs/>
          <w:color w:val="auto"/>
          <w:sz w:val="20"/>
          <w:szCs w:val="20"/>
          <w:highlight w:val="none"/>
          <w:lang w:eastAsia="zh-CN"/>
        </w:rPr>
      </w:pPr>
      <w:r>
        <w:rPr>
          <w:rFonts w:hint="eastAsia" w:ascii="仿宋" w:hAnsi="仿宋" w:eastAsia="仿宋" w:cs="仿宋"/>
          <w:b/>
          <w:bCs/>
          <w:color w:val="auto"/>
          <w:sz w:val="20"/>
          <w:szCs w:val="20"/>
          <w:highlight w:val="none"/>
        </w:rPr>
        <w:t>第二条  服务期限</w:t>
      </w:r>
    </w:p>
    <w:p w14:paraId="73A8CE89">
      <w:pPr>
        <w:keepNext w:val="0"/>
        <w:keepLines w:val="0"/>
        <w:pageBreakBefore w:val="0"/>
        <w:widowControl/>
        <w:shd w:val="clear"/>
        <w:kinsoku/>
        <w:wordWrap/>
        <w:overflowPunct/>
        <w:topLinePunct w:val="0"/>
        <w:autoSpaceDE/>
        <w:autoSpaceDN/>
        <w:bidi w:val="0"/>
        <w:snapToGrid/>
        <w:spacing w:line="240" w:lineRule="auto"/>
        <w:ind w:right="0" w:rightChars="0" w:firstLine="400" w:firstLineChars="200"/>
        <w:jc w:val="left"/>
        <w:rPr>
          <w:rFonts w:hint="eastAsia" w:ascii="仿宋" w:hAnsi="仿宋" w:eastAsia="仿宋" w:cs="仿宋"/>
          <w:bCs/>
          <w:color w:val="auto"/>
          <w:kern w:val="2"/>
          <w:sz w:val="20"/>
          <w:szCs w:val="20"/>
          <w:highlight w:val="none"/>
          <w:lang w:val="en-US" w:eastAsia="zh-CN" w:bidi="ar-SA"/>
        </w:rPr>
      </w:pPr>
      <w:r>
        <w:rPr>
          <w:rFonts w:hint="eastAsia" w:ascii="仿宋" w:hAnsi="仿宋" w:eastAsia="仿宋" w:cs="仿宋"/>
          <w:bCs/>
          <w:color w:val="auto"/>
          <w:kern w:val="2"/>
          <w:sz w:val="20"/>
          <w:szCs w:val="20"/>
          <w:highlight w:val="none"/>
          <w:lang w:val="en-US" w:eastAsia="zh-CN" w:bidi="ar-SA"/>
        </w:rPr>
        <w:t>自合同签订之日起一年，</w:t>
      </w:r>
      <w:r>
        <w:rPr>
          <w:rFonts w:hint="eastAsia" w:ascii="仿宋" w:hAnsi="仿宋" w:eastAsia="仿宋" w:cs="仿宋"/>
          <w:color w:val="auto"/>
          <w:kern w:val="0"/>
          <w:sz w:val="20"/>
          <w:szCs w:val="20"/>
          <w:highlight w:val="none"/>
          <w:lang w:val="en-US" w:eastAsia="zh-CN" w:bidi="ar-SA"/>
        </w:rPr>
        <w:t>自</w:t>
      </w:r>
      <w:r>
        <w:rPr>
          <w:rFonts w:hint="eastAsia" w:ascii="仿宋" w:hAnsi="仿宋" w:eastAsia="仿宋" w:cs="仿宋"/>
          <w:color w:val="auto"/>
          <w:kern w:val="0"/>
          <w:sz w:val="20"/>
          <w:szCs w:val="20"/>
          <w:highlight w:val="none"/>
          <w:u w:val="single"/>
          <w:lang w:val="en-US" w:eastAsia="zh-CN" w:bidi="ar-SA"/>
        </w:rPr>
        <w:t xml:space="preserve">      </w:t>
      </w:r>
      <w:r>
        <w:rPr>
          <w:rFonts w:hint="eastAsia" w:ascii="仿宋" w:hAnsi="仿宋" w:eastAsia="仿宋" w:cs="仿宋"/>
          <w:color w:val="auto"/>
          <w:kern w:val="0"/>
          <w:sz w:val="20"/>
          <w:szCs w:val="20"/>
          <w:highlight w:val="none"/>
          <w:lang w:val="en-US" w:eastAsia="zh-CN" w:bidi="ar-SA"/>
        </w:rPr>
        <w:t>年</w:t>
      </w:r>
      <w:r>
        <w:rPr>
          <w:rFonts w:hint="eastAsia" w:ascii="仿宋" w:hAnsi="仿宋" w:eastAsia="仿宋" w:cs="仿宋"/>
          <w:color w:val="auto"/>
          <w:kern w:val="0"/>
          <w:sz w:val="20"/>
          <w:szCs w:val="20"/>
          <w:highlight w:val="none"/>
          <w:u w:val="single"/>
          <w:lang w:val="en-US" w:eastAsia="zh-CN" w:bidi="ar-SA"/>
        </w:rPr>
        <w:t xml:space="preserve">    </w:t>
      </w:r>
      <w:r>
        <w:rPr>
          <w:rFonts w:hint="eastAsia" w:ascii="仿宋" w:hAnsi="仿宋" w:eastAsia="仿宋" w:cs="仿宋"/>
          <w:color w:val="auto"/>
          <w:kern w:val="0"/>
          <w:sz w:val="20"/>
          <w:szCs w:val="20"/>
          <w:highlight w:val="none"/>
          <w:lang w:val="en-US" w:eastAsia="zh-CN" w:bidi="ar-SA"/>
        </w:rPr>
        <w:t>月</w:t>
      </w:r>
      <w:r>
        <w:rPr>
          <w:rFonts w:hint="eastAsia" w:ascii="仿宋" w:hAnsi="仿宋" w:eastAsia="仿宋" w:cs="仿宋"/>
          <w:color w:val="auto"/>
          <w:kern w:val="0"/>
          <w:sz w:val="20"/>
          <w:szCs w:val="20"/>
          <w:highlight w:val="none"/>
          <w:u w:val="single"/>
          <w:lang w:val="en-US" w:eastAsia="zh-CN" w:bidi="ar-SA"/>
        </w:rPr>
        <w:t xml:space="preserve">    </w:t>
      </w:r>
      <w:r>
        <w:rPr>
          <w:rFonts w:hint="eastAsia" w:ascii="仿宋" w:hAnsi="仿宋" w:eastAsia="仿宋" w:cs="仿宋"/>
          <w:color w:val="auto"/>
          <w:kern w:val="0"/>
          <w:sz w:val="20"/>
          <w:szCs w:val="20"/>
          <w:highlight w:val="none"/>
          <w:lang w:val="en-US" w:eastAsia="zh-CN" w:bidi="ar-SA"/>
        </w:rPr>
        <w:t>日起至</w:t>
      </w:r>
      <w:r>
        <w:rPr>
          <w:rFonts w:hint="eastAsia" w:ascii="仿宋" w:hAnsi="仿宋" w:eastAsia="仿宋" w:cs="仿宋"/>
          <w:color w:val="auto"/>
          <w:kern w:val="0"/>
          <w:sz w:val="20"/>
          <w:szCs w:val="20"/>
          <w:highlight w:val="none"/>
          <w:u w:val="single"/>
          <w:lang w:val="en-US" w:eastAsia="zh-CN" w:bidi="ar-SA"/>
        </w:rPr>
        <w:t xml:space="preserve">     </w:t>
      </w:r>
      <w:r>
        <w:rPr>
          <w:rFonts w:hint="eastAsia" w:ascii="仿宋" w:hAnsi="仿宋" w:eastAsia="仿宋" w:cs="仿宋"/>
          <w:color w:val="auto"/>
          <w:kern w:val="0"/>
          <w:sz w:val="20"/>
          <w:szCs w:val="20"/>
          <w:highlight w:val="none"/>
          <w:lang w:val="en-US" w:eastAsia="zh-CN" w:bidi="ar-SA"/>
        </w:rPr>
        <w:t>年</w:t>
      </w:r>
      <w:r>
        <w:rPr>
          <w:rFonts w:hint="eastAsia" w:ascii="仿宋" w:hAnsi="仿宋" w:eastAsia="仿宋" w:cs="仿宋"/>
          <w:color w:val="auto"/>
          <w:kern w:val="0"/>
          <w:sz w:val="20"/>
          <w:szCs w:val="20"/>
          <w:highlight w:val="none"/>
          <w:u w:val="single"/>
          <w:lang w:val="en-US" w:eastAsia="zh-CN" w:bidi="ar-SA"/>
        </w:rPr>
        <w:t xml:space="preserve">    </w:t>
      </w:r>
      <w:r>
        <w:rPr>
          <w:rFonts w:hint="eastAsia" w:ascii="仿宋" w:hAnsi="仿宋" w:eastAsia="仿宋" w:cs="仿宋"/>
          <w:color w:val="auto"/>
          <w:kern w:val="0"/>
          <w:sz w:val="20"/>
          <w:szCs w:val="20"/>
          <w:highlight w:val="none"/>
          <w:lang w:val="en-US" w:eastAsia="zh-CN" w:bidi="ar-SA"/>
        </w:rPr>
        <w:t>月</w:t>
      </w:r>
      <w:r>
        <w:rPr>
          <w:rFonts w:hint="eastAsia" w:ascii="仿宋" w:hAnsi="仿宋" w:eastAsia="仿宋" w:cs="仿宋"/>
          <w:color w:val="auto"/>
          <w:kern w:val="0"/>
          <w:sz w:val="20"/>
          <w:szCs w:val="20"/>
          <w:highlight w:val="none"/>
          <w:u w:val="single"/>
          <w:lang w:val="en-US" w:eastAsia="zh-CN" w:bidi="ar-SA"/>
        </w:rPr>
        <w:t xml:space="preserve">    </w:t>
      </w:r>
      <w:r>
        <w:rPr>
          <w:rFonts w:hint="eastAsia" w:ascii="仿宋" w:hAnsi="仿宋" w:eastAsia="仿宋" w:cs="仿宋"/>
          <w:color w:val="auto"/>
          <w:kern w:val="0"/>
          <w:sz w:val="20"/>
          <w:szCs w:val="20"/>
          <w:highlight w:val="none"/>
          <w:lang w:val="en-US" w:eastAsia="zh-CN" w:bidi="ar-SA"/>
        </w:rPr>
        <w:t>日止</w:t>
      </w:r>
      <w:r>
        <w:rPr>
          <w:rFonts w:hint="eastAsia" w:ascii="仿宋" w:hAnsi="仿宋" w:eastAsia="仿宋" w:cs="仿宋"/>
          <w:bCs/>
          <w:color w:val="auto"/>
          <w:kern w:val="2"/>
          <w:sz w:val="20"/>
          <w:szCs w:val="20"/>
          <w:highlight w:val="none"/>
          <w:lang w:val="en-US" w:eastAsia="zh-CN" w:bidi="ar-SA"/>
        </w:rPr>
        <w:t>。</w:t>
      </w:r>
    </w:p>
    <w:p w14:paraId="054D1795">
      <w:pPr>
        <w:keepNext w:val="0"/>
        <w:keepLines w:val="0"/>
        <w:pageBreakBefore w:val="0"/>
        <w:widowControl/>
        <w:shd w:val="clear"/>
        <w:kinsoku/>
        <w:wordWrap/>
        <w:overflowPunct/>
        <w:topLinePunct w:val="0"/>
        <w:autoSpaceDE/>
        <w:autoSpaceDN/>
        <w:bidi w:val="0"/>
        <w:snapToGrid/>
        <w:spacing w:line="240" w:lineRule="auto"/>
        <w:ind w:right="0" w:rightChars="0"/>
        <w:jc w:val="lef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第</w:t>
      </w:r>
      <w:r>
        <w:rPr>
          <w:rFonts w:hint="eastAsia" w:ascii="仿宋" w:hAnsi="仿宋" w:eastAsia="仿宋" w:cs="仿宋"/>
          <w:b/>
          <w:bCs/>
          <w:color w:val="auto"/>
          <w:sz w:val="20"/>
          <w:szCs w:val="20"/>
          <w:highlight w:val="none"/>
          <w:lang w:eastAsia="zh-CN"/>
        </w:rPr>
        <w:t>三</w:t>
      </w:r>
      <w:r>
        <w:rPr>
          <w:rFonts w:hint="eastAsia" w:ascii="仿宋" w:hAnsi="仿宋" w:eastAsia="仿宋" w:cs="仿宋"/>
          <w:b/>
          <w:bCs/>
          <w:color w:val="auto"/>
          <w:sz w:val="20"/>
          <w:szCs w:val="20"/>
          <w:highlight w:val="none"/>
        </w:rPr>
        <w:t>条  结算及付款</w:t>
      </w:r>
    </w:p>
    <w:p w14:paraId="2FC990A9">
      <w:pPr>
        <w:pStyle w:val="2"/>
        <w:keepNext w:val="0"/>
        <w:keepLines w:val="0"/>
        <w:pageBreakBefore w:val="0"/>
        <w:shd w:val="clear"/>
        <w:kinsoku/>
        <w:wordWrap/>
        <w:overflowPunct/>
        <w:topLinePunct w:val="0"/>
        <w:autoSpaceDE/>
        <w:autoSpaceDN/>
        <w:bidi w:val="0"/>
        <w:snapToGrid/>
        <w:spacing w:after="0" w:line="240" w:lineRule="auto"/>
        <w:ind w:right="0" w:rightChars="0" w:firstLine="400" w:firstLineChars="200"/>
        <w:rPr>
          <w:rFonts w:hint="eastAsia" w:ascii="仿宋" w:hAnsi="仿宋" w:eastAsia="仿宋" w:cs="仿宋"/>
          <w:color w:val="auto"/>
          <w:sz w:val="20"/>
          <w:szCs w:val="20"/>
          <w:highlight w:val="none"/>
          <w:lang w:val="en-US" w:eastAsia="zh-CN"/>
        </w:rPr>
      </w:pPr>
      <w:r>
        <w:rPr>
          <w:rFonts w:hint="eastAsia" w:ascii="仿宋" w:hAnsi="仿宋" w:eastAsia="仿宋" w:cs="仿宋"/>
          <w:bCs/>
          <w:color w:val="auto"/>
          <w:sz w:val="20"/>
          <w:szCs w:val="20"/>
          <w:highlight w:val="none"/>
          <w:lang w:val="en-US" w:eastAsia="zh-CN"/>
        </w:rPr>
        <w:t>合同形式：固定总价合同。</w:t>
      </w:r>
    </w:p>
    <w:p w14:paraId="495373AA">
      <w:pPr>
        <w:pStyle w:val="2"/>
        <w:keepNext w:val="0"/>
        <w:keepLines w:val="0"/>
        <w:pageBreakBefore w:val="0"/>
        <w:shd w:val="clear"/>
        <w:kinsoku/>
        <w:wordWrap/>
        <w:overflowPunct/>
        <w:topLinePunct w:val="0"/>
        <w:autoSpaceDE/>
        <w:autoSpaceDN/>
        <w:bidi w:val="0"/>
        <w:snapToGrid/>
        <w:spacing w:after="0" w:line="240" w:lineRule="auto"/>
        <w:ind w:right="0" w:rightChars="0" w:firstLine="400" w:firstLineChars="200"/>
        <w:rPr>
          <w:rFonts w:hint="eastAsia" w:ascii="仿宋" w:hAnsi="仿宋" w:eastAsia="仿宋" w:cs="仿宋"/>
          <w:bCs/>
          <w:color w:val="auto"/>
          <w:sz w:val="20"/>
          <w:szCs w:val="20"/>
          <w:highlight w:val="none"/>
          <w:lang w:val="en-US" w:eastAsia="zh-CN"/>
        </w:rPr>
      </w:pPr>
      <w:r>
        <w:rPr>
          <w:rFonts w:hint="eastAsia" w:ascii="仿宋" w:hAnsi="仿宋" w:eastAsia="仿宋" w:cs="仿宋"/>
          <w:color w:val="auto"/>
          <w:sz w:val="20"/>
          <w:szCs w:val="20"/>
          <w:highlight w:val="none"/>
          <w:lang w:val="en-US" w:eastAsia="zh-CN"/>
        </w:rPr>
        <w:t>合同含税总价（大写）：</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lang w:val="en-US" w:eastAsia="zh-CN"/>
        </w:rPr>
        <w:t>小写)</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u w:val="none"/>
          <w:lang w:val="en-US" w:eastAsia="zh-CN"/>
        </w:rPr>
        <w:t>。</w:t>
      </w:r>
    </w:p>
    <w:p w14:paraId="066BEEBD">
      <w:pPr>
        <w:pStyle w:val="2"/>
        <w:keepNext w:val="0"/>
        <w:keepLines w:val="0"/>
        <w:pageBreakBefore w:val="0"/>
        <w:shd w:val="clear"/>
        <w:kinsoku/>
        <w:wordWrap/>
        <w:overflowPunct/>
        <w:topLinePunct w:val="0"/>
        <w:autoSpaceDE/>
        <w:autoSpaceDN/>
        <w:bidi w:val="0"/>
        <w:snapToGrid/>
        <w:spacing w:after="0" w:line="240" w:lineRule="auto"/>
        <w:ind w:right="0" w:rightChars="0" w:firstLine="400" w:firstLineChars="200"/>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val="en-US" w:eastAsia="zh-CN"/>
        </w:rPr>
        <w:t>结算方式：待服务期限结束并经甲方验收合格后，支付全部合同价款</w:t>
      </w:r>
      <w:r>
        <w:rPr>
          <w:rFonts w:hint="eastAsia" w:ascii="仿宋" w:hAnsi="仿宋" w:eastAsia="仿宋" w:cs="仿宋"/>
          <w:color w:val="auto"/>
          <w:sz w:val="20"/>
          <w:szCs w:val="20"/>
          <w:highlight w:val="none"/>
          <w:lang w:eastAsia="zh-CN"/>
        </w:rPr>
        <w:t>。</w:t>
      </w:r>
    </w:p>
    <w:p w14:paraId="139B9D0B">
      <w:pPr>
        <w:pStyle w:val="2"/>
        <w:keepNext w:val="0"/>
        <w:keepLines w:val="0"/>
        <w:pageBreakBefore w:val="0"/>
        <w:shd w:val="clear"/>
        <w:kinsoku/>
        <w:wordWrap/>
        <w:overflowPunct/>
        <w:topLinePunct w:val="0"/>
        <w:autoSpaceDE/>
        <w:autoSpaceDN/>
        <w:bidi w:val="0"/>
        <w:snapToGrid/>
        <w:spacing w:after="0" w:line="240" w:lineRule="auto"/>
        <w:ind w:right="0" w:rightChars="0"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付款依据：乙方</w:t>
      </w: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"http://set2.mail.qq.com/cgi-bin/mail_spam?action=check_link&amp;spam=0&amp;url=http%3A%2F%2Fwww%2Ebaidu%2Ecom%2Fs%3Fwd%3D%25E9%2594%2580%25E5%2594%25AE%25E5%258F%2591%25E7%25A5%25A8%26hl_tag%3Dtextlink%26tn%3DSE_hldp01350_v6v6zkg6" </w:instrText>
      </w:r>
      <w:r>
        <w:rPr>
          <w:rFonts w:hint="eastAsia" w:ascii="仿宋" w:hAnsi="仿宋" w:eastAsia="仿宋" w:cs="仿宋"/>
          <w:color w:val="auto"/>
          <w:sz w:val="20"/>
          <w:szCs w:val="20"/>
          <w:highlight w:val="none"/>
        </w:rPr>
        <w:fldChar w:fldCharType="separate"/>
      </w:r>
      <w:r>
        <w:rPr>
          <w:rFonts w:hint="eastAsia" w:ascii="仿宋" w:hAnsi="仿宋" w:eastAsia="仿宋" w:cs="仿宋"/>
          <w:color w:val="auto"/>
          <w:sz w:val="20"/>
          <w:szCs w:val="20"/>
          <w:highlight w:val="none"/>
        </w:rPr>
        <w:t>的编制成果资料、</w:t>
      </w:r>
      <w:r>
        <w:rPr>
          <w:rFonts w:hint="eastAsia" w:ascii="仿宋" w:hAnsi="仿宋" w:eastAsia="仿宋" w:cs="仿宋"/>
          <w:color w:val="auto"/>
          <w:sz w:val="20"/>
          <w:szCs w:val="20"/>
          <w:highlight w:val="none"/>
          <w:lang w:val="en-US" w:eastAsia="zh-CN"/>
        </w:rPr>
        <w:t>等额</w:t>
      </w:r>
      <w:r>
        <w:rPr>
          <w:rFonts w:hint="eastAsia" w:ascii="仿宋" w:hAnsi="仿宋" w:eastAsia="仿宋" w:cs="仿宋"/>
          <w:color w:val="auto"/>
          <w:sz w:val="20"/>
          <w:szCs w:val="20"/>
          <w:highlight w:val="none"/>
        </w:rPr>
        <w:t>发票</w:t>
      </w:r>
      <w:r>
        <w:rPr>
          <w:rFonts w:hint="eastAsia" w:ascii="仿宋" w:hAnsi="仿宋" w:eastAsia="仿宋" w:cs="仿宋"/>
          <w:color w:val="auto"/>
          <w:sz w:val="20"/>
          <w:szCs w:val="20"/>
          <w:highlight w:val="none"/>
        </w:rPr>
        <w:fldChar w:fldCharType="end"/>
      </w:r>
      <w:r>
        <w:rPr>
          <w:rFonts w:hint="eastAsia" w:ascii="仿宋" w:hAnsi="仿宋" w:eastAsia="仿宋" w:cs="仿宋"/>
          <w:color w:val="auto"/>
          <w:sz w:val="20"/>
          <w:szCs w:val="20"/>
          <w:highlight w:val="none"/>
        </w:rPr>
        <w:t>。</w:t>
      </w:r>
    </w:p>
    <w:p w14:paraId="657DA940">
      <w:pPr>
        <w:pStyle w:val="2"/>
        <w:keepNext w:val="0"/>
        <w:keepLines w:val="0"/>
        <w:pageBreakBefore w:val="0"/>
        <w:numPr>
          <w:ilvl w:val="0"/>
          <w:numId w:val="0"/>
        </w:numPr>
        <w:shd w:val="clear"/>
        <w:kinsoku/>
        <w:wordWrap/>
        <w:overflowPunct/>
        <w:topLinePunct w:val="0"/>
        <w:autoSpaceDE/>
        <w:autoSpaceDN/>
        <w:bidi w:val="0"/>
        <w:snapToGrid/>
        <w:spacing w:after="0" w:line="240" w:lineRule="auto"/>
        <w:ind w:right="0" w:rightChars="0"/>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第</w:t>
      </w:r>
      <w:r>
        <w:rPr>
          <w:rFonts w:hint="eastAsia" w:ascii="仿宋" w:hAnsi="仿宋" w:eastAsia="仿宋" w:cs="仿宋"/>
          <w:b/>
          <w:bCs/>
          <w:color w:val="auto"/>
          <w:sz w:val="20"/>
          <w:szCs w:val="20"/>
          <w:highlight w:val="none"/>
          <w:lang w:eastAsia="zh-CN"/>
        </w:rPr>
        <w:t>四</w:t>
      </w:r>
      <w:r>
        <w:rPr>
          <w:rFonts w:hint="eastAsia" w:ascii="仿宋" w:hAnsi="仿宋" w:eastAsia="仿宋" w:cs="仿宋"/>
          <w:b/>
          <w:bCs/>
          <w:color w:val="auto"/>
          <w:sz w:val="20"/>
          <w:szCs w:val="20"/>
          <w:highlight w:val="none"/>
        </w:rPr>
        <w:t>条 交付成果及要求</w:t>
      </w:r>
    </w:p>
    <w:p w14:paraId="71899D7E">
      <w:pPr>
        <w:pStyle w:val="2"/>
        <w:keepNext w:val="0"/>
        <w:keepLines w:val="0"/>
        <w:pageBreakBefore w:val="0"/>
        <w:shd w:val="clear"/>
        <w:kinsoku/>
        <w:wordWrap/>
        <w:overflowPunct/>
        <w:topLinePunct w:val="0"/>
        <w:autoSpaceDE/>
        <w:autoSpaceDN/>
        <w:bidi w:val="0"/>
        <w:snapToGrid/>
        <w:spacing w:after="0" w:line="240" w:lineRule="auto"/>
        <w:ind w:right="0" w:rightChars="0"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交付成果文件：《监测报告》（提供份数按照甲方要求）</w:t>
      </w:r>
    </w:p>
    <w:p w14:paraId="0CE418D6">
      <w:pPr>
        <w:pStyle w:val="2"/>
        <w:keepNext w:val="0"/>
        <w:keepLines w:val="0"/>
        <w:pageBreakBefore w:val="0"/>
        <w:shd w:val="clear"/>
        <w:kinsoku/>
        <w:wordWrap/>
        <w:overflowPunct/>
        <w:topLinePunct w:val="0"/>
        <w:autoSpaceDE/>
        <w:autoSpaceDN/>
        <w:bidi w:val="0"/>
        <w:snapToGrid/>
        <w:spacing w:after="0" w:line="240" w:lineRule="auto"/>
        <w:ind w:right="0" w:rightChars="0"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自采样开始5个工作日必须出具监测报告，并将《监测报告》扫描件（含原始记录）报送甲方工作人员邮箱（遇特殊情况或特殊项目监测，无法按时出具《监测报告》需及时报告甲方同意）。</w:t>
      </w:r>
    </w:p>
    <w:p w14:paraId="6FB4B9E3">
      <w:pPr>
        <w:pStyle w:val="2"/>
        <w:keepNext w:val="0"/>
        <w:keepLines w:val="0"/>
        <w:pageBreakBefore w:val="0"/>
        <w:shd w:val="clear"/>
        <w:kinsoku/>
        <w:wordWrap/>
        <w:overflowPunct/>
        <w:topLinePunct w:val="0"/>
        <w:autoSpaceDE/>
        <w:autoSpaceDN/>
        <w:bidi w:val="0"/>
        <w:snapToGrid/>
        <w:spacing w:after="0" w:line="240" w:lineRule="auto"/>
        <w:ind w:right="0" w:rightChars="0"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成果文件通过有关主管部门的技术评审，《监测报告》深度应达到国家监测技术规范要求所规定的内容，《监测报告》必须评价并有结论</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（遇不适合评价情况须经甲方同意后不附结论）</w:t>
      </w:r>
    </w:p>
    <w:p w14:paraId="64DB2E1F">
      <w:pPr>
        <w:keepNext w:val="0"/>
        <w:keepLines w:val="0"/>
        <w:pageBreakBefore w:val="0"/>
        <w:widowControl/>
        <w:shd w:val="clear"/>
        <w:kinsoku/>
        <w:wordWrap/>
        <w:overflowPunct/>
        <w:topLinePunct w:val="0"/>
        <w:autoSpaceDE/>
        <w:autoSpaceDN/>
        <w:bidi w:val="0"/>
        <w:snapToGrid/>
        <w:spacing w:line="240" w:lineRule="auto"/>
        <w:ind w:right="0" w:rightChars="0"/>
        <w:jc w:val="lef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第</w:t>
      </w:r>
      <w:r>
        <w:rPr>
          <w:rFonts w:hint="eastAsia" w:ascii="仿宋" w:hAnsi="仿宋" w:eastAsia="仿宋" w:cs="仿宋"/>
          <w:b/>
          <w:bCs/>
          <w:color w:val="auto"/>
          <w:sz w:val="20"/>
          <w:szCs w:val="20"/>
          <w:highlight w:val="none"/>
          <w:lang w:eastAsia="zh-CN"/>
        </w:rPr>
        <w:t>五</w:t>
      </w:r>
      <w:r>
        <w:rPr>
          <w:rFonts w:hint="eastAsia" w:ascii="仿宋" w:hAnsi="仿宋" w:eastAsia="仿宋" w:cs="仿宋"/>
          <w:b/>
          <w:bCs/>
          <w:color w:val="auto"/>
          <w:sz w:val="20"/>
          <w:szCs w:val="20"/>
          <w:highlight w:val="none"/>
        </w:rPr>
        <w:t>条  双方的权利、义务及</w:t>
      </w: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color w:val="auto"/>
          <w:sz w:val="20"/>
          <w:szCs w:val="20"/>
          <w:highlight w:val="none"/>
        </w:rPr>
        <w:fldChar w:fldCharType="separate"/>
      </w:r>
      <w:r>
        <w:rPr>
          <w:rFonts w:hint="eastAsia" w:ascii="仿宋" w:hAnsi="仿宋" w:eastAsia="仿宋" w:cs="仿宋"/>
          <w:b/>
          <w:bCs/>
          <w:color w:val="auto"/>
          <w:sz w:val="20"/>
          <w:szCs w:val="20"/>
          <w:highlight w:val="none"/>
        </w:rPr>
        <w:t>违约责任</w:t>
      </w:r>
      <w:r>
        <w:rPr>
          <w:rFonts w:hint="eastAsia" w:ascii="仿宋" w:hAnsi="仿宋" w:eastAsia="仿宋" w:cs="仿宋"/>
          <w:b/>
          <w:bCs/>
          <w:color w:val="auto"/>
          <w:sz w:val="20"/>
          <w:szCs w:val="20"/>
          <w:highlight w:val="none"/>
        </w:rPr>
        <w:fldChar w:fldCharType="end"/>
      </w:r>
    </w:p>
    <w:p w14:paraId="03E3E204">
      <w:pPr>
        <w:keepNext w:val="0"/>
        <w:keepLines w:val="0"/>
        <w:pageBreakBefore w:val="0"/>
        <w:widowControl/>
        <w:shd w:val="clear"/>
        <w:kinsoku/>
        <w:wordWrap/>
        <w:overflowPunct/>
        <w:topLinePunct w:val="0"/>
        <w:autoSpaceDE/>
        <w:autoSpaceDN/>
        <w:bidi w:val="0"/>
        <w:snapToGrid/>
        <w:spacing w:line="240" w:lineRule="auto"/>
        <w:ind w:right="0" w:rightChars="0"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一、</w:t>
      </w:r>
      <w:r>
        <w:rPr>
          <w:rFonts w:hint="eastAsia" w:ascii="仿宋" w:hAnsi="仿宋" w:eastAsia="仿宋" w:cs="仿宋"/>
          <w:color w:val="auto"/>
          <w:sz w:val="20"/>
          <w:szCs w:val="20"/>
          <w:highlight w:val="none"/>
        </w:rPr>
        <w:t>甲方按本项目具体情况提供乙方所需材料，甲方协助乙方完成资料、文件收集工作，并对其完整性、正确性及时限性负责，甲方不得要求乙方违反国家有关标准。</w:t>
      </w:r>
    </w:p>
    <w:p w14:paraId="4DEDA546">
      <w:pPr>
        <w:keepNext w:val="0"/>
        <w:keepLines w:val="0"/>
        <w:pageBreakBefore w:val="0"/>
        <w:widowControl/>
        <w:shd w:val="clear"/>
        <w:kinsoku/>
        <w:wordWrap/>
        <w:overflowPunct/>
        <w:topLinePunct w:val="0"/>
        <w:autoSpaceDE/>
        <w:autoSpaceDN/>
        <w:bidi w:val="0"/>
        <w:snapToGrid/>
        <w:spacing w:line="240" w:lineRule="auto"/>
        <w:ind w:right="0" w:rightChars="0"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二、</w:t>
      </w:r>
      <w:r>
        <w:rPr>
          <w:rFonts w:hint="eastAsia" w:ascii="仿宋" w:hAnsi="仿宋" w:eastAsia="仿宋" w:cs="仿宋"/>
          <w:color w:val="auto"/>
          <w:sz w:val="20"/>
          <w:szCs w:val="20"/>
          <w:highlight w:val="none"/>
        </w:rPr>
        <w:t>甲方变更委托项目、规模、条件或因提交资料的错误，或所提交的资料作重大修改，以至造成乙方返工时，双方可另行协商签订补充协议、根据所耗工作量调整成果报告。</w:t>
      </w:r>
    </w:p>
    <w:p w14:paraId="4D32D9B2">
      <w:pPr>
        <w:keepNext w:val="0"/>
        <w:keepLines w:val="0"/>
        <w:pageBreakBefore w:val="0"/>
        <w:widowControl/>
        <w:shd w:val="clear"/>
        <w:kinsoku/>
        <w:wordWrap/>
        <w:overflowPunct/>
        <w:topLinePunct w:val="0"/>
        <w:autoSpaceDE/>
        <w:autoSpaceDN/>
        <w:bidi w:val="0"/>
        <w:snapToGrid/>
        <w:spacing w:line="240" w:lineRule="auto"/>
        <w:ind w:right="0" w:rightChars="0"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三、乙方应按本合同项目具体情况及甲方需求及时完成采样、监测服务。</w:t>
      </w:r>
      <w:r>
        <w:rPr>
          <w:rFonts w:hint="eastAsia" w:ascii="仿宋" w:hAnsi="仿宋" w:eastAsia="仿宋" w:cs="仿宋"/>
          <w:color w:val="auto"/>
          <w:sz w:val="20"/>
          <w:szCs w:val="20"/>
          <w:highlight w:val="none"/>
        </w:rPr>
        <w:t>乙方</w:t>
      </w:r>
      <w:r>
        <w:rPr>
          <w:rFonts w:hint="eastAsia" w:ascii="仿宋" w:hAnsi="仿宋" w:eastAsia="仿宋" w:cs="仿宋"/>
          <w:color w:val="auto"/>
          <w:sz w:val="20"/>
          <w:szCs w:val="20"/>
          <w:highlight w:val="none"/>
          <w:lang w:val="en-US" w:eastAsia="zh-CN"/>
        </w:rPr>
        <w:t>项目负责人：</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lang w:val="en-US" w:eastAsia="zh-CN"/>
        </w:rPr>
        <w:t>，联系方式：</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lang w:val="en-US" w:eastAsia="zh-CN"/>
        </w:rPr>
        <w:t>，乙方</w:t>
      </w:r>
      <w:r>
        <w:rPr>
          <w:rFonts w:hint="eastAsia" w:ascii="仿宋" w:hAnsi="仿宋" w:eastAsia="仿宋" w:cs="仿宋"/>
          <w:color w:val="auto"/>
          <w:sz w:val="20"/>
          <w:szCs w:val="20"/>
          <w:highlight w:val="none"/>
        </w:rPr>
        <w:t>在中途需更换所指派的项目负责人，应事先征得甲方书面同意。</w:t>
      </w:r>
    </w:p>
    <w:p w14:paraId="5C99EB6D">
      <w:pPr>
        <w:keepNext w:val="0"/>
        <w:keepLines w:val="0"/>
        <w:pageBreakBefore w:val="0"/>
        <w:widowControl/>
        <w:shd w:val="clear"/>
        <w:kinsoku/>
        <w:wordWrap/>
        <w:overflowPunct/>
        <w:topLinePunct w:val="0"/>
        <w:autoSpaceDE/>
        <w:autoSpaceDN/>
        <w:bidi w:val="0"/>
        <w:snapToGrid/>
        <w:spacing w:line="240" w:lineRule="auto"/>
        <w:ind w:right="0" w:rightChars="0"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四、</w:t>
      </w:r>
      <w:r>
        <w:rPr>
          <w:rFonts w:hint="eastAsia" w:ascii="仿宋" w:hAnsi="仿宋" w:eastAsia="仿宋" w:cs="仿宋"/>
          <w:color w:val="auto"/>
          <w:sz w:val="20"/>
          <w:szCs w:val="20"/>
          <w:highlight w:val="none"/>
        </w:rPr>
        <w:t>如乙方交付的成果，经甲方审核连续3次不能通过的，则甲方有权解除合同，乙方应自审核不通过成果第一次交付之日起至解除合同之日，按1200元人民币/日向甲方承担违约责任并及时采取有效补救措施。</w:t>
      </w:r>
    </w:p>
    <w:p w14:paraId="20428BE5">
      <w:pPr>
        <w:keepNext w:val="0"/>
        <w:keepLines w:val="0"/>
        <w:pageBreakBefore w:val="0"/>
        <w:widowControl/>
        <w:shd w:val="clear"/>
        <w:kinsoku/>
        <w:wordWrap/>
        <w:overflowPunct/>
        <w:topLinePunct w:val="0"/>
        <w:autoSpaceDE/>
        <w:autoSpaceDN/>
        <w:bidi w:val="0"/>
        <w:snapToGrid/>
        <w:spacing w:line="240" w:lineRule="auto"/>
        <w:ind w:right="0" w:rightChars="0"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五、</w:t>
      </w:r>
      <w:r>
        <w:rPr>
          <w:rFonts w:hint="eastAsia" w:ascii="仿宋" w:hAnsi="仿宋" w:eastAsia="仿宋" w:cs="仿宋"/>
          <w:color w:val="auto"/>
          <w:sz w:val="20"/>
          <w:szCs w:val="20"/>
          <w:highlight w:val="none"/>
        </w:rPr>
        <w:t>乙方违约超过15日的，则甲方有权解除合同，乙方应按已产生实际工作量相应费用（不计优惠率）的10%向甲方承担违约责任，并将工作资料、已取得工作成果和其他相关的资料一并移交甲方，乙方不得以任何理由拒绝或拖延提交有关资料，或提供不真实、不准确、不完整的资料。</w:t>
      </w:r>
    </w:p>
    <w:p w14:paraId="23A1991D">
      <w:pPr>
        <w:keepNext w:val="0"/>
        <w:keepLines w:val="0"/>
        <w:pageBreakBefore w:val="0"/>
        <w:widowControl/>
        <w:shd w:val="clear"/>
        <w:kinsoku/>
        <w:wordWrap/>
        <w:overflowPunct/>
        <w:topLinePunct w:val="0"/>
        <w:autoSpaceDE/>
        <w:autoSpaceDN/>
        <w:bidi w:val="0"/>
        <w:snapToGrid/>
        <w:spacing w:line="240" w:lineRule="auto"/>
        <w:ind w:right="0" w:rightChars="0" w:firstLine="400" w:firstLineChars="200"/>
        <w:jc w:val="left"/>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六、</w:t>
      </w:r>
      <w:r>
        <w:rPr>
          <w:rFonts w:hint="eastAsia" w:ascii="仿宋" w:hAnsi="仿宋" w:eastAsia="仿宋" w:cs="仿宋"/>
          <w:color w:val="auto"/>
          <w:sz w:val="20"/>
          <w:szCs w:val="20"/>
          <w:highlight w:val="none"/>
        </w:rPr>
        <w:t>乙方所交成果不符合国家法律法规和合同规定的，甲方有权拒收，并由乙方承担一切费用。</w:t>
      </w:r>
    </w:p>
    <w:p w14:paraId="23FD90E5">
      <w:pPr>
        <w:keepNext w:val="0"/>
        <w:keepLines w:val="0"/>
        <w:pageBreakBefore w:val="0"/>
        <w:widowControl/>
        <w:shd w:val="clear"/>
        <w:kinsoku/>
        <w:wordWrap/>
        <w:overflowPunct/>
        <w:topLinePunct w:val="0"/>
        <w:autoSpaceDE/>
        <w:autoSpaceDN/>
        <w:bidi w:val="0"/>
        <w:snapToGrid/>
        <w:spacing w:line="240" w:lineRule="auto"/>
        <w:ind w:right="0" w:rightChars="0"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七、</w:t>
      </w:r>
      <w:r>
        <w:rPr>
          <w:rFonts w:hint="eastAsia" w:ascii="仿宋" w:hAnsi="仿宋" w:eastAsia="仿宋" w:cs="仿宋"/>
          <w:color w:val="auto"/>
          <w:sz w:val="20"/>
          <w:szCs w:val="20"/>
          <w:highlight w:val="none"/>
        </w:rPr>
        <w:t>乙方应承担现场勘界的责任和风险以及期间发生的一切费用，乙方若因现场勘界而发生的人身伤亡、财产或其他损失，不论何种原因所造成，均由乙方承担全部责任。</w:t>
      </w:r>
    </w:p>
    <w:p w14:paraId="5474E137">
      <w:pPr>
        <w:keepNext w:val="0"/>
        <w:keepLines w:val="0"/>
        <w:pageBreakBefore w:val="0"/>
        <w:widowControl/>
        <w:shd w:val="clear"/>
        <w:kinsoku/>
        <w:wordWrap/>
        <w:overflowPunct/>
        <w:topLinePunct w:val="0"/>
        <w:autoSpaceDE/>
        <w:autoSpaceDN/>
        <w:bidi w:val="0"/>
        <w:snapToGrid/>
        <w:spacing w:line="240" w:lineRule="auto"/>
        <w:ind w:right="0" w:rightChars="0" w:firstLine="400" w:firstLineChars="200"/>
        <w:jc w:val="left"/>
        <w:rPr>
          <w:rFonts w:hint="eastAsia" w:ascii="仿宋" w:hAnsi="仿宋" w:eastAsia="仿宋" w:cs="仿宋"/>
          <w:bCs w:val="0"/>
          <w:color w:val="auto"/>
          <w:kern w:val="0"/>
          <w:sz w:val="20"/>
          <w:szCs w:val="20"/>
          <w:highlight w:val="none"/>
          <w:lang w:val="en-US" w:eastAsia="zh-CN" w:bidi="ar-SA"/>
        </w:rPr>
      </w:pPr>
      <w:r>
        <w:rPr>
          <w:rFonts w:hint="eastAsia" w:ascii="仿宋" w:hAnsi="仿宋" w:eastAsia="仿宋" w:cs="仿宋"/>
          <w:bCs w:val="0"/>
          <w:color w:val="auto"/>
          <w:kern w:val="0"/>
          <w:sz w:val="20"/>
          <w:szCs w:val="20"/>
          <w:highlight w:val="none"/>
          <w:lang w:val="en-US" w:eastAsia="zh-CN" w:bidi="ar-SA"/>
        </w:rPr>
        <w:t>八、乙方</w:t>
      </w:r>
      <w:r>
        <w:rPr>
          <w:rFonts w:hint="eastAsia" w:ascii="仿宋" w:hAnsi="仿宋" w:eastAsia="仿宋" w:cs="仿宋"/>
          <w:bCs w:val="0"/>
          <w:color w:val="auto"/>
          <w:kern w:val="0"/>
          <w:sz w:val="20"/>
          <w:szCs w:val="20"/>
          <w:highlight w:val="none"/>
          <w:lang w:val="zh-CN" w:eastAsia="zh-CN" w:bidi="ar-SA"/>
        </w:rPr>
        <w:t>在受委托开展监测工作中，应严格按流程及相关监测规范开展工作，每批次样品增加平行样、空白样、密码样等质量控制措施，如实填写并保存原始监测记录，录制并保存监测全过程视频资料。</w:t>
      </w:r>
    </w:p>
    <w:p w14:paraId="45854AF9">
      <w:pPr>
        <w:keepNext w:val="0"/>
        <w:keepLines w:val="0"/>
        <w:pageBreakBefore w:val="0"/>
        <w:widowControl/>
        <w:shd w:val="clear"/>
        <w:kinsoku/>
        <w:wordWrap/>
        <w:overflowPunct/>
        <w:topLinePunct w:val="0"/>
        <w:autoSpaceDE/>
        <w:autoSpaceDN/>
        <w:bidi w:val="0"/>
        <w:snapToGrid/>
        <w:spacing w:line="240" w:lineRule="auto"/>
        <w:ind w:right="0" w:rightChars="0"/>
        <w:jc w:val="left"/>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第六条  知识产权</w:t>
      </w:r>
    </w:p>
    <w:p w14:paraId="0C31CDA9">
      <w:pPr>
        <w:keepNext w:val="0"/>
        <w:keepLines w:val="0"/>
        <w:pageBreakBefore w:val="0"/>
        <w:widowControl/>
        <w:shd w:val="clear"/>
        <w:kinsoku/>
        <w:wordWrap/>
        <w:overflowPunct/>
        <w:topLinePunct w:val="0"/>
        <w:autoSpaceDE/>
        <w:autoSpaceDN/>
        <w:bidi w:val="0"/>
        <w:snapToGrid/>
        <w:spacing w:line="240" w:lineRule="auto"/>
        <w:ind w:right="0" w:rightChars="0" w:firstLine="400" w:firstLineChars="200"/>
        <w:jc w:val="left"/>
        <w:rPr>
          <w:rFonts w:hint="eastAsia" w:ascii="仿宋" w:hAnsi="仿宋" w:eastAsia="仿宋" w:cs="仿宋"/>
          <w:b/>
          <w:bCs/>
          <w:color w:val="auto"/>
          <w:sz w:val="20"/>
          <w:szCs w:val="20"/>
          <w:highlight w:val="none"/>
        </w:rPr>
      </w:pPr>
      <w:r>
        <w:rPr>
          <w:rFonts w:hint="eastAsia" w:ascii="仿宋" w:hAnsi="仿宋" w:eastAsia="仿宋" w:cs="仿宋"/>
          <w:color w:val="auto"/>
          <w:sz w:val="20"/>
          <w:szCs w:val="20"/>
          <w:highlight w:val="none"/>
        </w:rPr>
        <w:t>乙方需保证本成果或其授予的权利不会侵犯任何第三人的知识产权或其他权利，也没有其他针对乙方拥有本成果权利的未决诉讼，或甲方行使乙方所提供的成果权利会侵犯任何第三人的合法权利。</w:t>
      </w:r>
    </w:p>
    <w:p w14:paraId="111270C2">
      <w:pPr>
        <w:keepNext w:val="0"/>
        <w:keepLines w:val="0"/>
        <w:pageBreakBefore w:val="0"/>
        <w:widowControl/>
        <w:shd w:val="clear"/>
        <w:kinsoku/>
        <w:wordWrap/>
        <w:overflowPunct/>
        <w:topLinePunct w:val="0"/>
        <w:autoSpaceDE/>
        <w:autoSpaceDN/>
        <w:bidi w:val="0"/>
        <w:snapToGrid/>
        <w:spacing w:line="240" w:lineRule="auto"/>
        <w:ind w:right="0" w:rightChars="0"/>
        <w:jc w:val="left"/>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第七条  保密</w:t>
      </w:r>
    </w:p>
    <w:p w14:paraId="13A87B2E">
      <w:pPr>
        <w:keepNext w:val="0"/>
        <w:keepLines w:val="0"/>
        <w:pageBreakBefore w:val="0"/>
        <w:shd w:val="clear"/>
        <w:kinsoku/>
        <w:overflowPunct/>
        <w:topLinePunct w:val="0"/>
        <w:autoSpaceDE w:val="0"/>
        <w:autoSpaceDN w:val="0"/>
        <w:bidi w:val="0"/>
        <w:adjustRightInd w:val="0"/>
        <w:snapToGrid/>
        <w:spacing w:line="240" w:lineRule="auto"/>
        <w:ind w:right="0" w:rightChars="0" w:firstLine="400" w:firstLineChars="200"/>
        <w:rPr>
          <w:rFonts w:hint="eastAsia" w:ascii="仿宋" w:hAnsi="仿宋" w:eastAsia="仿宋" w:cs="仿宋"/>
          <w:bCs/>
          <w:color w:val="auto"/>
          <w:sz w:val="20"/>
          <w:szCs w:val="20"/>
          <w:highlight w:val="none"/>
          <w:lang w:val="en-US" w:eastAsia="zh-CN"/>
        </w:rPr>
      </w:pPr>
      <w:r>
        <w:rPr>
          <w:rFonts w:hint="eastAsia" w:ascii="仿宋" w:hAnsi="仿宋" w:eastAsia="仿宋" w:cs="仿宋"/>
          <w:bCs/>
          <w:color w:val="auto"/>
          <w:sz w:val="20"/>
          <w:szCs w:val="20"/>
          <w:highlight w:val="none"/>
          <w:lang w:val="en-US" w:eastAsia="zh-CN"/>
        </w:rPr>
        <w:t>一、对于在项目实施过程中所接触到的甲方各种信息、数据或技术资料，在未征得甲方书面许可的情况下不得向任何第三方泄漏，否则，甲方将追究乙方的泄密责任及由此而带来的各种损失。本合同的解除或终止不免除乙方应承担的保密义务。</w:t>
      </w:r>
    </w:p>
    <w:p w14:paraId="72632181">
      <w:pPr>
        <w:keepNext w:val="0"/>
        <w:keepLines w:val="0"/>
        <w:pageBreakBefore w:val="0"/>
        <w:widowControl/>
        <w:shd w:val="clear"/>
        <w:kinsoku/>
        <w:wordWrap/>
        <w:overflowPunct/>
        <w:topLinePunct w:val="0"/>
        <w:autoSpaceDE/>
        <w:autoSpaceDN/>
        <w:bidi w:val="0"/>
        <w:adjustRightInd/>
        <w:snapToGrid/>
        <w:spacing w:line="240" w:lineRule="auto"/>
        <w:ind w:right="0" w:rightChars="0" w:firstLine="400" w:firstLineChars="200"/>
        <w:jc w:val="left"/>
        <w:textAlignment w:val="auto"/>
        <w:rPr>
          <w:rFonts w:hint="eastAsia" w:ascii="仿宋" w:hAnsi="仿宋" w:eastAsia="仿宋" w:cs="仿宋"/>
          <w:b/>
          <w:bCs/>
          <w:color w:val="auto"/>
          <w:sz w:val="20"/>
          <w:szCs w:val="20"/>
          <w:highlight w:val="none"/>
          <w:lang w:val="en-US" w:eastAsia="zh-CN"/>
        </w:rPr>
      </w:pPr>
      <w:r>
        <w:rPr>
          <w:rFonts w:hint="eastAsia" w:ascii="仿宋" w:hAnsi="仿宋" w:eastAsia="仿宋" w:cs="仿宋"/>
          <w:bCs/>
          <w:color w:val="auto"/>
          <w:sz w:val="20"/>
          <w:szCs w:val="20"/>
          <w:highlight w:val="none"/>
          <w:lang w:val="en-US" w:eastAsia="zh-CN"/>
        </w:rPr>
        <w:t>二、乙方工作人员在甲方现场进行项目实施过程中，应严格遵守甲方的各项规章制度，因乙方原因造成数据泄露或者丢失，甲方保留追究乙方责任的权利，给甲方造成的损失，由乙方负责赔偿。</w:t>
      </w:r>
    </w:p>
    <w:p w14:paraId="6A242B22">
      <w:pPr>
        <w:keepNext w:val="0"/>
        <w:keepLines w:val="0"/>
        <w:pageBreakBefore w:val="0"/>
        <w:widowControl/>
        <w:shd w:val="clear"/>
        <w:kinsoku/>
        <w:wordWrap/>
        <w:overflowPunct/>
        <w:topLinePunct w:val="0"/>
        <w:autoSpaceDE/>
        <w:autoSpaceDN/>
        <w:bidi w:val="0"/>
        <w:snapToGrid/>
        <w:spacing w:line="240" w:lineRule="auto"/>
        <w:ind w:right="0" w:rightChars="0"/>
        <w:jc w:val="lef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第</w:t>
      </w:r>
      <w:r>
        <w:rPr>
          <w:rFonts w:hint="eastAsia" w:ascii="仿宋" w:hAnsi="仿宋" w:eastAsia="仿宋" w:cs="仿宋"/>
          <w:b/>
          <w:bCs/>
          <w:color w:val="auto"/>
          <w:sz w:val="20"/>
          <w:szCs w:val="20"/>
          <w:highlight w:val="none"/>
          <w:lang w:val="en-US" w:eastAsia="zh-CN"/>
        </w:rPr>
        <w:t>八</w:t>
      </w:r>
      <w:r>
        <w:rPr>
          <w:rFonts w:hint="eastAsia" w:ascii="仿宋" w:hAnsi="仿宋" w:eastAsia="仿宋" w:cs="仿宋"/>
          <w:b/>
          <w:bCs/>
          <w:color w:val="auto"/>
          <w:sz w:val="20"/>
          <w:szCs w:val="20"/>
          <w:highlight w:val="none"/>
        </w:rPr>
        <w:t xml:space="preserve">条  </w:t>
      </w: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color w:val="auto"/>
          <w:sz w:val="20"/>
          <w:szCs w:val="20"/>
          <w:highlight w:val="none"/>
        </w:rPr>
        <w:fldChar w:fldCharType="separate"/>
      </w:r>
      <w:r>
        <w:rPr>
          <w:rFonts w:hint="eastAsia" w:ascii="仿宋" w:hAnsi="仿宋" w:eastAsia="仿宋" w:cs="仿宋"/>
          <w:b/>
          <w:bCs/>
          <w:color w:val="auto"/>
          <w:sz w:val="20"/>
          <w:szCs w:val="20"/>
          <w:highlight w:val="none"/>
        </w:rPr>
        <w:t>不可抗力</w:t>
      </w:r>
      <w:r>
        <w:rPr>
          <w:rFonts w:hint="eastAsia" w:ascii="仿宋" w:hAnsi="仿宋" w:eastAsia="仿宋" w:cs="仿宋"/>
          <w:b/>
          <w:bCs/>
          <w:color w:val="auto"/>
          <w:sz w:val="20"/>
          <w:szCs w:val="20"/>
          <w:highlight w:val="none"/>
        </w:rPr>
        <w:fldChar w:fldCharType="end"/>
      </w:r>
    </w:p>
    <w:p w14:paraId="2BD8B68D">
      <w:pPr>
        <w:keepNext w:val="0"/>
        <w:keepLines w:val="0"/>
        <w:pageBreakBefore w:val="0"/>
        <w:widowControl w:val="0"/>
        <w:shd w:val="clear"/>
        <w:kinsoku/>
        <w:wordWrap w:val="0"/>
        <w:overflowPunct/>
        <w:topLinePunct w:val="0"/>
        <w:autoSpaceDE w:val="0"/>
        <w:autoSpaceDN w:val="0"/>
        <w:bidi w:val="0"/>
        <w:adjustRightInd w:val="0"/>
        <w:snapToGrid/>
        <w:spacing w:line="240" w:lineRule="auto"/>
        <w:ind w:right="0" w:rightChars="0"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甲乙双方任何一方由于</w:t>
      </w: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color w:val="auto"/>
          <w:sz w:val="20"/>
          <w:szCs w:val="20"/>
          <w:highlight w:val="none"/>
        </w:rPr>
        <w:fldChar w:fldCharType="separate"/>
      </w:r>
      <w:r>
        <w:rPr>
          <w:rFonts w:hint="eastAsia" w:ascii="仿宋" w:hAnsi="仿宋" w:eastAsia="仿宋" w:cs="仿宋"/>
          <w:color w:val="auto"/>
          <w:sz w:val="20"/>
          <w:szCs w:val="20"/>
          <w:highlight w:val="none"/>
        </w:rPr>
        <w:t>不可抗力</w:t>
      </w:r>
      <w:r>
        <w:rPr>
          <w:rFonts w:hint="eastAsia" w:ascii="仿宋" w:hAnsi="仿宋" w:eastAsia="仿宋" w:cs="仿宋"/>
          <w:color w:val="auto"/>
          <w:sz w:val="20"/>
          <w:szCs w:val="20"/>
          <w:highlight w:val="none"/>
        </w:rPr>
        <w:fldChar w:fldCharType="end"/>
      </w:r>
      <w:r>
        <w:rPr>
          <w:rFonts w:hint="eastAsia" w:ascii="仿宋" w:hAnsi="仿宋" w:eastAsia="仿宋" w:cs="仿宋"/>
          <w:color w:val="auto"/>
          <w:sz w:val="20"/>
          <w:szCs w:val="20"/>
          <w:highlight w:val="none"/>
        </w:rPr>
        <w:t>原因不能履行合同时，应及时向对</w:t>
      </w: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"http://set2.mail.qq.com/cgi-bin/mail_spam?action=check_link&amp;spam=0&amp;url=http%3A%2F%2Fwww%2Ebaidu%2Ecom%2Fs%3Fwd%3D%25E6%2596%25B9%25E9%2580%259A%26hl_tag%3Dtextlink%26tn%3DSE_hldp01350_v6v6zkg6" </w:instrText>
      </w:r>
      <w:r>
        <w:rPr>
          <w:rFonts w:hint="eastAsia" w:ascii="仿宋" w:hAnsi="仿宋" w:eastAsia="仿宋" w:cs="仿宋"/>
          <w:color w:val="auto"/>
          <w:sz w:val="20"/>
          <w:szCs w:val="20"/>
          <w:highlight w:val="none"/>
        </w:rPr>
        <w:fldChar w:fldCharType="separate"/>
      </w:r>
      <w:r>
        <w:rPr>
          <w:rFonts w:hint="eastAsia" w:ascii="仿宋" w:hAnsi="仿宋" w:eastAsia="仿宋" w:cs="仿宋"/>
          <w:color w:val="auto"/>
          <w:sz w:val="20"/>
          <w:szCs w:val="20"/>
          <w:highlight w:val="none"/>
        </w:rPr>
        <w:t>方通</w:t>
      </w:r>
      <w:r>
        <w:rPr>
          <w:rFonts w:hint="eastAsia" w:ascii="仿宋" w:hAnsi="仿宋" w:eastAsia="仿宋" w:cs="仿宋"/>
          <w:color w:val="auto"/>
          <w:sz w:val="20"/>
          <w:szCs w:val="20"/>
          <w:highlight w:val="none"/>
        </w:rPr>
        <w:fldChar w:fldCharType="end"/>
      </w:r>
      <w:r>
        <w:rPr>
          <w:rFonts w:hint="eastAsia" w:ascii="仿宋" w:hAnsi="仿宋" w:eastAsia="仿宋" w:cs="仿宋"/>
          <w:color w:val="auto"/>
          <w:sz w:val="20"/>
          <w:szCs w:val="20"/>
          <w:highlight w:val="none"/>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color w:val="auto"/>
          <w:sz w:val="20"/>
          <w:szCs w:val="20"/>
          <w:highlight w:val="none"/>
        </w:rPr>
        <w:fldChar w:fldCharType="separate"/>
      </w:r>
      <w:r>
        <w:rPr>
          <w:rFonts w:hint="eastAsia" w:ascii="仿宋" w:hAnsi="仿宋" w:eastAsia="仿宋" w:cs="仿宋"/>
          <w:color w:val="auto"/>
          <w:sz w:val="20"/>
          <w:szCs w:val="20"/>
          <w:highlight w:val="none"/>
        </w:rPr>
        <w:t>违约责任</w:t>
      </w:r>
      <w:r>
        <w:rPr>
          <w:rFonts w:hint="eastAsia" w:ascii="仿宋" w:hAnsi="仿宋" w:eastAsia="仿宋" w:cs="仿宋"/>
          <w:color w:val="auto"/>
          <w:sz w:val="20"/>
          <w:szCs w:val="20"/>
          <w:highlight w:val="none"/>
        </w:rPr>
        <w:fldChar w:fldCharType="end"/>
      </w:r>
      <w:r>
        <w:rPr>
          <w:rFonts w:hint="eastAsia" w:ascii="仿宋" w:hAnsi="仿宋" w:eastAsia="仿宋" w:cs="仿宋"/>
          <w:color w:val="auto"/>
          <w:sz w:val="20"/>
          <w:szCs w:val="20"/>
          <w:highlight w:val="none"/>
        </w:rPr>
        <w:t>。</w:t>
      </w:r>
    </w:p>
    <w:p w14:paraId="3A363E39">
      <w:pPr>
        <w:keepNext w:val="0"/>
        <w:keepLines w:val="0"/>
        <w:pageBreakBefore w:val="0"/>
        <w:widowControl/>
        <w:shd w:val="clear"/>
        <w:kinsoku/>
        <w:wordWrap/>
        <w:overflowPunct/>
        <w:topLinePunct w:val="0"/>
        <w:autoSpaceDE/>
        <w:autoSpaceDN/>
        <w:bidi w:val="0"/>
        <w:snapToGrid/>
        <w:spacing w:line="240" w:lineRule="auto"/>
        <w:ind w:right="0" w:rightChars="0"/>
        <w:jc w:val="lef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第</w:t>
      </w:r>
      <w:r>
        <w:rPr>
          <w:rFonts w:hint="eastAsia" w:ascii="仿宋" w:hAnsi="仿宋" w:eastAsia="仿宋" w:cs="仿宋"/>
          <w:b/>
          <w:bCs/>
          <w:color w:val="auto"/>
          <w:sz w:val="20"/>
          <w:szCs w:val="20"/>
          <w:highlight w:val="none"/>
          <w:lang w:val="en-US" w:eastAsia="zh-CN"/>
        </w:rPr>
        <w:t>九</w:t>
      </w:r>
      <w:r>
        <w:rPr>
          <w:rFonts w:hint="eastAsia" w:ascii="仿宋" w:hAnsi="仿宋" w:eastAsia="仿宋" w:cs="仿宋"/>
          <w:b/>
          <w:bCs/>
          <w:color w:val="auto"/>
          <w:sz w:val="20"/>
          <w:szCs w:val="20"/>
          <w:highlight w:val="none"/>
        </w:rPr>
        <w:t>条  争议解决</w:t>
      </w:r>
    </w:p>
    <w:p w14:paraId="71135935">
      <w:pPr>
        <w:keepNext w:val="0"/>
        <w:keepLines w:val="0"/>
        <w:pageBreakBefore w:val="0"/>
        <w:widowControl/>
        <w:shd w:val="clear"/>
        <w:kinsoku/>
        <w:wordWrap/>
        <w:overflowPunct/>
        <w:topLinePunct w:val="0"/>
        <w:autoSpaceDE/>
        <w:autoSpaceDN/>
        <w:bidi w:val="0"/>
        <w:snapToGrid/>
        <w:spacing w:line="240" w:lineRule="auto"/>
        <w:ind w:right="0" w:rightChars="0"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双方本着友好合作的态度,对合同履行过程中发生的</w:t>
      </w: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"http://set2.mail.qq.com/cgi-bin/mail_spam?action=check_link&amp;spam=0&amp;url=http%3A%2F%2Fbaike%2Ebaidu%2Ecom%2Fview%2F322875%2Ehtm" </w:instrText>
      </w:r>
      <w:r>
        <w:rPr>
          <w:rFonts w:hint="eastAsia" w:ascii="仿宋" w:hAnsi="仿宋" w:eastAsia="仿宋" w:cs="仿宋"/>
          <w:color w:val="auto"/>
          <w:sz w:val="20"/>
          <w:szCs w:val="20"/>
          <w:highlight w:val="none"/>
        </w:rPr>
        <w:fldChar w:fldCharType="separate"/>
      </w:r>
      <w:r>
        <w:rPr>
          <w:rFonts w:hint="eastAsia" w:ascii="仿宋" w:hAnsi="仿宋" w:eastAsia="仿宋" w:cs="仿宋"/>
          <w:color w:val="auto"/>
          <w:sz w:val="20"/>
          <w:szCs w:val="20"/>
          <w:highlight w:val="none"/>
        </w:rPr>
        <w:t>纠纷</w:t>
      </w:r>
      <w:r>
        <w:rPr>
          <w:rFonts w:hint="eastAsia" w:ascii="仿宋" w:hAnsi="仿宋" w:eastAsia="仿宋" w:cs="仿宋"/>
          <w:color w:val="auto"/>
          <w:sz w:val="20"/>
          <w:szCs w:val="20"/>
          <w:highlight w:val="none"/>
        </w:rPr>
        <w:fldChar w:fldCharType="end"/>
      </w:r>
      <w:r>
        <w:rPr>
          <w:rFonts w:hint="eastAsia" w:ascii="仿宋" w:hAnsi="仿宋" w:eastAsia="仿宋" w:cs="仿宋"/>
          <w:color w:val="auto"/>
          <w:sz w:val="20"/>
          <w:szCs w:val="20"/>
          <w:highlight w:val="none"/>
        </w:rPr>
        <w:t>应及时协商解决,协商不成，向甲方所在地人民法院诉讼解决。</w:t>
      </w:r>
    </w:p>
    <w:p w14:paraId="0AE84AC1">
      <w:pPr>
        <w:keepNext w:val="0"/>
        <w:keepLines w:val="0"/>
        <w:pageBreakBefore w:val="0"/>
        <w:widowControl/>
        <w:shd w:val="clear"/>
        <w:kinsoku/>
        <w:wordWrap/>
        <w:overflowPunct/>
        <w:topLinePunct w:val="0"/>
        <w:autoSpaceDE/>
        <w:autoSpaceDN/>
        <w:bidi w:val="0"/>
        <w:snapToGrid/>
        <w:spacing w:line="240" w:lineRule="auto"/>
        <w:ind w:right="0" w:rightChars="0"/>
        <w:jc w:val="lef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第</w:t>
      </w:r>
      <w:r>
        <w:rPr>
          <w:rFonts w:hint="eastAsia" w:ascii="仿宋" w:hAnsi="仿宋" w:eastAsia="仿宋" w:cs="仿宋"/>
          <w:b/>
          <w:bCs/>
          <w:color w:val="auto"/>
          <w:sz w:val="20"/>
          <w:szCs w:val="20"/>
          <w:highlight w:val="none"/>
          <w:lang w:val="en-US" w:eastAsia="zh-CN"/>
        </w:rPr>
        <w:t>十</w:t>
      </w:r>
      <w:r>
        <w:rPr>
          <w:rFonts w:hint="eastAsia" w:ascii="仿宋" w:hAnsi="仿宋" w:eastAsia="仿宋" w:cs="仿宋"/>
          <w:b/>
          <w:bCs/>
          <w:color w:val="auto"/>
          <w:sz w:val="20"/>
          <w:szCs w:val="20"/>
          <w:highlight w:val="none"/>
        </w:rPr>
        <w:t>条  监督和管理</w:t>
      </w:r>
    </w:p>
    <w:p w14:paraId="66ED34D6">
      <w:pPr>
        <w:keepNext w:val="0"/>
        <w:keepLines w:val="0"/>
        <w:pageBreakBefore w:val="0"/>
        <w:widowControl/>
        <w:shd w:val="clear"/>
        <w:kinsoku/>
        <w:wordWrap/>
        <w:overflowPunct/>
        <w:topLinePunct w:val="0"/>
        <w:autoSpaceDE/>
        <w:autoSpaceDN/>
        <w:bidi w:val="0"/>
        <w:snapToGrid/>
        <w:spacing w:line="240" w:lineRule="auto"/>
        <w:ind w:right="0" w:rightChars="0"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一、</w:t>
      </w:r>
      <w:r>
        <w:rPr>
          <w:rFonts w:hint="eastAsia" w:ascii="仿宋" w:hAnsi="仿宋" w:eastAsia="仿宋" w:cs="仿宋"/>
          <w:color w:val="auto"/>
          <w:sz w:val="20"/>
          <w:szCs w:val="20"/>
          <w:highlight w:val="none"/>
        </w:rPr>
        <w:t>政府采购合同履行中，甲方需追加与合同标的相同的货物、工程或者服务的，在不改变合同其他条款的前提下，可以与乙方协商签订补充合同，但所有补充合同的采购金额不得超过原合同采购金额的百分之十。</w:t>
      </w:r>
    </w:p>
    <w:p w14:paraId="1D2E5088">
      <w:pPr>
        <w:keepNext w:val="0"/>
        <w:keepLines w:val="0"/>
        <w:pageBreakBefore w:val="0"/>
        <w:widowControl/>
        <w:shd w:val="clear"/>
        <w:kinsoku/>
        <w:wordWrap/>
        <w:overflowPunct/>
        <w:topLinePunct w:val="0"/>
        <w:autoSpaceDE/>
        <w:autoSpaceDN/>
        <w:bidi w:val="0"/>
        <w:snapToGrid/>
        <w:spacing w:line="240" w:lineRule="auto"/>
        <w:ind w:right="0" w:rightChars="0"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二、</w:t>
      </w:r>
      <w:r>
        <w:rPr>
          <w:rFonts w:hint="eastAsia" w:ascii="仿宋" w:hAnsi="仿宋" w:eastAsia="仿宋" w:cs="仿宋"/>
          <w:color w:val="auto"/>
          <w:sz w:val="20"/>
          <w:szCs w:val="20"/>
          <w:highlight w:val="none"/>
        </w:rPr>
        <w:t>甲乙双方均应自觉配合有关监督管理部门对合同履行情况的监督检查，如实反映情况，提供有关资料；否则，将对有关单位、当事人按照有关规定予以处罚。</w:t>
      </w:r>
    </w:p>
    <w:p w14:paraId="089E2CF1">
      <w:pPr>
        <w:keepNext w:val="0"/>
        <w:keepLines w:val="0"/>
        <w:pageBreakBefore w:val="0"/>
        <w:widowControl/>
        <w:shd w:val="clear"/>
        <w:kinsoku/>
        <w:wordWrap/>
        <w:overflowPunct/>
        <w:topLinePunct w:val="0"/>
        <w:autoSpaceDE/>
        <w:autoSpaceDN/>
        <w:bidi w:val="0"/>
        <w:snapToGrid/>
        <w:spacing w:line="240" w:lineRule="auto"/>
        <w:ind w:right="0" w:rightChars="0"/>
        <w:jc w:val="lef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第</w:t>
      </w:r>
      <w:r>
        <w:rPr>
          <w:rFonts w:hint="eastAsia" w:ascii="仿宋" w:hAnsi="仿宋" w:eastAsia="仿宋" w:cs="仿宋"/>
          <w:b/>
          <w:bCs/>
          <w:color w:val="auto"/>
          <w:sz w:val="20"/>
          <w:szCs w:val="20"/>
          <w:highlight w:val="none"/>
          <w:lang w:val="en-US" w:eastAsia="zh-CN"/>
        </w:rPr>
        <w:t>十一</w:t>
      </w:r>
      <w:r>
        <w:rPr>
          <w:rFonts w:hint="eastAsia" w:ascii="仿宋" w:hAnsi="仿宋" w:eastAsia="仿宋" w:cs="仿宋"/>
          <w:b/>
          <w:bCs/>
          <w:color w:val="auto"/>
          <w:sz w:val="20"/>
          <w:szCs w:val="20"/>
          <w:highlight w:val="none"/>
        </w:rPr>
        <w:t xml:space="preserve">条  </w:t>
      </w: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"http://set2.mail.qq.com/cgi-bin/mail_spam?action=check_link&amp;spam=0&amp;url=http%3A%2F%2Fwww%2Ebaidu%2Ecom%2Fs%3Fwd%3D%25E6%2597%25A0%25E6%2595%2588%25E5%2590%2588%25E5%2590%258C%26hl_tag%3Dtextlink%26tn%3DSE_hldp01350_v6v6zkg6" </w:instrText>
      </w:r>
      <w:r>
        <w:rPr>
          <w:rFonts w:hint="eastAsia" w:ascii="仿宋" w:hAnsi="仿宋" w:eastAsia="仿宋" w:cs="仿宋"/>
          <w:color w:val="auto"/>
          <w:sz w:val="20"/>
          <w:szCs w:val="20"/>
          <w:highlight w:val="none"/>
        </w:rPr>
        <w:fldChar w:fldCharType="separate"/>
      </w:r>
      <w:r>
        <w:rPr>
          <w:rFonts w:hint="eastAsia" w:ascii="仿宋" w:hAnsi="仿宋" w:eastAsia="仿宋" w:cs="仿宋"/>
          <w:b/>
          <w:bCs/>
          <w:color w:val="auto"/>
          <w:sz w:val="20"/>
          <w:szCs w:val="20"/>
          <w:highlight w:val="none"/>
        </w:rPr>
        <w:t>无效合同</w:t>
      </w:r>
      <w:r>
        <w:rPr>
          <w:rFonts w:hint="eastAsia" w:ascii="仿宋" w:hAnsi="仿宋" w:eastAsia="仿宋" w:cs="仿宋"/>
          <w:b/>
          <w:bCs/>
          <w:color w:val="auto"/>
          <w:sz w:val="20"/>
          <w:szCs w:val="20"/>
          <w:highlight w:val="none"/>
        </w:rPr>
        <w:fldChar w:fldCharType="end"/>
      </w:r>
    </w:p>
    <w:p w14:paraId="6002309B">
      <w:pPr>
        <w:keepNext w:val="0"/>
        <w:keepLines w:val="0"/>
        <w:pageBreakBefore w:val="0"/>
        <w:widowControl/>
        <w:shd w:val="clear"/>
        <w:kinsoku/>
        <w:wordWrap/>
        <w:overflowPunct/>
        <w:topLinePunct w:val="0"/>
        <w:autoSpaceDE/>
        <w:autoSpaceDN/>
        <w:bidi w:val="0"/>
        <w:snapToGrid/>
        <w:spacing w:line="240" w:lineRule="auto"/>
        <w:ind w:right="0" w:rightChars="0"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甲乙双方如因违反政府采购法及相关法律法规的规定，被宣告</w:t>
      </w: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"http://set2.mail.qq.com/cgi-bin/mail_spam?action=check_link&amp;spam=0&amp;url=http%3A%2F%2Fwww%2Ebaidu%2Ecom%2Fs%3Fwd%3D%25E5%2590%2588%25E5%2590%258C%25E6%2597%25A0%25E6%2595%2588%26hl_tag%3Dtextlink%26tn%3DSE_hldp01350_v6v6zkg6" </w:instrText>
      </w:r>
      <w:r>
        <w:rPr>
          <w:rFonts w:hint="eastAsia" w:ascii="仿宋" w:hAnsi="仿宋" w:eastAsia="仿宋" w:cs="仿宋"/>
          <w:color w:val="auto"/>
          <w:sz w:val="20"/>
          <w:szCs w:val="20"/>
          <w:highlight w:val="none"/>
        </w:rPr>
        <w:fldChar w:fldCharType="separate"/>
      </w:r>
      <w:r>
        <w:rPr>
          <w:rFonts w:hint="eastAsia" w:ascii="仿宋" w:hAnsi="仿宋" w:eastAsia="仿宋" w:cs="仿宋"/>
          <w:color w:val="auto"/>
          <w:sz w:val="20"/>
          <w:szCs w:val="20"/>
          <w:highlight w:val="none"/>
        </w:rPr>
        <w:t>合同无效</w:t>
      </w:r>
      <w:r>
        <w:rPr>
          <w:rFonts w:hint="eastAsia" w:ascii="仿宋" w:hAnsi="仿宋" w:eastAsia="仿宋" w:cs="仿宋"/>
          <w:color w:val="auto"/>
          <w:sz w:val="20"/>
          <w:szCs w:val="20"/>
          <w:highlight w:val="none"/>
        </w:rPr>
        <w:fldChar w:fldCharType="end"/>
      </w:r>
      <w:r>
        <w:rPr>
          <w:rFonts w:hint="eastAsia" w:ascii="仿宋" w:hAnsi="仿宋" w:eastAsia="仿宋" w:cs="仿宋"/>
          <w:color w:val="auto"/>
          <w:sz w:val="20"/>
          <w:szCs w:val="20"/>
          <w:highlight w:val="none"/>
        </w:rPr>
        <w:t>的，一切责任概由过错方自行承担。</w:t>
      </w:r>
    </w:p>
    <w:p w14:paraId="500BC656">
      <w:pPr>
        <w:keepNext w:val="0"/>
        <w:keepLines w:val="0"/>
        <w:pageBreakBefore w:val="0"/>
        <w:widowControl/>
        <w:shd w:val="clear"/>
        <w:kinsoku/>
        <w:wordWrap/>
        <w:overflowPunct/>
        <w:topLinePunct w:val="0"/>
        <w:autoSpaceDE/>
        <w:autoSpaceDN/>
        <w:bidi w:val="0"/>
        <w:snapToGrid/>
        <w:spacing w:line="240" w:lineRule="auto"/>
        <w:ind w:right="0" w:rightChars="0"/>
        <w:jc w:val="lef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第十</w:t>
      </w:r>
      <w:r>
        <w:rPr>
          <w:rFonts w:hint="eastAsia" w:ascii="仿宋" w:hAnsi="仿宋" w:eastAsia="仿宋" w:cs="仿宋"/>
          <w:b/>
          <w:bCs/>
          <w:color w:val="auto"/>
          <w:sz w:val="20"/>
          <w:szCs w:val="20"/>
          <w:highlight w:val="none"/>
          <w:lang w:val="en-US" w:eastAsia="zh-CN"/>
        </w:rPr>
        <w:t>二</w:t>
      </w:r>
      <w:r>
        <w:rPr>
          <w:rFonts w:hint="eastAsia" w:ascii="仿宋" w:hAnsi="仿宋" w:eastAsia="仿宋" w:cs="仿宋"/>
          <w:b/>
          <w:bCs/>
          <w:color w:val="auto"/>
          <w:sz w:val="20"/>
          <w:szCs w:val="20"/>
          <w:highlight w:val="none"/>
        </w:rPr>
        <w:t>条  附则</w:t>
      </w:r>
    </w:p>
    <w:p w14:paraId="270827B1">
      <w:pPr>
        <w:keepNext w:val="0"/>
        <w:keepLines w:val="0"/>
        <w:pageBreakBefore w:val="0"/>
        <w:shd w:val="clear"/>
        <w:kinsoku/>
        <w:overflowPunct/>
        <w:topLinePunct w:val="0"/>
        <w:bidi w:val="0"/>
        <w:snapToGrid/>
        <w:spacing w:line="240" w:lineRule="auto"/>
        <w:ind w:right="0" w:rightChars="0" w:firstLine="400" w:firstLineChars="200"/>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一、西安浐灞国际港2026年环境监测辅助服务的</w:t>
      </w:r>
      <w:r>
        <w:rPr>
          <w:rFonts w:hint="eastAsia" w:ascii="仿宋" w:hAnsi="仿宋" w:eastAsia="仿宋" w:cs="仿宋"/>
          <w:color w:val="auto"/>
          <w:sz w:val="20"/>
          <w:szCs w:val="20"/>
          <w:highlight w:val="none"/>
          <w:lang w:val="en-US" w:eastAsia="zh-CN"/>
        </w:rPr>
        <w:fldChar w:fldCharType="begin"/>
      </w:r>
      <w:r>
        <w:rPr>
          <w:rFonts w:hint="eastAsia" w:ascii="仿宋" w:hAnsi="仿宋" w:eastAsia="仿宋" w:cs="仿宋"/>
          <w:color w:val="auto"/>
          <w:sz w:val="20"/>
          <w:szCs w:val="20"/>
          <w:highlight w:val="none"/>
          <w:lang w:val="en-US" w:eastAsia="zh-CN"/>
        </w:rPr>
        <w:instrText xml:space="preserve"> HYPERLINK "http://set2.mail.qq.com/cgi-bin/mail_spam?action=check_link&amp;spam=0&amp;url=http%3A%2F%2Fwww%2Ebaidu%2Ecom%2Fs%3Fwd%3D%25E6%258B%259B%25E6%25A0%2587%25E6%2596%2587%25E4%25BB%25B6%26hl_tag%3Dtextlink%26tn%3DSE_hldp01350_v6v6zkg6" </w:instrText>
      </w:r>
      <w:r>
        <w:rPr>
          <w:rFonts w:hint="eastAsia" w:ascii="仿宋" w:hAnsi="仿宋" w:eastAsia="仿宋" w:cs="仿宋"/>
          <w:color w:val="auto"/>
          <w:sz w:val="20"/>
          <w:szCs w:val="20"/>
          <w:highlight w:val="none"/>
          <w:lang w:val="en-US" w:eastAsia="zh-CN"/>
        </w:rPr>
        <w:fldChar w:fldCharType="separate"/>
      </w:r>
      <w:r>
        <w:rPr>
          <w:rFonts w:hint="eastAsia" w:ascii="仿宋" w:hAnsi="仿宋" w:eastAsia="仿宋" w:cs="仿宋"/>
          <w:color w:val="auto"/>
          <w:sz w:val="20"/>
          <w:szCs w:val="20"/>
          <w:highlight w:val="none"/>
          <w:lang w:val="en-US" w:eastAsia="zh-CN"/>
        </w:rPr>
        <w:t>招标文件</w:t>
      </w:r>
      <w:r>
        <w:rPr>
          <w:rFonts w:hint="eastAsia" w:ascii="仿宋" w:hAnsi="仿宋" w:eastAsia="仿宋" w:cs="仿宋"/>
          <w:color w:val="auto"/>
          <w:sz w:val="20"/>
          <w:szCs w:val="20"/>
          <w:highlight w:val="none"/>
          <w:lang w:val="en-US" w:eastAsia="zh-CN"/>
        </w:rPr>
        <w:fldChar w:fldCharType="end"/>
      </w:r>
      <w:r>
        <w:rPr>
          <w:rFonts w:hint="eastAsia" w:ascii="仿宋" w:hAnsi="仿宋" w:eastAsia="仿宋" w:cs="仿宋"/>
          <w:color w:val="auto"/>
          <w:sz w:val="20"/>
          <w:szCs w:val="20"/>
          <w:highlight w:val="none"/>
          <w:lang w:val="en-US" w:eastAsia="zh-CN"/>
        </w:rPr>
        <w:t>、成交通知书、乙方响应文件及澄清说明文件都是本合同的组成部分，甲、乙双方必须全面遵守，如有违反，应承担违约责任。</w:t>
      </w:r>
    </w:p>
    <w:p w14:paraId="454085ED">
      <w:pPr>
        <w:keepNext w:val="0"/>
        <w:keepLines w:val="0"/>
        <w:pageBreakBefore w:val="0"/>
        <w:shd w:val="clear"/>
        <w:kinsoku/>
        <w:overflowPunct/>
        <w:topLinePunct w:val="0"/>
        <w:bidi w:val="0"/>
        <w:snapToGrid/>
        <w:spacing w:line="240" w:lineRule="auto"/>
        <w:ind w:right="0" w:rightChars="0"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二、</w:t>
      </w:r>
      <w:r>
        <w:rPr>
          <w:rFonts w:hint="eastAsia" w:ascii="仿宋" w:hAnsi="仿宋" w:eastAsia="仿宋" w:cs="仿宋"/>
          <w:color w:val="auto"/>
          <w:sz w:val="20"/>
          <w:szCs w:val="20"/>
          <w:highlight w:val="none"/>
        </w:rPr>
        <w:t>本合同未尽事宜，双方共同协商达成补充协议，补充协议和附件与本合同具有同等法律效力。</w:t>
      </w:r>
    </w:p>
    <w:p w14:paraId="223C4618">
      <w:pPr>
        <w:keepNext w:val="0"/>
        <w:keepLines w:val="0"/>
        <w:pageBreakBefore w:val="0"/>
        <w:shd w:val="clear"/>
        <w:kinsoku/>
        <w:overflowPunct/>
        <w:topLinePunct w:val="0"/>
        <w:bidi w:val="0"/>
        <w:snapToGrid/>
        <w:spacing w:line="240" w:lineRule="auto"/>
        <w:ind w:right="0" w:rightChars="0"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三、</w:t>
      </w:r>
      <w:r>
        <w:rPr>
          <w:rFonts w:hint="eastAsia" w:ascii="仿宋" w:hAnsi="仿宋" w:eastAsia="仿宋" w:cs="仿宋"/>
          <w:color w:val="auto"/>
          <w:sz w:val="20"/>
          <w:szCs w:val="20"/>
          <w:highlight w:val="none"/>
        </w:rPr>
        <w:t>本合同一式</w:t>
      </w:r>
      <w:r>
        <w:rPr>
          <w:rFonts w:hint="eastAsia" w:ascii="仿宋" w:hAnsi="仿宋" w:eastAsia="仿宋" w:cs="仿宋"/>
          <w:color w:val="auto"/>
          <w:sz w:val="20"/>
          <w:szCs w:val="20"/>
          <w:highlight w:val="none"/>
          <w:lang w:val="en-US" w:eastAsia="zh-CN"/>
        </w:rPr>
        <w:t>四</w:t>
      </w:r>
      <w:r>
        <w:rPr>
          <w:rFonts w:hint="eastAsia" w:ascii="仿宋" w:hAnsi="仿宋" w:eastAsia="仿宋" w:cs="仿宋"/>
          <w:color w:val="auto"/>
          <w:sz w:val="20"/>
          <w:szCs w:val="20"/>
          <w:highlight w:val="none"/>
        </w:rPr>
        <w:t>份,甲乙双方各执一份,政府采购监督管理机构一份,</w:t>
      </w:r>
      <w:r>
        <w:rPr>
          <w:rFonts w:hint="eastAsia" w:ascii="仿宋" w:hAnsi="仿宋" w:eastAsia="仿宋" w:cs="仿宋"/>
          <w:color w:val="auto"/>
          <w:sz w:val="20"/>
          <w:szCs w:val="20"/>
          <w:highlight w:val="none"/>
          <w:lang w:eastAsia="zh-CN"/>
        </w:rPr>
        <w:t>备案一份</w:t>
      </w:r>
      <w:r>
        <w:rPr>
          <w:rFonts w:hint="eastAsia" w:ascii="仿宋" w:hAnsi="仿宋" w:eastAsia="仿宋" w:cs="仿宋"/>
          <w:color w:val="auto"/>
          <w:sz w:val="20"/>
          <w:szCs w:val="20"/>
          <w:highlight w:val="none"/>
        </w:rPr>
        <w:t>。</w:t>
      </w:r>
    </w:p>
    <w:p w14:paraId="66586A04">
      <w:pPr>
        <w:pStyle w:val="7"/>
        <w:keepNext w:val="0"/>
        <w:keepLines w:val="0"/>
        <w:pageBreakBefore w:val="0"/>
        <w:widowControl/>
        <w:shd w:val="clear"/>
        <w:kinsoku/>
        <w:wordWrap/>
        <w:overflowPunct/>
        <w:topLinePunct w:val="0"/>
        <w:autoSpaceDE/>
        <w:autoSpaceDN/>
        <w:bidi w:val="0"/>
        <w:snapToGrid/>
        <w:spacing w:line="240" w:lineRule="auto"/>
        <w:ind w:right="0" w:rightChars="0"/>
        <w:rPr>
          <w:rFonts w:hint="eastAsia" w:ascii="仿宋" w:hAnsi="仿宋" w:eastAsia="仿宋" w:cs="仿宋"/>
          <w:color w:val="auto"/>
          <w:sz w:val="20"/>
          <w:szCs w:val="20"/>
          <w:highlight w:val="none"/>
        </w:rPr>
      </w:pPr>
      <w:r>
        <w:rPr>
          <w:rFonts w:hint="eastAsia" w:ascii="仿宋" w:hAnsi="仿宋" w:eastAsia="仿宋" w:cs="仿宋"/>
          <w:color w:val="auto"/>
          <w:kern w:val="2"/>
          <w:sz w:val="20"/>
          <w:szCs w:val="20"/>
          <w:highlight w:val="none"/>
          <w:lang w:val="en-US" w:eastAsia="zh-CN"/>
        </w:rPr>
        <w:t>四、</w:t>
      </w:r>
      <w:r>
        <w:rPr>
          <w:rFonts w:hint="eastAsia" w:ascii="仿宋" w:hAnsi="仿宋" w:eastAsia="仿宋" w:cs="仿宋"/>
          <w:color w:val="auto"/>
          <w:kern w:val="2"/>
          <w:sz w:val="20"/>
          <w:szCs w:val="20"/>
          <w:highlight w:val="none"/>
        </w:rPr>
        <w:t>本合同自</w:t>
      </w:r>
      <w:r>
        <w:rPr>
          <w:rFonts w:hint="eastAsia" w:ascii="仿宋" w:hAnsi="仿宋" w:eastAsia="仿宋" w:cs="仿宋"/>
          <w:color w:val="auto"/>
          <w:kern w:val="2"/>
          <w:sz w:val="20"/>
          <w:szCs w:val="20"/>
          <w:highlight w:val="none"/>
          <w:lang w:val="en-US" w:eastAsia="zh-CN"/>
        </w:rPr>
        <w:t>双方签字盖章或盖章</w:t>
      </w:r>
      <w:r>
        <w:rPr>
          <w:rFonts w:hint="eastAsia" w:ascii="仿宋" w:hAnsi="仿宋" w:eastAsia="仿宋" w:cs="仿宋"/>
          <w:color w:val="auto"/>
          <w:kern w:val="2"/>
          <w:sz w:val="20"/>
          <w:szCs w:val="20"/>
          <w:highlight w:val="none"/>
        </w:rPr>
        <w:t>之日起生效。</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5C7CF03C">
      <w:pPr>
        <w:pStyle w:val="7"/>
        <w:keepNext w:val="0"/>
        <w:keepLines w:val="0"/>
        <w:pageBreakBefore w:val="0"/>
        <w:widowControl/>
        <w:shd w:val="clear"/>
        <w:kinsoku/>
        <w:wordWrap/>
        <w:overflowPunct/>
        <w:topLinePunct w:val="0"/>
        <w:bidi w:val="0"/>
        <w:snapToGrid/>
        <w:spacing w:line="240" w:lineRule="auto"/>
        <w:ind w:right="0" w:rightChars="0" w:firstLine="56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采购人(甲方)：        （公章）  </w:t>
      </w:r>
      <w:r>
        <w:rPr>
          <w:rFonts w:hint="eastAsia" w:ascii="仿宋" w:hAnsi="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t>供应商(乙方)：          （公章）</w:t>
      </w:r>
    </w:p>
    <w:p w14:paraId="73B18D51">
      <w:pPr>
        <w:pStyle w:val="7"/>
        <w:keepNext w:val="0"/>
        <w:keepLines w:val="0"/>
        <w:pageBreakBefore w:val="0"/>
        <w:widowControl/>
        <w:shd w:val="clear"/>
        <w:kinsoku/>
        <w:wordWrap/>
        <w:overflowPunct/>
        <w:topLinePunct w:val="0"/>
        <w:bidi w:val="0"/>
        <w:snapToGrid/>
        <w:spacing w:line="240" w:lineRule="auto"/>
        <w:ind w:right="0" w:rightChars="0" w:firstLine="56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color w:val="auto"/>
          <w:sz w:val="20"/>
          <w:szCs w:val="20"/>
          <w:highlight w:val="none"/>
        </w:rPr>
        <w:fldChar w:fldCharType="separate"/>
      </w:r>
      <w:r>
        <w:rPr>
          <w:rFonts w:hint="eastAsia" w:ascii="仿宋" w:hAnsi="仿宋" w:eastAsia="仿宋" w:cs="仿宋"/>
          <w:color w:val="auto"/>
          <w:sz w:val="20"/>
          <w:szCs w:val="20"/>
          <w:highlight w:val="none"/>
        </w:rPr>
        <w:t>法定代表人</w:t>
      </w:r>
      <w:r>
        <w:rPr>
          <w:rFonts w:hint="eastAsia" w:ascii="仿宋" w:hAnsi="仿宋" w:eastAsia="仿宋" w:cs="仿宋"/>
          <w:color w:val="auto"/>
          <w:sz w:val="20"/>
          <w:szCs w:val="20"/>
          <w:highlight w:val="none"/>
        </w:rPr>
        <w:fldChar w:fldCharType="end"/>
      </w:r>
      <w:r>
        <w:rPr>
          <w:rFonts w:hint="eastAsia" w:ascii="仿宋" w:hAnsi="仿宋" w:eastAsia="仿宋" w:cs="仿宋"/>
          <w:color w:val="auto"/>
          <w:sz w:val="20"/>
          <w:szCs w:val="20"/>
          <w:highlight w:val="none"/>
        </w:rPr>
        <w:t xml:space="preserve">                      </w:t>
      </w:r>
      <w:r>
        <w:rPr>
          <w:rFonts w:hint="eastAsia" w:ascii="仿宋" w:hAnsi="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color w:val="auto"/>
          <w:sz w:val="20"/>
          <w:szCs w:val="20"/>
          <w:highlight w:val="none"/>
        </w:rPr>
        <w:fldChar w:fldCharType="separate"/>
      </w:r>
      <w:r>
        <w:rPr>
          <w:rFonts w:hint="eastAsia" w:ascii="仿宋" w:hAnsi="仿宋" w:eastAsia="仿宋" w:cs="仿宋"/>
          <w:color w:val="auto"/>
          <w:sz w:val="20"/>
          <w:szCs w:val="20"/>
          <w:highlight w:val="none"/>
        </w:rPr>
        <w:t>法定代表人</w:t>
      </w:r>
      <w:r>
        <w:rPr>
          <w:rFonts w:hint="eastAsia" w:ascii="仿宋" w:hAnsi="仿宋" w:eastAsia="仿宋" w:cs="仿宋"/>
          <w:color w:val="auto"/>
          <w:sz w:val="20"/>
          <w:szCs w:val="20"/>
          <w:highlight w:val="none"/>
        </w:rPr>
        <w:fldChar w:fldCharType="end"/>
      </w:r>
      <w:r>
        <w:rPr>
          <w:rFonts w:hint="eastAsia" w:ascii="仿宋" w:hAnsi="仿宋" w:eastAsia="仿宋" w:cs="仿宋"/>
          <w:color w:val="auto"/>
          <w:sz w:val="20"/>
          <w:szCs w:val="20"/>
          <w:highlight w:val="none"/>
        </w:rPr>
        <w:t xml:space="preserve">                  </w:t>
      </w:r>
    </w:p>
    <w:p w14:paraId="1BBEB80D">
      <w:pPr>
        <w:pStyle w:val="7"/>
        <w:keepNext w:val="0"/>
        <w:keepLines w:val="0"/>
        <w:pageBreakBefore w:val="0"/>
        <w:widowControl/>
        <w:shd w:val="clear"/>
        <w:kinsoku/>
        <w:wordWrap/>
        <w:overflowPunct/>
        <w:topLinePunct w:val="0"/>
        <w:bidi w:val="0"/>
        <w:snapToGrid/>
        <w:spacing w:line="240" w:lineRule="auto"/>
        <w:ind w:right="0" w:rightChars="0" w:firstLine="56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或</w:t>
      </w: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color w:val="auto"/>
          <w:sz w:val="20"/>
          <w:szCs w:val="20"/>
          <w:highlight w:val="none"/>
        </w:rPr>
        <w:fldChar w:fldCharType="separate"/>
      </w:r>
      <w:r>
        <w:rPr>
          <w:rFonts w:hint="eastAsia" w:ascii="仿宋" w:hAnsi="仿宋" w:eastAsia="仿宋" w:cs="仿宋"/>
          <w:color w:val="auto"/>
          <w:sz w:val="20"/>
          <w:szCs w:val="20"/>
          <w:highlight w:val="none"/>
        </w:rPr>
        <w:t>委托代理人</w:t>
      </w:r>
      <w:r>
        <w:rPr>
          <w:rFonts w:hint="eastAsia" w:ascii="仿宋" w:hAnsi="仿宋" w:eastAsia="仿宋" w:cs="仿宋"/>
          <w:color w:val="auto"/>
          <w:sz w:val="20"/>
          <w:szCs w:val="20"/>
          <w:highlight w:val="none"/>
        </w:rPr>
        <w:fldChar w:fldCharType="end"/>
      </w:r>
      <w:r>
        <w:rPr>
          <w:rFonts w:hint="eastAsia" w:ascii="仿宋" w:hAnsi="仿宋" w:eastAsia="仿宋" w:cs="仿宋"/>
          <w:color w:val="auto"/>
          <w:sz w:val="20"/>
          <w:szCs w:val="20"/>
          <w:highlight w:val="none"/>
        </w:rPr>
        <w:t>：（签字或盖章）</w:t>
      </w:r>
      <w:r>
        <w:rPr>
          <w:rFonts w:hint="eastAsia" w:ascii="仿宋" w:hAnsi="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t>或</w:t>
      </w: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color w:val="auto"/>
          <w:sz w:val="20"/>
          <w:szCs w:val="20"/>
          <w:highlight w:val="none"/>
        </w:rPr>
        <w:fldChar w:fldCharType="separate"/>
      </w:r>
      <w:r>
        <w:rPr>
          <w:rFonts w:hint="eastAsia" w:ascii="仿宋" w:hAnsi="仿宋" w:eastAsia="仿宋" w:cs="仿宋"/>
          <w:color w:val="auto"/>
          <w:sz w:val="20"/>
          <w:szCs w:val="20"/>
          <w:highlight w:val="none"/>
        </w:rPr>
        <w:t>委托代理人</w:t>
      </w:r>
      <w:r>
        <w:rPr>
          <w:rFonts w:hint="eastAsia" w:ascii="仿宋" w:hAnsi="仿宋" w:eastAsia="仿宋" w:cs="仿宋"/>
          <w:color w:val="auto"/>
          <w:sz w:val="20"/>
          <w:szCs w:val="20"/>
          <w:highlight w:val="none"/>
        </w:rPr>
        <w:fldChar w:fldCharType="end"/>
      </w:r>
      <w:r>
        <w:rPr>
          <w:rFonts w:hint="eastAsia" w:ascii="仿宋" w:hAnsi="仿宋" w:eastAsia="仿宋" w:cs="仿宋"/>
          <w:color w:val="auto"/>
          <w:sz w:val="20"/>
          <w:szCs w:val="20"/>
          <w:highlight w:val="none"/>
        </w:rPr>
        <w:t>：    （签字或盖章）</w:t>
      </w:r>
    </w:p>
    <w:p w14:paraId="0DA2A634">
      <w:pPr>
        <w:pStyle w:val="7"/>
        <w:keepNext w:val="0"/>
        <w:keepLines w:val="0"/>
        <w:pageBreakBefore w:val="0"/>
        <w:widowControl/>
        <w:shd w:val="clear"/>
        <w:kinsoku/>
        <w:wordWrap/>
        <w:overflowPunct/>
        <w:topLinePunct w:val="0"/>
        <w:bidi w:val="0"/>
        <w:snapToGrid/>
        <w:spacing w:line="240" w:lineRule="auto"/>
        <w:ind w:right="0" w:rightChars="0" w:firstLine="56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color w:val="auto"/>
          <w:sz w:val="20"/>
          <w:szCs w:val="20"/>
          <w:highlight w:val="none"/>
        </w:rPr>
        <w:fldChar w:fldCharType="separate"/>
      </w:r>
      <w:r>
        <w:rPr>
          <w:rFonts w:hint="eastAsia" w:ascii="仿宋" w:hAnsi="仿宋" w:eastAsia="仿宋" w:cs="仿宋"/>
          <w:color w:val="auto"/>
          <w:sz w:val="20"/>
          <w:szCs w:val="20"/>
          <w:highlight w:val="none"/>
        </w:rPr>
        <w:t>开户银行</w:t>
      </w:r>
      <w:r>
        <w:rPr>
          <w:rFonts w:hint="eastAsia" w:ascii="仿宋" w:hAnsi="仿宋" w:eastAsia="仿宋" w:cs="仿宋"/>
          <w:color w:val="auto"/>
          <w:sz w:val="20"/>
          <w:szCs w:val="20"/>
          <w:highlight w:val="none"/>
        </w:rPr>
        <w:fldChar w:fldCharType="end"/>
      </w:r>
      <w:r>
        <w:rPr>
          <w:rFonts w:hint="eastAsia" w:ascii="仿宋" w:hAnsi="仿宋" w:eastAsia="仿宋" w:cs="仿宋"/>
          <w:color w:val="auto"/>
          <w:sz w:val="20"/>
          <w:szCs w:val="20"/>
          <w:highlight w:val="none"/>
        </w:rPr>
        <w:t xml:space="preserve">：                    </w:t>
      </w:r>
      <w:r>
        <w:rPr>
          <w:rFonts w:hint="eastAsia" w:ascii="仿宋" w:hAnsi="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color w:val="auto"/>
          <w:sz w:val="20"/>
          <w:szCs w:val="20"/>
          <w:highlight w:val="none"/>
        </w:rPr>
        <w:fldChar w:fldCharType="separate"/>
      </w:r>
      <w:r>
        <w:rPr>
          <w:rFonts w:hint="eastAsia" w:ascii="仿宋" w:hAnsi="仿宋" w:eastAsia="仿宋" w:cs="仿宋"/>
          <w:color w:val="auto"/>
          <w:sz w:val="20"/>
          <w:szCs w:val="20"/>
          <w:highlight w:val="none"/>
        </w:rPr>
        <w:t>开户银行</w:t>
      </w:r>
      <w:r>
        <w:rPr>
          <w:rFonts w:hint="eastAsia" w:ascii="仿宋" w:hAnsi="仿宋" w:eastAsia="仿宋" w:cs="仿宋"/>
          <w:color w:val="auto"/>
          <w:sz w:val="20"/>
          <w:szCs w:val="20"/>
          <w:highlight w:val="none"/>
        </w:rPr>
        <w:fldChar w:fldCharType="end"/>
      </w:r>
      <w:r>
        <w:rPr>
          <w:rFonts w:hint="eastAsia" w:ascii="仿宋" w:hAnsi="仿宋" w:eastAsia="仿宋" w:cs="仿宋"/>
          <w:color w:val="auto"/>
          <w:sz w:val="20"/>
          <w:szCs w:val="20"/>
          <w:highlight w:val="none"/>
        </w:rPr>
        <w:t xml:space="preserve">：               </w:t>
      </w:r>
    </w:p>
    <w:p w14:paraId="19A9E8C3">
      <w:pPr>
        <w:pStyle w:val="7"/>
        <w:keepNext w:val="0"/>
        <w:keepLines w:val="0"/>
        <w:pageBreakBefore w:val="0"/>
        <w:widowControl/>
        <w:shd w:val="clear"/>
        <w:kinsoku/>
        <w:wordWrap/>
        <w:overflowPunct/>
        <w:topLinePunct w:val="0"/>
        <w:bidi w:val="0"/>
        <w:snapToGrid/>
        <w:spacing w:line="240" w:lineRule="auto"/>
        <w:ind w:right="0" w:rightChars="0" w:firstLine="56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账    号：                    </w:t>
      </w:r>
      <w:r>
        <w:rPr>
          <w:rFonts w:hint="eastAsia" w:ascii="仿宋" w:hAnsi="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t xml:space="preserve">账   号：               </w:t>
      </w:r>
    </w:p>
    <w:p w14:paraId="3F559B6C">
      <w:pPr>
        <w:pStyle w:val="7"/>
        <w:keepNext w:val="0"/>
        <w:keepLines w:val="0"/>
        <w:pageBreakBefore w:val="0"/>
        <w:widowControl/>
        <w:shd w:val="clear"/>
        <w:kinsoku/>
        <w:wordWrap/>
        <w:overflowPunct/>
        <w:topLinePunct w:val="0"/>
        <w:bidi w:val="0"/>
        <w:snapToGrid/>
        <w:spacing w:line="240" w:lineRule="auto"/>
        <w:ind w:right="0" w:rightChars="0" w:firstLine="56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电    话：                    </w:t>
      </w:r>
      <w:r>
        <w:rPr>
          <w:rFonts w:hint="eastAsia" w:ascii="仿宋" w:hAnsi="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t xml:space="preserve">电    话：               </w:t>
      </w:r>
    </w:p>
    <w:p w14:paraId="17BDEB88">
      <w:pPr>
        <w:pStyle w:val="7"/>
        <w:keepNext w:val="0"/>
        <w:keepLines w:val="0"/>
        <w:pageBreakBefore w:val="0"/>
        <w:widowControl/>
        <w:shd w:val="clear"/>
        <w:kinsoku/>
        <w:wordWrap/>
        <w:overflowPunct/>
        <w:topLinePunct w:val="0"/>
        <w:bidi w:val="0"/>
        <w:snapToGrid/>
        <w:spacing w:line="240" w:lineRule="auto"/>
        <w:ind w:right="0" w:rightChars="0" w:firstLine="56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地    址：                    </w:t>
      </w:r>
      <w:r>
        <w:rPr>
          <w:rFonts w:hint="eastAsia" w:ascii="仿宋" w:hAnsi="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t xml:space="preserve">地    址：                </w:t>
      </w:r>
    </w:p>
    <w:p w14:paraId="1CD79714">
      <w:pPr>
        <w:pStyle w:val="7"/>
        <w:keepNext w:val="0"/>
        <w:keepLines w:val="0"/>
        <w:pageBreakBefore w:val="0"/>
        <w:widowControl/>
        <w:shd w:val="clear"/>
        <w:kinsoku/>
        <w:wordWrap/>
        <w:overflowPunct/>
        <w:topLinePunct w:val="0"/>
        <w:bidi w:val="0"/>
        <w:snapToGrid/>
        <w:spacing w:line="240" w:lineRule="auto"/>
        <w:ind w:right="0" w:rightChars="0" w:firstLine="56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时    间：年月日</w:t>
      </w:r>
      <w:r>
        <w:rPr>
          <w:rFonts w:hint="eastAsia" w:ascii="仿宋" w:hAnsi="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t>时    间：年月日</w:t>
      </w:r>
    </w:p>
    <w:p w14:paraId="3D32F9D7">
      <w:pPr>
        <w:keepNext w:val="0"/>
        <w:keepLines w:val="0"/>
        <w:pageBreakBefore w:val="0"/>
        <w:shd w:val="clear"/>
        <w:kinsoku/>
        <w:overflowPunct/>
        <w:topLinePunct w:val="0"/>
        <w:bidi w:val="0"/>
        <w:snapToGrid/>
        <w:spacing w:line="240" w:lineRule="auto"/>
        <w:ind w:right="0" w:rightChars="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br w:type="page"/>
      </w:r>
    </w:p>
    <w:tbl>
      <w:tblPr>
        <w:tblStyle w:val="4"/>
        <w:tblW w:w="9072"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72"/>
        <w:gridCol w:w="880"/>
        <w:gridCol w:w="1587"/>
        <w:gridCol w:w="2013"/>
        <w:gridCol w:w="2347"/>
        <w:gridCol w:w="1173"/>
      </w:tblGrid>
      <w:tr w14:paraId="533C77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4" w:hRule="atLeast"/>
        </w:trPr>
        <w:tc>
          <w:tcPr>
            <w:tcW w:w="9072" w:type="dxa"/>
            <w:gridSpan w:val="6"/>
            <w:tcBorders>
              <w:top w:val="nil"/>
              <w:left w:val="nil"/>
              <w:bottom w:val="nil"/>
              <w:right w:val="nil"/>
            </w:tcBorders>
            <w:shd w:val="clear" w:color="auto" w:fill="auto"/>
            <w:vAlign w:val="center"/>
          </w:tcPr>
          <w:p w14:paraId="32485BB9">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8"/>
                <w:rFonts w:hint="eastAsia" w:ascii="仿宋" w:hAnsi="仿宋" w:eastAsia="仿宋" w:cs="仿宋"/>
                <w:color w:val="auto"/>
                <w:sz w:val="18"/>
                <w:szCs w:val="18"/>
                <w:highlight w:val="none"/>
                <w:lang w:val="en-US" w:eastAsia="zh-CN" w:bidi="ar"/>
              </w:rPr>
              <w:t>西安浐灞国际港2026年常规监测任务清单</w:t>
            </w:r>
          </w:p>
        </w:tc>
      </w:tr>
      <w:tr w14:paraId="2F5249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4D615">
            <w:pPr>
              <w:keepNext w:val="0"/>
              <w:keepLines w:val="0"/>
              <w:widowControl/>
              <w:suppressLineNumbers w:val="0"/>
              <w:shd w:val="clear"/>
              <w:jc w:val="center"/>
              <w:textAlignment w:val="center"/>
              <w:rPr>
                <w:rFonts w:hint="eastAsia" w:ascii="仿宋" w:hAnsi="仿宋" w:eastAsia="仿宋" w:cs="仿宋"/>
                <w:b/>
                <w:bCs/>
                <w:i w:val="0"/>
                <w:iCs w:val="0"/>
                <w:color w:val="auto"/>
                <w:sz w:val="18"/>
                <w:szCs w:val="18"/>
                <w:highlight w:val="none"/>
                <w:u w:val="none"/>
              </w:rPr>
            </w:pPr>
            <w:r>
              <w:rPr>
                <w:rStyle w:val="8"/>
                <w:rFonts w:hint="eastAsia" w:ascii="仿宋" w:hAnsi="仿宋" w:eastAsia="仿宋" w:cs="仿宋"/>
                <w:color w:val="auto"/>
                <w:sz w:val="18"/>
                <w:szCs w:val="18"/>
                <w:highlight w:val="none"/>
                <w:lang w:val="en-US" w:eastAsia="zh-CN" w:bidi="ar"/>
              </w:rPr>
              <w:t>监测类别</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438F6">
            <w:pPr>
              <w:keepNext w:val="0"/>
              <w:keepLines w:val="0"/>
              <w:widowControl/>
              <w:suppressLineNumbers w:val="0"/>
              <w:shd w:val="clear"/>
              <w:jc w:val="center"/>
              <w:textAlignment w:val="center"/>
              <w:rPr>
                <w:rFonts w:hint="eastAsia" w:ascii="仿宋" w:hAnsi="仿宋" w:eastAsia="仿宋" w:cs="仿宋"/>
                <w:b/>
                <w:bCs/>
                <w:i w:val="0"/>
                <w:iCs w:val="0"/>
                <w:color w:val="auto"/>
                <w:sz w:val="18"/>
                <w:szCs w:val="18"/>
                <w:highlight w:val="none"/>
                <w:u w:val="none"/>
              </w:rPr>
            </w:pPr>
            <w:r>
              <w:rPr>
                <w:rStyle w:val="8"/>
                <w:rFonts w:hint="eastAsia" w:ascii="仿宋" w:hAnsi="仿宋" w:eastAsia="仿宋" w:cs="仿宋"/>
                <w:color w:val="auto"/>
                <w:sz w:val="18"/>
                <w:szCs w:val="18"/>
                <w:highlight w:val="none"/>
                <w:lang w:val="en-US" w:eastAsia="zh-CN" w:bidi="ar"/>
              </w:rPr>
              <w:t>被监测单位数</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11F49">
            <w:pPr>
              <w:keepNext w:val="0"/>
              <w:keepLines w:val="0"/>
              <w:widowControl/>
              <w:suppressLineNumbers w:val="0"/>
              <w:shd w:val="clear"/>
              <w:jc w:val="center"/>
              <w:textAlignment w:val="center"/>
              <w:rPr>
                <w:rFonts w:hint="eastAsia" w:ascii="仿宋" w:hAnsi="仿宋" w:eastAsia="仿宋" w:cs="仿宋"/>
                <w:b/>
                <w:bCs/>
                <w:i w:val="0"/>
                <w:iCs w:val="0"/>
                <w:color w:val="auto"/>
                <w:sz w:val="18"/>
                <w:szCs w:val="18"/>
                <w:highlight w:val="none"/>
                <w:u w:val="none"/>
              </w:rPr>
            </w:pPr>
            <w:r>
              <w:rPr>
                <w:rStyle w:val="8"/>
                <w:rFonts w:hint="eastAsia" w:ascii="仿宋" w:hAnsi="仿宋" w:eastAsia="仿宋" w:cs="仿宋"/>
                <w:color w:val="auto"/>
                <w:sz w:val="18"/>
                <w:szCs w:val="18"/>
                <w:highlight w:val="none"/>
                <w:lang w:val="en-US" w:eastAsia="zh-CN" w:bidi="ar"/>
              </w:rPr>
              <w:t>被监测单位名称</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0587E">
            <w:pPr>
              <w:keepNext w:val="0"/>
              <w:keepLines w:val="0"/>
              <w:widowControl/>
              <w:suppressLineNumbers w:val="0"/>
              <w:shd w:val="clear"/>
              <w:jc w:val="center"/>
              <w:textAlignment w:val="center"/>
              <w:rPr>
                <w:rFonts w:hint="eastAsia" w:ascii="仿宋" w:hAnsi="仿宋" w:eastAsia="仿宋" w:cs="仿宋"/>
                <w:b/>
                <w:bCs/>
                <w:i w:val="0"/>
                <w:iCs w:val="0"/>
                <w:color w:val="auto"/>
                <w:sz w:val="18"/>
                <w:szCs w:val="18"/>
                <w:highlight w:val="none"/>
                <w:u w:val="none"/>
              </w:rPr>
            </w:pPr>
            <w:r>
              <w:rPr>
                <w:rStyle w:val="8"/>
                <w:rFonts w:hint="eastAsia" w:ascii="仿宋" w:hAnsi="仿宋" w:eastAsia="仿宋" w:cs="仿宋"/>
                <w:color w:val="auto"/>
                <w:sz w:val="18"/>
                <w:szCs w:val="18"/>
                <w:highlight w:val="none"/>
                <w:lang w:val="en-US" w:eastAsia="zh-CN" w:bidi="ar"/>
              </w:rPr>
              <w:t>监测点位</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AC4FB">
            <w:pPr>
              <w:keepNext w:val="0"/>
              <w:keepLines w:val="0"/>
              <w:widowControl/>
              <w:suppressLineNumbers w:val="0"/>
              <w:shd w:val="clear"/>
              <w:jc w:val="center"/>
              <w:textAlignment w:val="center"/>
              <w:rPr>
                <w:rFonts w:hint="eastAsia" w:ascii="仿宋" w:hAnsi="仿宋" w:eastAsia="仿宋" w:cs="仿宋"/>
                <w:b/>
                <w:bCs/>
                <w:i w:val="0"/>
                <w:iCs w:val="0"/>
                <w:color w:val="auto"/>
                <w:sz w:val="18"/>
                <w:szCs w:val="18"/>
                <w:highlight w:val="none"/>
                <w:u w:val="none"/>
              </w:rPr>
            </w:pPr>
            <w:r>
              <w:rPr>
                <w:rStyle w:val="8"/>
                <w:rFonts w:hint="eastAsia" w:ascii="仿宋" w:hAnsi="仿宋" w:eastAsia="仿宋" w:cs="仿宋"/>
                <w:color w:val="auto"/>
                <w:sz w:val="18"/>
                <w:szCs w:val="18"/>
                <w:highlight w:val="none"/>
                <w:lang w:val="en-US" w:eastAsia="zh-CN" w:bidi="ar"/>
              </w:rPr>
              <w:t>监测指标</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B229C">
            <w:pPr>
              <w:keepNext w:val="0"/>
              <w:keepLines w:val="0"/>
              <w:widowControl/>
              <w:suppressLineNumbers w:val="0"/>
              <w:shd w:val="clear"/>
              <w:jc w:val="center"/>
              <w:textAlignment w:val="center"/>
              <w:rPr>
                <w:rFonts w:hint="eastAsia" w:ascii="仿宋" w:hAnsi="仿宋" w:eastAsia="仿宋" w:cs="仿宋"/>
                <w:b/>
                <w:bCs/>
                <w:i w:val="0"/>
                <w:iCs w:val="0"/>
                <w:color w:val="auto"/>
                <w:sz w:val="18"/>
                <w:szCs w:val="18"/>
                <w:highlight w:val="none"/>
                <w:u w:val="none"/>
              </w:rPr>
            </w:pPr>
            <w:r>
              <w:rPr>
                <w:rStyle w:val="8"/>
                <w:rFonts w:hint="eastAsia" w:ascii="仿宋" w:hAnsi="仿宋" w:eastAsia="仿宋" w:cs="仿宋"/>
                <w:color w:val="auto"/>
                <w:sz w:val="18"/>
                <w:szCs w:val="18"/>
                <w:highlight w:val="none"/>
                <w:lang w:val="en-US" w:eastAsia="zh-CN" w:bidi="ar"/>
              </w:rPr>
              <w:t>监测频次</w:t>
            </w:r>
          </w:p>
        </w:tc>
      </w:tr>
      <w:tr w14:paraId="2EF84E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10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726533">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重点排污单位</w:t>
            </w:r>
          </w:p>
        </w:tc>
        <w:tc>
          <w:tcPr>
            <w:tcW w:w="8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57734D">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13</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4F7FB">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西安市第十一污水处理厂</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1DE28">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废水总排放口（</w:t>
            </w:r>
            <w:r>
              <w:rPr>
                <w:rStyle w:val="10"/>
                <w:rFonts w:hint="eastAsia" w:ascii="仿宋" w:hAnsi="仿宋" w:eastAsia="仿宋" w:cs="仿宋"/>
                <w:color w:val="auto"/>
                <w:sz w:val="18"/>
                <w:szCs w:val="18"/>
                <w:highlight w:val="none"/>
                <w:lang w:val="en-US" w:eastAsia="zh-CN" w:bidi="ar"/>
              </w:rPr>
              <w:t>1</w:t>
            </w:r>
            <w:r>
              <w:rPr>
                <w:rStyle w:val="9"/>
                <w:rFonts w:hint="eastAsia" w:ascii="仿宋" w:hAnsi="仿宋" w:eastAsia="仿宋" w:cs="仿宋"/>
                <w:color w:val="auto"/>
                <w:sz w:val="18"/>
                <w:szCs w:val="18"/>
                <w:highlight w:val="none"/>
                <w:lang w:val="en-US" w:eastAsia="zh-CN" w:bidi="ar"/>
              </w:rPr>
              <w:t>个）</w:t>
            </w:r>
          </w:p>
        </w:tc>
        <w:tc>
          <w:tcPr>
            <w:tcW w:w="23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26C66E">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化学需氧量、总氮、氨氮、总磷、五日生化需氧量、</w:t>
            </w:r>
            <w:r>
              <w:rPr>
                <w:rStyle w:val="10"/>
                <w:rFonts w:hint="eastAsia" w:ascii="仿宋" w:hAnsi="仿宋" w:eastAsia="仿宋" w:cs="仿宋"/>
                <w:color w:val="auto"/>
                <w:sz w:val="18"/>
                <w:szCs w:val="18"/>
                <w:highlight w:val="none"/>
                <w:lang w:val="en-US" w:eastAsia="zh-CN" w:bidi="ar"/>
              </w:rPr>
              <w:t>pH</w:t>
            </w:r>
            <w:r>
              <w:rPr>
                <w:rStyle w:val="9"/>
                <w:rFonts w:hint="eastAsia" w:ascii="仿宋" w:hAnsi="仿宋" w:eastAsia="仿宋" w:cs="仿宋"/>
                <w:color w:val="auto"/>
                <w:sz w:val="18"/>
                <w:szCs w:val="18"/>
                <w:highlight w:val="none"/>
                <w:lang w:val="en-US" w:eastAsia="zh-CN" w:bidi="ar"/>
              </w:rPr>
              <w:t>值、水温、色度、悬浮物、动植物油、石油类、阴离子表面活性剂、粪大肠菌群数、总汞、烷基汞、总镉、总铬、六价铬、总砷、总铅</w:t>
            </w:r>
          </w:p>
        </w:tc>
        <w:tc>
          <w:tcPr>
            <w:tcW w:w="11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C70556">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w:t>
            </w:r>
            <w:r>
              <w:rPr>
                <w:rStyle w:val="9"/>
                <w:rFonts w:hint="eastAsia" w:ascii="仿宋" w:hAnsi="仿宋" w:eastAsia="仿宋" w:cs="仿宋"/>
                <w:color w:val="auto"/>
                <w:sz w:val="18"/>
                <w:szCs w:val="18"/>
                <w:highlight w:val="none"/>
                <w:lang w:val="en-US" w:eastAsia="zh-CN" w:bidi="ar"/>
              </w:rPr>
              <w:t>次</w:t>
            </w:r>
            <w:r>
              <w:rPr>
                <w:rStyle w:val="10"/>
                <w:rFonts w:hint="eastAsia" w:ascii="仿宋" w:hAnsi="仿宋" w:eastAsia="仿宋" w:cs="仿宋"/>
                <w:color w:val="auto"/>
                <w:sz w:val="18"/>
                <w:szCs w:val="18"/>
                <w:highlight w:val="none"/>
                <w:lang w:val="en-US" w:eastAsia="zh-CN" w:bidi="ar"/>
              </w:rPr>
              <w:t>/</w:t>
            </w:r>
            <w:r>
              <w:rPr>
                <w:rStyle w:val="9"/>
                <w:rFonts w:hint="eastAsia" w:ascii="仿宋" w:hAnsi="仿宋" w:eastAsia="仿宋" w:cs="仿宋"/>
                <w:color w:val="auto"/>
                <w:sz w:val="18"/>
                <w:szCs w:val="18"/>
                <w:highlight w:val="none"/>
                <w:lang w:val="en-US" w:eastAsia="zh-CN" w:bidi="ar"/>
              </w:rPr>
              <w:t>年</w:t>
            </w:r>
          </w:p>
        </w:tc>
      </w:tr>
      <w:tr w14:paraId="42259B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605051">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4F04EF">
            <w:pPr>
              <w:shd w:val="clear"/>
              <w:jc w:val="center"/>
              <w:rPr>
                <w:rFonts w:hint="eastAsia" w:ascii="仿宋" w:hAnsi="仿宋" w:eastAsia="仿宋" w:cs="仿宋"/>
                <w:i w:val="0"/>
                <w:iCs w:val="0"/>
                <w:color w:val="auto"/>
                <w:sz w:val="18"/>
                <w:szCs w:val="18"/>
                <w:highlight w:val="none"/>
                <w:u w:val="none"/>
              </w:rPr>
            </w:pP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3B677">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西安市第十二污水处理厂</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4E535">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废水总排放口（</w:t>
            </w:r>
            <w:r>
              <w:rPr>
                <w:rStyle w:val="10"/>
                <w:rFonts w:hint="eastAsia" w:ascii="仿宋" w:hAnsi="仿宋" w:eastAsia="仿宋" w:cs="仿宋"/>
                <w:color w:val="auto"/>
                <w:sz w:val="18"/>
                <w:szCs w:val="18"/>
                <w:highlight w:val="none"/>
                <w:lang w:val="en-US" w:eastAsia="zh-CN" w:bidi="ar"/>
              </w:rPr>
              <w:t>1</w:t>
            </w:r>
            <w:r>
              <w:rPr>
                <w:rStyle w:val="9"/>
                <w:rFonts w:hint="eastAsia" w:ascii="仿宋" w:hAnsi="仿宋" w:eastAsia="仿宋" w:cs="仿宋"/>
                <w:color w:val="auto"/>
                <w:sz w:val="18"/>
                <w:szCs w:val="18"/>
                <w:highlight w:val="none"/>
                <w:lang w:val="en-US" w:eastAsia="zh-CN" w:bidi="ar"/>
              </w:rPr>
              <w:t>个）</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C79975">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5F262D">
            <w:pPr>
              <w:shd w:val="clear"/>
              <w:jc w:val="center"/>
              <w:rPr>
                <w:rFonts w:hint="eastAsia" w:ascii="仿宋" w:hAnsi="仿宋" w:eastAsia="仿宋" w:cs="仿宋"/>
                <w:i w:val="0"/>
                <w:iCs w:val="0"/>
                <w:color w:val="auto"/>
                <w:sz w:val="18"/>
                <w:szCs w:val="18"/>
                <w:highlight w:val="none"/>
                <w:u w:val="none"/>
              </w:rPr>
            </w:pPr>
          </w:p>
        </w:tc>
      </w:tr>
      <w:tr w14:paraId="3121B9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8B3381">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F73AFB">
            <w:pPr>
              <w:shd w:val="clear"/>
              <w:jc w:val="center"/>
              <w:rPr>
                <w:rFonts w:hint="eastAsia" w:ascii="仿宋" w:hAnsi="仿宋" w:eastAsia="仿宋" w:cs="仿宋"/>
                <w:i w:val="0"/>
                <w:iCs w:val="0"/>
                <w:color w:val="auto"/>
                <w:sz w:val="18"/>
                <w:szCs w:val="18"/>
                <w:highlight w:val="none"/>
                <w:u w:val="none"/>
              </w:rPr>
            </w:pP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8D04E">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西安市第三污水处理厂</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6A98B">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废水总排放口（</w:t>
            </w:r>
            <w:r>
              <w:rPr>
                <w:rStyle w:val="10"/>
                <w:rFonts w:hint="eastAsia" w:ascii="仿宋" w:hAnsi="仿宋" w:eastAsia="仿宋" w:cs="仿宋"/>
                <w:color w:val="auto"/>
                <w:sz w:val="18"/>
                <w:szCs w:val="18"/>
                <w:highlight w:val="none"/>
                <w:lang w:val="en-US" w:eastAsia="zh-CN" w:bidi="ar"/>
              </w:rPr>
              <w:t>1</w:t>
            </w:r>
            <w:r>
              <w:rPr>
                <w:rStyle w:val="9"/>
                <w:rFonts w:hint="eastAsia" w:ascii="仿宋" w:hAnsi="仿宋" w:eastAsia="仿宋" w:cs="仿宋"/>
                <w:color w:val="auto"/>
                <w:sz w:val="18"/>
                <w:szCs w:val="18"/>
                <w:highlight w:val="none"/>
                <w:lang w:val="en-US" w:eastAsia="zh-CN" w:bidi="ar"/>
              </w:rPr>
              <w:t>个）</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D40876">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69299D">
            <w:pPr>
              <w:shd w:val="clear"/>
              <w:jc w:val="center"/>
              <w:rPr>
                <w:rFonts w:hint="eastAsia" w:ascii="仿宋" w:hAnsi="仿宋" w:eastAsia="仿宋" w:cs="仿宋"/>
                <w:i w:val="0"/>
                <w:iCs w:val="0"/>
                <w:color w:val="auto"/>
                <w:sz w:val="18"/>
                <w:szCs w:val="18"/>
                <w:highlight w:val="none"/>
                <w:u w:val="none"/>
              </w:rPr>
            </w:pPr>
          </w:p>
        </w:tc>
      </w:tr>
      <w:tr w14:paraId="38401D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0D5FC9">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141E5F">
            <w:pPr>
              <w:shd w:val="clear"/>
              <w:jc w:val="center"/>
              <w:rPr>
                <w:rFonts w:hint="eastAsia" w:ascii="仿宋" w:hAnsi="仿宋" w:eastAsia="仿宋" w:cs="仿宋"/>
                <w:i w:val="0"/>
                <w:iCs w:val="0"/>
                <w:color w:val="auto"/>
                <w:sz w:val="18"/>
                <w:szCs w:val="18"/>
                <w:highlight w:val="none"/>
                <w:u w:val="none"/>
              </w:rPr>
            </w:pP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1F830">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西安市第五污水处理厂</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8B8C6">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废水总排放口（</w:t>
            </w:r>
            <w:r>
              <w:rPr>
                <w:rStyle w:val="10"/>
                <w:rFonts w:hint="eastAsia" w:ascii="仿宋" w:hAnsi="仿宋" w:eastAsia="仿宋" w:cs="仿宋"/>
                <w:color w:val="auto"/>
                <w:sz w:val="18"/>
                <w:szCs w:val="18"/>
                <w:highlight w:val="none"/>
                <w:lang w:val="en-US" w:eastAsia="zh-CN" w:bidi="ar"/>
              </w:rPr>
              <w:t>1</w:t>
            </w:r>
            <w:r>
              <w:rPr>
                <w:rStyle w:val="9"/>
                <w:rFonts w:hint="eastAsia" w:ascii="仿宋" w:hAnsi="仿宋" w:eastAsia="仿宋" w:cs="仿宋"/>
                <w:color w:val="auto"/>
                <w:sz w:val="18"/>
                <w:szCs w:val="18"/>
                <w:highlight w:val="none"/>
                <w:lang w:val="en-US" w:eastAsia="zh-CN" w:bidi="ar"/>
              </w:rPr>
              <w:t>个）</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DABE98">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1DAFAE">
            <w:pPr>
              <w:shd w:val="clear"/>
              <w:jc w:val="center"/>
              <w:rPr>
                <w:rFonts w:hint="eastAsia" w:ascii="仿宋" w:hAnsi="仿宋" w:eastAsia="仿宋" w:cs="仿宋"/>
                <w:i w:val="0"/>
                <w:iCs w:val="0"/>
                <w:color w:val="auto"/>
                <w:sz w:val="18"/>
                <w:szCs w:val="18"/>
                <w:highlight w:val="none"/>
                <w:u w:val="none"/>
              </w:rPr>
            </w:pPr>
          </w:p>
        </w:tc>
      </w:tr>
      <w:tr w14:paraId="00EBA2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060AAB">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538686">
            <w:pPr>
              <w:shd w:val="clear"/>
              <w:jc w:val="center"/>
              <w:rPr>
                <w:rFonts w:hint="eastAsia" w:ascii="仿宋" w:hAnsi="仿宋" w:eastAsia="仿宋" w:cs="仿宋"/>
                <w:i w:val="0"/>
                <w:iCs w:val="0"/>
                <w:color w:val="auto"/>
                <w:sz w:val="18"/>
                <w:szCs w:val="18"/>
                <w:highlight w:val="none"/>
                <w:u w:val="none"/>
              </w:rPr>
            </w:pP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36131">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西安市第十污水处理厂</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64864">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废水总排放口（</w:t>
            </w:r>
            <w:r>
              <w:rPr>
                <w:rStyle w:val="10"/>
                <w:rFonts w:hint="eastAsia" w:ascii="仿宋" w:hAnsi="仿宋" w:eastAsia="仿宋" w:cs="仿宋"/>
                <w:color w:val="auto"/>
                <w:sz w:val="18"/>
                <w:szCs w:val="18"/>
                <w:highlight w:val="none"/>
                <w:lang w:val="en-US" w:eastAsia="zh-CN" w:bidi="ar"/>
              </w:rPr>
              <w:t>1</w:t>
            </w:r>
            <w:r>
              <w:rPr>
                <w:rStyle w:val="9"/>
                <w:rFonts w:hint="eastAsia" w:ascii="仿宋" w:hAnsi="仿宋" w:eastAsia="仿宋" w:cs="仿宋"/>
                <w:color w:val="auto"/>
                <w:sz w:val="18"/>
                <w:szCs w:val="18"/>
                <w:highlight w:val="none"/>
                <w:lang w:val="en-US" w:eastAsia="zh-CN" w:bidi="ar"/>
              </w:rPr>
              <w:t>个）</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7B0B70">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7DDC0C">
            <w:pPr>
              <w:shd w:val="clear"/>
              <w:jc w:val="center"/>
              <w:rPr>
                <w:rFonts w:hint="eastAsia" w:ascii="仿宋" w:hAnsi="仿宋" w:eastAsia="仿宋" w:cs="仿宋"/>
                <w:i w:val="0"/>
                <w:iCs w:val="0"/>
                <w:color w:val="auto"/>
                <w:sz w:val="18"/>
                <w:szCs w:val="18"/>
                <w:highlight w:val="none"/>
                <w:u w:val="none"/>
              </w:rPr>
            </w:pPr>
          </w:p>
        </w:tc>
      </w:tr>
      <w:tr w14:paraId="7AB188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A88713">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D35B37">
            <w:pPr>
              <w:shd w:val="clear"/>
              <w:jc w:val="center"/>
              <w:rPr>
                <w:rFonts w:hint="eastAsia" w:ascii="仿宋" w:hAnsi="仿宋" w:eastAsia="仿宋" w:cs="仿宋"/>
                <w:i w:val="0"/>
                <w:iCs w:val="0"/>
                <w:color w:val="auto"/>
                <w:sz w:val="18"/>
                <w:szCs w:val="18"/>
                <w:highlight w:val="none"/>
                <w:u w:val="none"/>
              </w:rPr>
            </w:pP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61D79">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西安新港分布式能源有限公司</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B95BC">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废气排放口（</w:t>
            </w:r>
            <w:r>
              <w:rPr>
                <w:rStyle w:val="10"/>
                <w:rFonts w:hint="eastAsia" w:ascii="仿宋" w:hAnsi="仿宋" w:eastAsia="仿宋" w:cs="仿宋"/>
                <w:color w:val="auto"/>
                <w:sz w:val="18"/>
                <w:szCs w:val="18"/>
                <w:highlight w:val="none"/>
                <w:lang w:val="en-US" w:eastAsia="zh-CN" w:bidi="ar"/>
              </w:rPr>
              <w:t>2</w:t>
            </w:r>
            <w:r>
              <w:rPr>
                <w:rStyle w:val="9"/>
                <w:rFonts w:hint="eastAsia" w:ascii="仿宋" w:hAnsi="仿宋" w:eastAsia="仿宋" w:cs="仿宋"/>
                <w:color w:val="auto"/>
                <w:sz w:val="18"/>
                <w:szCs w:val="18"/>
                <w:highlight w:val="none"/>
                <w:lang w:val="en-US" w:eastAsia="zh-CN" w:bidi="ar"/>
              </w:rPr>
              <w:t>个）</w:t>
            </w:r>
          </w:p>
        </w:tc>
        <w:tc>
          <w:tcPr>
            <w:tcW w:w="23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9BFA1D">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二氧化硫、氮氧化物、颗粒物</w:t>
            </w:r>
          </w:p>
        </w:tc>
        <w:tc>
          <w:tcPr>
            <w:tcW w:w="11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08A7C2">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w:t>
            </w:r>
            <w:r>
              <w:rPr>
                <w:rStyle w:val="9"/>
                <w:rFonts w:hint="eastAsia" w:ascii="仿宋" w:hAnsi="仿宋" w:eastAsia="仿宋" w:cs="仿宋"/>
                <w:color w:val="auto"/>
                <w:sz w:val="18"/>
                <w:szCs w:val="18"/>
                <w:highlight w:val="none"/>
                <w:lang w:val="en-US" w:eastAsia="zh-CN" w:bidi="ar"/>
              </w:rPr>
              <w:t>次</w:t>
            </w:r>
            <w:r>
              <w:rPr>
                <w:rStyle w:val="10"/>
                <w:rFonts w:hint="eastAsia" w:ascii="仿宋" w:hAnsi="仿宋" w:eastAsia="仿宋" w:cs="仿宋"/>
                <w:color w:val="auto"/>
                <w:sz w:val="18"/>
                <w:szCs w:val="18"/>
                <w:highlight w:val="none"/>
                <w:lang w:val="en-US" w:eastAsia="zh-CN" w:bidi="ar"/>
              </w:rPr>
              <w:t>/</w:t>
            </w:r>
            <w:r>
              <w:rPr>
                <w:rStyle w:val="9"/>
                <w:rFonts w:hint="eastAsia" w:ascii="仿宋" w:hAnsi="仿宋" w:eastAsia="仿宋" w:cs="仿宋"/>
                <w:color w:val="auto"/>
                <w:sz w:val="18"/>
                <w:szCs w:val="18"/>
                <w:highlight w:val="none"/>
                <w:lang w:val="en-US" w:eastAsia="zh-CN" w:bidi="ar"/>
              </w:rPr>
              <w:t>年</w:t>
            </w:r>
          </w:p>
        </w:tc>
      </w:tr>
      <w:tr w14:paraId="469BEC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6D4770">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2B2B04">
            <w:pPr>
              <w:shd w:val="clear"/>
              <w:jc w:val="center"/>
              <w:rPr>
                <w:rFonts w:hint="eastAsia" w:ascii="仿宋" w:hAnsi="仿宋" w:eastAsia="仿宋" w:cs="仿宋"/>
                <w:i w:val="0"/>
                <w:iCs w:val="0"/>
                <w:color w:val="auto"/>
                <w:sz w:val="18"/>
                <w:szCs w:val="18"/>
                <w:highlight w:val="none"/>
                <w:u w:val="none"/>
              </w:rPr>
            </w:pP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06BA0">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西安市热力集团有限责任公司太华供热公司</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33415">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废气排放口（</w:t>
            </w:r>
            <w:r>
              <w:rPr>
                <w:rStyle w:val="10"/>
                <w:rFonts w:hint="eastAsia" w:ascii="仿宋" w:hAnsi="仿宋" w:eastAsia="仿宋" w:cs="仿宋"/>
                <w:color w:val="auto"/>
                <w:sz w:val="18"/>
                <w:szCs w:val="18"/>
                <w:highlight w:val="none"/>
                <w:lang w:val="en-US" w:eastAsia="zh-CN" w:bidi="ar"/>
              </w:rPr>
              <w:t>5</w:t>
            </w:r>
            <w:r>
              <w:rPr>
                <w:rStyle w:val="9"/>
                <w:rFonts w:hint="eastAsia" w:ascii="仿宋" w:hAnsi="仿宋" w:eastAsia="仿宋" w:cs="仿宋"/>
                <w:color w:val="auto"/>
                <w:sz w:val="18"/>
                <w:szCs w:val="18"/>
                <w:highlight w:val="none"/>
                <w:lang w:val="en-US" w:eastAsia="zh-CN" w:bidi="ar"/>
              </w:rPr>
              <w:t>个）</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D7ACAE">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3ED930">
            <w:pPr>
              <w:shd w:val="clear"/>
              <w:jc w:val="center"/>
              <w:rPr>
                <w:rFonts w:hint="eastAsia" w:ascii="仿宋" w:hAnsi="仿宋" w:eastAsia="仿宋" w:cs="仿宋"/>
                <w:i w:val="0"/>
                <w:iCs w:val="0"/>
                <w:color w:val="auto"/>
                <w:sz w:val="18"/>
                <w:szCs w:val="18"/>
                <w:highlight w:val="none"/>
                <w:u w:val="none"/>
              </w:rPr>
            </w:pPr>
          </w:p>
        </w:tc>
      </w:tr>
      <w:tr w14:paraId="43C90D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9E36ED">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2DA34D">
            <w:pPr>
              <w:shd w:val="clear"/>
              <w:jc w:val="center"/>
              <w:rPr>
                <w:rFonts w:hint="eastAsia" w:ascii="仿宋" w:hAnsi="仿宋" w:eastAsia="仿宋" w:cs="仿宋"/>
                <w:i w:val="0"/>
                <w:iCs w:val="0"/>
                <w:color w:val="auto"/>
                <w:sz w:val="18"/>
                <w:szCs w:val="18"/>
                <w:highlight w:val="none"/>
                <w:u w:val="none"/>
              </w:rPr>
            </w:pP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56A55">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西安山高嘉晟热力有限责任公司</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56C4A">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废气排放口（</w:t>
            </w:r>
            <w:r>
              <w:rPr>
                <w:rStyle w:val="10"/>
                <w:rFonts w:hint="eastAsia" w:ascii="仿宋" w:hAnsi="仿宋" w:eastAsia="仿宋" w:cs="仿宋"/>
                <w:color w:val="auto"/>
                <w:sz w:val="18"/>
                <w:szCs w:val="18"/>
                <w:highlight w:val="none"/>
                <w:lang w:val="en-US" w:eastAsia="zh-CN" w:bidi="ar"/>
              </w:rPr>
              <w:t>2</w:t>
            </w:r>
            <w:r>
              <w:rPr>
                <w:rStyle w:val="9"/>
                <w:rFonts w:hint="eastAsia" w:ascii="仿宋" w:hAnsi="仿宋" w:eastAsia="仿宋" w:cs="仿宋"/>
                <w:color w:val="auto"/>
                <w:sz w:val="18"/>
                <w:szCs w:val="18"/>
                <w:highlight w:val="none"/>
                <w:lang w:val="en-US" w:eastAsia="zh-CN" w:bidi="ar"/>
              </w:rPr>
              <w:t>个）</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A1B044">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F3C7A5">
            <w:pPr>
              <w:shd w:val="clear"/>
              <w:jc w:val="center"/>
              <w:rPr>
                <w:rFonts w:hint="eastAsia" w:ascii="仿宋" w:hAnsi="仿宋" w:eastAsia="仿宋" w:cs="仿宋"/>
                <w:i w:val="0"/>
                <w:iCs w:val="0"/>
                <w:color w:val="auto"/>
                <w:sz w:val="18"/>
                <w:szCs w:val="18"/>
                <w:highlight w:val="none"/>
                <w:u w:val="none"/>
              </w:rPr>
            </w:pPr>
          </w:p>
        </w:tc>
      </w:tr>
      <w:tr w14:paraId="37D070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083452">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6A6904">
            <w:pPr>
              <w:shd w:val="clear"/>
              <w:jc w:val="center"/>
              <w:rPr>
                <w:rFonts w:hint="eastAsia" w:ascii="仿宋" w:hAnsi="仿宋" w:eastAsia="仿宋" w:cs="仿宋"/>
                <w:i w:val="0"/>
                <w:iCs w:val="0"/>
                <w:color w:val="auto"/>
                <w:sz w:val="18"/>
                <w:szCs w:val="18"/>
                <w:highlight w:val="none"/>
                <w:u w:val="none"/>
              </w:rPr>
            </w:pP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E29FB">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陕西品诚热力有限公司</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8BD39">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废气排放口（</w:t>
            </w:r>
            <w:r>
              <w:rPr>
                <w:rStyle w:val="10"/>
                <w:rFonts w:hint="eastAsia" w:ascii="仿宋" w:hAnsi="仿宋" w:eastAsia="仿宋" w:cs="仿宋"/>
                <w:color w:val="auto"/>
                <w:sz w:val="18"/>
                <w:szCs w:val="18"/>
                <w:highlight w:val="none"/>
                <w:lang w:val="en-US" w:eastAsia="zh-CN" w:bidi="ar"/>
              </w:rPr>
              <w:t>1</w:t>
            </w:r>
            <w:r>
              <w:rPr>
                <w:rStyle w:val="9"/>
                <w:rFonts w:hint="eastAsia" w:ascii="仿宋" w:hAnsi="仿宋" w:eastAsia="仿宋" w:cs="仿宋"/>
                <w:color w:val="auto"/>
                <w:sz w:val="18"/>
                <w:szCs w:val="18"/>
                <w:highlight w:val="none"/>
                <w:lang w:val="en-US" w:eastAsia="zh-CN" w:bidi="ar"/>
              </w:rPr>
              <w:t>个）</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3F8881">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B2B1F4">
            <w:pPr>
              <w:shd w:val="clear"/>
              <w:jc w:val="center"/>
              <w:rPr>
                <w:rFonts w:hint="eastAsia" w:ascii="仿宋" w:hAnsi="仿宋" w:eastAsia="仿宋" w:cs="仿宋"/>
                <w:i w:val="0"/>
                <w:iCs w:val="0"/>
                <w:color w:val="auto"/>
                <w:sz w:val="18"/>
                <w:szCs w:val="18"/>
                <w:highlight w:val="none"/>
                <w:u w:val="none"/>
              </w:rPr>
            </w:pPr>
          </w:p>
        </w:tc>
      </w:tr>
      <w:tr w14:paraId="3BCFD5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DEB616">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72F95E">
            <w:pPr>
              <w:shd w:val="clear"/>
              <w:jc w:val="center"/>
              <w:rPr>
                <w:rFonts w:hint="eastAsia" w:ascii="仿宋" w:hAnsi="仿宋" w:eastAsia="仿宋" w:cs="仿宋"/>
                <w:i w:val="0"/>
                <w:iCs w:val="0"/>
                <w:color w:val="auto"/>
                <w:sz w:val="18"/>
                <w:szCs w:val="18"/>
                <w:highlight w:val="none"/>
                <w:u w:val="none"/>
              </w:rPr>
            </w:pP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3B19F">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秦华热力集团有限公司</w:t>
            </w:r>
            <w:r>
              <w:rPr>
                <w:rStyle w:val="10"/>
                <w:rFonts w:hint="eastAsia" w:ascii="仿宋" w:hAnsi="仿宋" w:eastAsia="仿宋" w:cs="仿宋"/>
                <w:color w:val="auto"/>
                <w:sz w:val="18"/>
                <w:szCs w:val="18"/>
                <w:highlight w:val="none"/>
                <w:lang w:val="en-US" w:eastAsia="zh-CN" w:bidi="ar"/>
              </w:rPr>
              <w:t>(</w:t>
            </w:r>
            <w:r>
              <w:rPr>
                <w:rStyle w:val="9"/>
                <w:rFonts w:hint="eastAsia" w:ascii="仿宋" w:hAnsi="仿宋" w:eastAsia="仿宋" w:cs="仿宋"/>
                <w:color w:val="auto"/>
                <w:sz w:val="18"/>
                <w:szCs w:val="18"/>
                <w:highlight w:val="none"/>
                <w:lang w:val="en-US" w:eastAsia="zh-CN" w:bidi="ar"/>
              </w:rPr>
              <w:t>枫林九溪</w:t>
            </w:r>
            <w:r>
              <w:rPr>
                <w:rStyle w:val="10"/>
                <w:rFonts w:hint="eastAsia" w:ascii="仿宋" w:hAnsi="仿宋" w:eastAsia="仿宋" w:cs="仿宋"/>
                <w:color w:val="auto"/>
                <w:sz w:val="18"/>
                <w:szCs w:val="18"/>
                <w:highlight w:val="none"/>
                <w:lang w:val="en-US" w:eastAsia="zh-CN" w:bidi="ar"/>
              </w:rPr>
              <w:t>)</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E7D89">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废气排放口（</w:t>
            </w:r>
            <w:r>
              <w:rPr>
                <w:rStyle w:val="10"/>
                <w:rFonts w:hint="eastAsia" w:ascii="仿宋" w:hAnsi="仿宋" w:eastAsia="仿宋" w:cs="仿宋"/>
                <w:color w:val="auto"/>
                <w:sz w:val="18"/>
                <w:szCs w:val="18"/>
                <w:highlight w:val="none"/>
                <w:lang w:val="en-US" w:eastAsia="zh-CN" w:bidi="ar"/>
              </w:rPr>
              <w:t>3</w:t>
            </w:r>
            <w:r>
              <w:rPr>
                <w:rStyle w:val="9"/>
                <w:rFonts w:hint="eastAsia" w:ascii="仿宋" w:hAnsi="仿宋" w:eastAsia="仿宋" w:cs="仿宋"/>
                <w:color w:val="auto"/>
                <w:sz w:val="18"/>
                <w:szCs w:val="18"/>
                <w:highlight w:val="none"/>
                <w:lang w:val="en-US" w:eastAsia="zh-CN" w:bidi="ar"/>
              </w:rPr>
              <w:t>个）</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37B213">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97535F">
            <w:pPr>
              <w:shd w:val="clear"/>
              <w:jc w:val="center"/>
              <w:rPr>
                <w:rFonts w:hint="eastAsia" w:ascii="仿宋" w:hAnsi="仿宋" w:eastAsia="仿宋" w:cs="仿宋"/>
                <w:i w:val="0"/>
                <w:iCs w:val="0"/>
                <w:color w:val="auto"/>
                <w:sz w:val="18"/>
                <w:szCs w:val="18"/>
                <w:highlight w:val="none"/>
                <w:u w:val="none"/>
              </w:rPr>
            </w:pPr>
          </w:p>
        </w:tc>
      </w:tr>
      <w:tr w14:paraId="4FFAC0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D7698A">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D37414">
            <w:pPr>
              <w:shd w:val="clear"/>
              <w:jc w:val="center"/>
              <w:rPr>
                <w:rFonts w:hint="eastAsia" w:ascii="仿宋" w:hAnsi="仿宋" w:eastAsia="仿宋" w:cs="仿宋"/>
                <w:i w:val="0"/>
                <w:iCs w:val="0"/>
                <w:color w:val="auto"/>
                <w:sz w:val="18"/>
                <w:szCs w:val="18"/>
                <w:highlight w:val="none"/>
                <w:u w:val="none"/>
              </w:rPr>
            </w:pP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48125">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西安中医脑病医院有限公司</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E369C">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废水总排放口（</w:t>
            </w:r>
            <w:r>
              <w:rPr>
                <w:rStyle w:val="10"/>
                <w:rFonts w:hint="eastAsia" w:ascii="仿宋" w:hAnsi="仿宋" w:eastAsia="仿宋" w:cs="仿宋"/>
                <w:color w:val="auto"/>
                <w:sz w:val="18"/>
                <w:szCs w:val="18"/>
                <w:highlight w:val="none"/>
                <w:lang w:val="en-US" w:eastAsia="zh-CN" w:bidi="ar"/>
              </w:rPr>
              <w:t>1</w:t>
            </w:r>
            <w:r>
              <w:rPr>
                <w:rStyle w:val="9"/>
                <w:rFonts w:hint="eastAsia" w:ascii="仿宋" w:hAnsi="仿宋" w:eastAsia="仿宋" w:cs="仿宋"/>
                <w:color w:val="auto"/>
                <w:sz w:val="18"/>
                <w:szCs w:val="18"/>
                <w:highlight w:val="none"/>
                <w:lang w:val="en-US" w:eastAsia="zh-CN" w:bidi="ar"/>
              </w:rPr>
              <w:t>个）</w:t>
            </w:r>
          </w:p>
        </w:tc>
        <w:tc>
          <w:tcPr>
            <w:tcW w:w="23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922BA2">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pH</w:t>
            </w:r>
            <w:r>
              <w:rPr>
                <w:rStyle w:val="9"/>
                <w:rFonts w:hint="eastAsia" w:ascii="仿宋" w:hAnsi="仿宋" w:eastAsia="仿宋" w:cs="仿宋"/>
                <w:color w:val="auto"/>
                <w:sz w:val="18"/>
                <w:szCs w:val="18"/>
                <w:highlight w:val="none"/>
                <w:lang w:val="en-US" w:eastAsia="zh-CN" w:bidi="ar"/>
              </w:rPr>
              <w:t>、水温、粪大肠菌群、生化需氧量、化学需氧量、悬浮物、氨氮、动植物油、石油类、阴离子表面活性剂、总氰化物、挥发酚、汞、铅、镉、铬、铅、六价铬、砷、银、总</w:t>
            </w:r>
            <w:r>
              <w:rPr>
                <w:rStyle w:val="10"/>
                <w:rFonts w:hint="eastAsia" w:ascii="仿宋" w:hAnsi="仿宋" w:eastAsia="仿宋" w:cs="仿宋"/>
                <w:color w:val="auto"/>
                <w:sz w:val="18"/>
                <w:szCs w:val="18"/>
                <w:highlight w:val="none"/>
                <w:lang w:val="en-US" w:eastAsia="zh-CN" w:bidi="ar"/>
              </w:rPr>
              <w:t>α</w:t>
            </w:r>
            <w:r>
              <w:rPr>
                <w:rStyle w:val="9"/>
                <w:rFonts w:hint="eastAsia" w:ascii="仿宋" w:hAnsi="仿宋" w:eastAsia="仿宋" w:cs="仿宋"/>
                <w:color w:val="auto"/>
                <w:sz w:val="18"/>
                <w:szCs w:val="18"/>
                <w:highlight w:val="none"/>
                <w:lang w:val="en-US" w:eastAsia="zh-CN" w:bidi="ar"/>
              </w:rPr>
              <w:t>、总</w:t>
            </w:r>
            <w:r>
              <w:rPr>
                <w:rStyle w:val="10"/>
                <w:rFonts w:hint="eastAsia" w:ascii="仿宋" w:hAnsi="仿宋" w:eastAsia="仿宋" w:cs="仿宋"/>
                <w:color w:val="auto"/>
                <w:sz w:val="18"/>
                <w:szCs w:val="18"/>
                <w:highlight w:val="none"/>
                <w:lang w:val="en-US" w:eastAsia="zh-CN" w:bidi="ar"/>
              </w:rPr>
              <w:t>β</w:t>
            </w:r>
          </w:p>
        </w:tc>
        <w:tc>
          <w:tcPr>
            <w:tcW w:w="11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00091A">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w:t>
            </w:r>
            <w:r>
              <w:rPr>
                <w:rStyle w:val="9"/>
                <w:rFonts w:hint="eastAsia" w:ascii="仿宋" w:hAnsi="仿宋" w:eastAsia="仿宋" w:cs="仿宋"/>
                <w:color w:val="auto"/>
                <w:sz w:val="18"/>
                <w:szCs w:val="18"/>
                <w:highlight w:val="none"/>
                <w:lang w:val="en-US" w:eastAsia="zh-CN" w:bidi="ar"/>
              </w:rPr>
              <w:t>次</w:t>
            </w:r>
            <w:r>
              <w:rPr>
                <w:rStyle w:val="10"/>
                <w:rFonts w:hint="eastAsia" w:ascii="仿宋" w:hAnsi="仿宋" w:eastAsia="仿宋" w:cs="仿宋"/>
                <w:color w:val="auto"/>
                <w:sz w:val="18"/>
                <w:szCs w:val="18"/>
                <w:highlight w:val="none"/>
                <w:lang w:val="en-US" w:eastAsia="zh-CN" w:bidi="ar"/>
              </w:rPr>
              <w:t>/</w:t>
            </w:r>
            <w:r>
              <w:rPr>
                <w:rStyle w:val="9"/>
                <w:rFonts w:hint="eastAsia" w:ascii="仿宋" w:hAnsi="仿宋" w:eastAsia="仿宋" w:cs="仿宋"/>
                <w:color w:val="auto"/>
                <w:sz w:val="18"/>
                <w:szCs w:val="18"/>
                <w:highlight w:val="none"/>
                <w:lang w:val="en-US" w:eastAsia="zh-CN" w:bidi="ar"/>
              </w:rPr>
              <w:t>年</w:t>
            </w:r>
          </w:p>
        </w:tc>
      </w:tr>
      <w:tr w14:paraId="5A8746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649592">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D41DC5">
            <w:pPr>
              <w:shd w:val="clear"/>
              <w:jc w:val="center"/>
              <w:rPr>
                <w:rFonts w:hint="eastAsia" w:ascii="仿宋" w:hAnsi="仿宋" w:eastAsia="仿宋" w:cs="仿宋"/>
                <w:i w:val="0"/>
                <w:iCs w:val="0"/>
                <w:color w:val="auto"/>
                <w:sz w:val="18"/>
                <w:szCs w:val="18"/>
                <w:highlight w:val="none"/>
                <w:u w:val="none"/>
              </w:rPr>
            </w:pP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DC2C1">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西安交通大学医学院第一附属医院（国际陆港医院）</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45C40">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废水总排放口（</w:t>
            </w:r>
            <w:r>
              <w:rPr>
                <w:rStyle w:val="10"/>
                <w:rFonts w:hint="eastAsia" w:ascii="仿宋" w:hAnsi="仿宋" w:eastAsia="仿宋" w:cs="仿宋"/>
                <w:color w:val="auto"/>
                <w:sz w:val="18"/>
                <w:szCs w:val="18"/>
                <w:highlight w:val="none"/>
                <w:lang w:val="en-US" w:eastAsia="zh-CN" w:bidi="ar"/>
              </w:rPr>
              <w:t>1</w:t>
            </w:r>
            <w:r>
              <w:rPr>
                <w:rStyle w:val="9"/>
                <w:rFonts w:hint="eastAsia" w:ascii="仿宋" w:hAnsi="仿宋" w:eastAsia="仿宋" w:cs="仿宋"/>
                <w:color w:val="auto"/>
                <w:sz w:val="18"/>
                <w:szCs w:val="18"/>
                <w:highlight w:val="none"/>
                <w:lang w:val="en-US" w:eastAsia="zh-CN" w:bidi="ar"/>
              </w:rPr>
              <w:t>个）</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CE49C5">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0F9C2F">
            <w:pPr>
              <w:shd w:val="clear"/>
              <w:jc w:val="center"/>
              <w:rPr>
                <w:rFonts w:hint="eastAsia" w:ascii="仿宋" w:hAnsi="仿宋" w:eastAsia="仿宋" w:cs="仿宋"/>
                <w:i w:val="0"/>
                <w:iCs w:val="0"/>
                <w:color w:val="auto"/>
                <w:sz w:val="18"/>
                <w:szCs w:val="18"/>
                <w:highlight w:val="none"/>
                <w:u w:val="none"/>
              </w:rPr>
            </w:pPr>
          </w:p>
        </w:tc>
      </w:tr>
      <w:tr w14:paraId="661B74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D05223">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128B6D">
            <w:pPr>
              <w:shd w:val="clear"/>
              <w:jc w:val="center"/>
              <w:rPr>
                <w:rFonts w:hint="eastAsia" w:ascii="仿宋" w:hAnsi="仿宋" w:eastAsia="仿宋" w:cs="仿宋"/>
                <w:i w:val="0"/>
                <w:iCs w:val="0"/>
                <w:color w:val="auto"/>
                <w:sz w:val="18"/>
                <w:szCs w:val="18"/>
                <w:highlight w:val="none"/>
                <w:u w:val="none"/>
              </w:rPr>
            </w:pP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DA3A2">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西安浐灞国际港第一医院</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4F746">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废水总排放口（</w:t>
            </w:r>
            <w:r>
              <w:rPr>
                <w:rStyle w:val="10"/>
                <w:rFonts w:hint="eastAsia" w:ascii="仿宋" w:hAnsi="仿宋" w:eastAsia="仿宋" w:cs="仿宋"/>
                <w:color w:val="auto"/>
                <w:sz w:val="18"/>
                <w:szCs w:val="18"/>
                <w:highlight w:val="none"/>
                <w:lang w:val="en-US" w:eastAsia="zh-CN" w:bidi="ar"/>
              </w:rPr>
              <w:t>1</w:t>
            </w:r>
            <w:r>
              <w:rPr>
                <w:rStyle w:val="9"/>
                <w:rFonts w:hint="eastAsia" w:ascii="仿宋" w:hAnsi="仿宋" w:eastAsia="仿宋" w:cs="仿宋"/>
                <w:color w:val="auto"/>
                <w:sz w:val="18"/>
                <w:szCs w:val="18"/>
                <w:highlight w:val="none"/>
                <w:lang w:val="en-US" w:eastAsia="zh-CN" w:bidi="ar"/>
              </w:rPr>
              <w:t>个）</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6DF3F9">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B66CD4">
            <w:pPr>
              <w:shd w:val="clear"/>
              <w:jc w:val="center"/>
              <w:rPr>
                <w:rFonts w:hint="eastAsia" w:ascii="仿宋" w:hAnsi="仿宋" w:eastAsia="仿宋" w:cs="仿宋"/>
                <w:i w:val="0"/>
                <w:iCs w:val="0"/>
                <w:color w:val="auto"/>
                <w:sz w:val="18"/>
                <w:szCs w:val="18"/>
                <w:highlight w:val="none"/>
                <w:u w:val="none"/>
              </w:rPr>
            </w:pPr>
          </w:p>
        </w:tc>
      </w:tr>
      <w:tr w14:paraId="63F7B6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00" w:hRule="atLeast"/>
        </w:trPr>
        <w:tc>
          <w:tcPr>
            <w:tcW w:w="10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FA542C">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重点排污单位</w:t>
            </w:r>
          </w:p>
        </w:tc>
        <w:tc>
          <w:tcPr>
            <w:tcW w:w="8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9DB4CF">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21D56">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西安方欣食品有限公司</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A925D">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废水总排放口（</w:t>
            </w:r>
            <w:r>
              <w:rPr>
                <w:rStyle w:val="10"/>
                <w:rFonts w:hint="eastAsia" w:ascii="仿宋" w:hAnsi="仿宋" w:eastAsia="仿宋" w:cs="仿宋"/>
                <w:color w:val="auto"/>
                <w:sz w:val="18"/>
                <w:szCs w:val="18"/>
                <w:highlight w:val="none"/>
                <w:lang w:val="en-US" w:eastAsia="zh-CN" w:bidi="ar"/>
              </w:rPr>
              <w:t>1</w:t>
            </w:r>
            <w:r>
              <w:rPr>
                <w:rStyle w:val="9"/>
                <w:rFonts w:hint="eastAsia" w:ascii="仿宋" w:hAnsi="仿宋" w:eastAsia="仿宋" w:cs="仿宋"/>
                <w:color w:val="auto"/>
                <w:sz w:val="18"/>
                <w:szCs w:val="18"/>
                <w:highlight w:val="none"/>
                <w:lang w:val="en-US" w:eastAsia="zh-CN" w:bidi="ar"/>
              </w:rPr>
              <w:t>个）废气排放口（</w:t>
            </w:r>
            <w:r>
              <w:rPr>
                <w:rStyle w:val="10"/>
                <w:rFonts w:hint="eastAsia" w:ascii="仿宋" w:hAnsi="仿宋" w:eastAsia="仿宋" w:cs="仿宋"/>
                <w:color w:val="auto"/>
                <w:sz w:val="18"/>
                <w:szCs w:val="18"/>
                <w:highlight w:val="none"/>
                <w:lang w:val="en-US" w:eastAsia="zh-CN" w:bidi="ar"/>
              </w:rPr>
              <w:t>1</w:t>
            </w:r>
            <w:r>
              <w:rPr>
                <w:rStyle w:val="9"/>
                <w:rFonts w:hint="eastAsia" w:ascii="仿宋" w:hAnsi="仿宋" w:eastAsia="仿宋" w:cs="仿宋"/>
                <w:color w:val="auto"/>
                <w:sz w:val="18"/>
                <w:szCs w:val="18"/>
                <w:highlight w:val="none"/>
                <w:lang w:val="en-US" w:eastAsia="zh-CN" w:bidi="ar"/>
              </w:rPr>
              <w:t>个）</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E91A6">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pH </w:t>
            </w:r>
            <w:r>
              <w:rPr>
                <w:rStyle w:val="9"/>
                <w:rFonts w:hint="eastAsia" w:ascii="仿宋" w:hAnsi="仿宋" w:eastAsia="仿宋" w:cs="仿宋"/>
                <w:color w:val="auto"/>
                <w:sz w:val="18"/>
                <w:szCs w:val="18"/>
                <w:highlight w:val="none"/>
                <w:lang w:val="en-US" w:eastAsia="zh-CN" w:bidi="ar"/>
              </w:rPr>
              <w:t>、水温、化学需氧量、氨氮、磷、总氮、悬浮物、大肠菌群数、五日生化需氧量、动植物油、阴离子表面活性剂、臭气浓度、氨气、硫化氢、臭气浓度、氨气、硫化氢</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5DD23">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w:t>
            </w:r>
            <w:r>
              <w:rPr>
                <w:rStyle w:val="9"/>
                <w:rFonts w:hint="eastAsia" w:ascii="仿宋" w:hAnsi="仿宋" w:eastAsia="仿宋" w:cs="仿宋"/>
                <w:color w:val="auto"/>
                <w:sz w:val="18"/>
                <w:szCs w:val="18"/>
                <w:highlight w:val="none"/>
                <w:lang w:val="en-US" w:eastAsia="zh-CN" w:bidi="ar"/>
              </w:rPr>
              <w:t>次</w:t>
            </w:r>
            <w:r>
              <w:rPr>
                <w:rStyle w:val="10"/>
                <w:rFonts w:hint="eastAsia" w:ascii="仿宋" w:hAnsi="仿宋" w:eastAsia="仿宋" w:cs="仿宋"/>
                <w:color w:val="auto"/>
                <w:sz w:val="18"/>
                <w:szCs w:val="18"/>
                <w:highlight w:val="none"/>
                <w:lang w:val="en-US" w:eastAsia="zh-CN" w:bidi="ar"/>
              </w:rPr>
              <w:t>/</w:t>
            </w:r>
            <w:r>
              <w:rPr>
                <w:rStyle w:val="9"/>
                <w:rFonts w:hint="eastAsia" w:ascii="仿宋" w:hAnsi="仿宋" w:eastAsia="仿宋" w:cs="仿宋"/>
                <w:color w:val="auto"/>
                <w:sz w:val="18"/>
                <w:szCs w:val="18"/>
                <w:highlight w:val="none"/>
                <w:lang w:val="en-US" w:eastAsia="zh-CN" w:bidi="ar"/>
              </w:rPr>
              <w:t>年</w:t>
            </w:r>
          </w:p>
        </w:tc>
      </w:tr>
      <w:tr w14:paraId="6023A4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4AD0AF">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EC867A">
            <w:pPr>
              <w:shd w:val="clear"/>
              <w:jc w:val="center"/>
              <w:rPr>
                <w:rFonts w:hint="eastAsia" w:ascii="仿宋" w:hAnsi="仿宋" w:eastAsia="仿宋" w:cs="仿宋"/>
                <w:i w:val="0"/>
                <w:iCs w:val="0"/>
                <w:color w:val="auto"/>
                <w:sz w:val="18"/>
                <w:szCs w:val="18"/>
                <w:highlight w:val="none"/>
                <w:u w:val="none"/>
              </w:rPr>
            </w:pP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764C5">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中国铁路西安局集团有限公司西安机车检修段</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B1311">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废水总排放口（</w:t>
            </w:r>
            <w:r>
              <w:rPr>
                <w:rStyle w:val="10"/>
                <w:rFonts w:hint="eastAsia" w:ascii="仿宋" w:hAnsi="仿宋" w:eastAsia="仿宋" w:cs="仿宋"/>
                <w:color w:val="auto"/>
                <w:sz w:val="18"/>
                <w:szCs w:val="18"/>
                <w:highlight w:val="none"/>
                <w:lang w:val="en-US" w:eastAsia="zh-CN" w:bidi="ar"/>
              </w:rPr>
              <w:t>1</w:t>
            </w:r>
            <w:r>
              <w:rPr>
                <w:rStyle w:val="9"/>
                <w:rFonts w:hint="eastAsia" w:ascii="仿宋" w:hAnsi="仿宋" w:eastAsia="仿宋" w:cs="仿宋"/>
                <w:color w:val="auto"/>
                <w:sz w:val="18"/>
                <w:szCs w:val="18"/>
                <w:highlight w:val="none"/>
                <w:lang w:val="en-US" w:eastAsia="zh-CN" w:bidi="ar"/>
              </w:rPr>
              <w:t>个）废气排放口（</w:t>
            </w:r>
            <w:r>
              <w:rPr>
                <w:rStyle w:val="10"/>
                <w:rFonts w:hint="eastAsia" w:ascii="仿宋" w:hAnsi="仿宋" w:eastAsia="仿宋" w:cs="仿宋"/>
                <w:color w:val="auto"/>
                <w:sz w:val="18"/>
                <w:szCs w:val="18"/>
                <w:highlight w:val="none"/>
                <w:lang w:val="en-US" w:eastAsia="zh-CN" w:bidi="ar"/>
              </w:rPr>
              <w:t>1</w:t>
            </w:r>
            <w:r>
              <w:rPr>
                <w:rStyle w:val="9"/>
                <w:rFonts w:hint="eastAsia" w:ascii="仿宋" w:hAnsi="仿宋" w:eastAsia="仿宋" w:cs="仿宋"/>
                <w:color w:val="auto"/>
                <w:sz w:val="18"/>
                <w:szCs w:val="18"/>
                <w:highlight w:val="none"/>
                <w:lang w:val="en-US" w:eastAsia="zh-CN" w:bidi="ar"/>
              </w:rPr>
              <w:t>个）</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8C338">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pH </w:t>
            </w:r>
            <w:r>
              <w:rPr>
                <w:rStyle w:val="9"/>
                <w:rFonts w:hint="eastAsia" w:ascii="仿宋" w:hAnsi="仿宋" w:eastAsia="仿宋" w:cs="仿宋"/>
                <w:color w:val="auto"/>
                <w:sz w:val="18"/>
                <w:szCs w:val="18"/>
                <w:highlight w:val="none"/>
                <w:lang w:val="en-US" w:eastAsia="zh-CN" w:bidi="ar"/>
              </w:rPr>
              <w:t>、水温、化学需氧量、氨氮、总磷、总氮、悬浮物、粪大肠菌群、颗粒物、二氧化硫、氮氧化物</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4C125">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w:t>
            </w:r>
            <w:r>
              <w:rPr>
                <w:rStyle w:val="9"/>
                <w:rFonts w:hint="eastAsia" w:ascii="仿宋" w:hAnsi="仿宋" w:eastAsia="仿宋" w:cs="仿宋"/>
                <w:color w:val="auto"/>
                <w:sz w:val="18"/>
                <w:szCs w:val="18"/>
                <w:highlight w:val="none"/>
                <w:lang w:val="en-US" w:eastAsia="zh-CN" w:bidi="ar"/>
              </w:rPr>
              <w:t>次</w:t>
            </w:r>
            <w:r>
              <w:rPr>
                <w:rStyle w:val="10"/>
                <w:rFonts w:hint="eastAsia" w:ascii="仿宋" w:hAnsi="仿宋" w:eastAsia="仿宋" w:cs="仿宋"/>
                <w:color w:val="auto"/>
                <w:sz w:val="18"/>
                <w:szCs w:val="18"/>
                <w:highlight w:val="none"/>
                <w:lang w:val="en-US" w:eastAsia="zh-CN" w:bidi="ar"/>
              </w:rPr>
              <w:t>/</w:t>
            </w:r>
            <w:r>
              <w:rPr>
                <w:rStyle w:val="9"/>
                <w:rFonts w:hint="eastAsia" w:ascii="仿宋" w:hAnsi="仿宋" w:eastAsia="仿宋" w:cs="仿宋"/>
                <w:color w:val="auto"/>
                <w:sz w:val="18"/>
                <w:szCs w:val="18"/>
                <w:highlight w:val="none"/>
                <w:lang w:val="en-US" w:eastAsia="zh-CN" w:bidi="ar"/>
              </w:rPr>
              <w:t>年</w:t>
            </w:r>
          </w:p>
        </w:tc>
      </w:tr>
      <w:tr w14:paraId="6892A6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0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0BE4E7">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地表水</w:t>
            </w:r>
          </w:p>
        </w:tc>
        <w:tc>
          <w:tcPr>
            <w:tcW w:w="8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9509C9">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8</w:t>
            </w:r>
          </w:p>
        </w:tc>
        <w:tc>
          <w:tcPr>
            <w:tcW w:w="15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B1486F">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重点湖库</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E18CB">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雁鸣湖</w:t>
            </w:r>
          </w:p>
        </w:tc>
        <w:tc>
          <w:tcPr>
            <w:tcW w:w="23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38A6C1">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pH</w:t>
            </w:r>
            <w:r>
              <w:rPr>
                <w:rStyle w:val="9"/>
                <w:rFonts w:hint="eastAsia" w:ascii="仿宋" w:hAnsi="仿宋" w:eastAsia="仿宋" w:cs="仿宋"/>
                <w:color w:val="auto"/>
                <w:sz w:val="18"/>
                <w:szCs w:val="18"/>
                <w:highlight w:val="none"/>
                <w:lang w:val="en-US" w:eastAsia="zh-CN" w:bidi="ar"/>
              </w:rPr>
              <w:t>值、溶解氧、化学需氧量、总磷、氨氮</w:t>
            </w:r>
          </w:p>
        </w:tc>
        <w:tc>
          <w:tcPr>
            <w:tcW w:w="11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1D1827">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24</w:t>
            </w:r>
            <w:r>
              <w:rPr>
                <w:rStyle w:val="9"/>
                <w:rFonts w:hint="eastAsia" w:ascii="仿宋" w:hAnsi="仿宋" w:eastAsia="仿宋" w:cs="仿宋"/>
                <w:color w:val="auto"/>
                <w:sz w:val="18"/>
                <w:szCs w:val="18"/>
                <w:highlight w:val="none"/>
                <w:lang w:val="en-US" w:eastAsia="zh-CN" w:bidi="ar"/>
              </w:rPr>
              <w:t>次</w:t>
            </w:r>
            <w:r>
              <w:rPr>
                <w:rStyle w:val="10"/>
                <w:rFonts w:hint="eastAsia" w:ascii="仿宋" w:hAnsi="仿宋" w:eastAsia="仿宋" w:cs="仿宋"/>
                <w:color w:val="auto"/>
                <w:sz w:val="18"/>
                <w:szCs w:val="18"/>
                <w:highlight w:val="none"/>
                <w:lang w:val="en-US" w:eastAsia="zh-CN" w:bidi="ar"/>
              </w:rPr>
              <w:t>/</w:t>
            </w:r>
            <w:r>
              <w:rPr>
                <w:rStyle w:val="9"/>
                <w:rFonts w:hint="eastAsia" w:ascii="仿宋" w:hAnsi="仿宋" w:eastAsia="仿宋" w:cs="仿宋"/>
                <w:color w:val="auto"/>
                <w:sz w:val="18"/>
                <w:szCs w:val="18"/>
                <w:highlight w:val="none"/>
                <w:lang w:val="en-US" w:eastAsia="zh-CN" w:bidi="ar"/>
              </w:rPr>
              <w:t>年</w:t>
            </w:r>
          </w:p>
        </w:tc>
      </w:tr>
      <w:tr w14:paraId="347870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33EA3F">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FD2E76">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D073FA">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6417F">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锦绣湖</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76F470">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9B3A34">
            <w:pPr>
              <w:shd w:val="clear"/>
              <w:jc w:val="center"/>
              <w:rPr>
                <w:rFonts w:hint="eastAsia" w:ascii="仿宋" w:hAnsi="仿宋" w:eastAsia="仿宋" w:cs="仿宋"/>
                <w:i w:val="0"/>
                <w:iCs w:val="0"/>
                <w:color w:val="auto"/>
                <w:sz w:val="18"/>
                <w:szCs w:val="18"/>
                <w:highlight w:val="none"/>
                <w:u w:val="none"/>
              </w:rPr>
            </w:pPr>
          </w:p>
        </w:tc>
      </w:tr>
      <w:tr w14:paraId="5FDAB6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A8140C">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B800D2">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8B5826">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DC532">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蒹葭湖</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1920DB">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76CF25">
            <w:pPr>
              <w:shd w:val="clear"/>
              <w:jc w:val="center"/>
              <w:rPr>
                <w:rFonts w:hint="eastAsia" w:ascii="仿宋" w:hAnsi="仿宋" w:eastAsia="仿宋" w:cs="仿宋"/>
                <w:i w:val="0"/>
                <w:iCs w:val="0"/>
                <w:color w:val="auto"/>
                <w:sz w:val="18"/>
                <w:szCs w:val="18"/>
                <w:highlight w:val="none"/>
                <w:u w:val="none"/>
              </w:rPr>
            </w:pPr>
          </w:p>
        </w:tc>
      </w:tr>
      <w:tr w14:paraId="1CFDC9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179745">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6273FA">
            <w:pPr>
              <w:shd w:val="clear"/>
              <w:jc w:val="center"/>
              <w:rPr>
                <w:rFonts w:hint="eastAsia" w:ascii="仿宋" w:hAnsi="仿宋" w:eastAsia="仿宋" w:cs="仿宋"/>
                <w:i w:val="0"/>
                <w:iCs w:val="0"/>
                <w:color w:val="auto"/>
                <w:sz w:val="18"/>
                <w:szCs w:val="18"/>
                <w:highlight w:val="none"/>
                <w:u w:val="none"/>
              </w:rPr>
            </w:pPr>
          </w:p>
        </w:tc>
        <w:tc>
          <w:tcPr>
            <w:tcW w:w="15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CA7523">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市控地表水</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6D8E3">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田家湾（咸宁桥）</w:t>
            </w:r>
          </w:p>
        </w:tc>
        <w:tc>
          <w:tcPr>
            <w:tcW w:w="23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037E0D">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pH</w:t>
            </w:r>
            <w:r>
              <w:rPr>
                <w:rStyle w:val="9"/>
                <w:rFonts w:hint="eastAsia" w:ascii="仿宋" w:hAnsi="仿宋" w:eastAsia="仿宋" w:cs="仿宋"/>
                <w:color w:val="auto"/>
                <w:sz w:val="18"/>
                <w:szCs w:val="18"/>
                <w:highlight w:val="none"/>
                <w:lang w:val="en-US" w:eastAsia="zh-CN" w:bidi="ar"/>
              </w:rPr>
              <w:t>、水温、透明度、电导率、溶解氧、高锰酸钾指数、生化需氧量、氨氮、石油类、挥发酚、汞、铅、化学需氧量、总氮、总磷、铜、锌、氟化、砷、硒、镉、铬、氰化物、阴离子表面活性剂、硫化物、粪大肠菌群、浑浊度</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30284">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6</w:t>
            </w:r>
            <w:r>
              <w:rPr>
                <w:rStyle w:val="9"/>
                <w:rFonts w:hint="eastAsia" w:ascii="仿宋" w:hAnsi="仿宋" w:eastAsia="仿宋" w:cs="仿宋"/>
                <w:color w:val="auto"/>
                <w:sz w:val="18"/>
                <w:szCs w:val="18"/>
                <w:highlight w:val="none"/>
                <w:lang w:val="en-US" w:eastAsia="zh-CN" w:bidi="ar"/>
              </w:rPr>
              <w:t>次</w:t>
            </w:r>
            <w:r>
              <w:rPr>
                <w:rStyle w:val="10"/>
                <w:rFonts w:hint="eastAsia" w:ascii="仿宋" w:hAnsi="仿宋" w:eastAsia="仿宋" w:cs="仿宋"/>
                <w:color w:val="auto"/>
                <w:sz w:val="18"/>
                <w:szCs w:val="18"/>
                <w:highlight w:val="none"/>
                <w:lang w:val="en-US" w:eastAsia="zh-CN" w:bidi="ar"/>
              </w:rPr>
              <w:t>/</w:t>
            </w:r>
            <w:r>
              <w:rPr>
                <w:rStyle w:val="9"/>
                <w:rFonts w:hint="eastAsia" w:ascii="仿宋" w:hAnsi="仿宋" w:eastAsia="仿宋" w:cs="仿宋"/>
                <w:color w:val="auto"/>
                <w:sz w:val="18"/>
                <w:szCs w:val="18"/>
                <w:highlight w:val="none"/>
                <w:lang w:val="en-US" w:eastAsia="zh-CN" w:bidi="ar"/>
              </w:rPr>
              <w:t>年（单月监测）</w:t>
            </w:r>
          </w:p>
        </w:tc>
      </w:tr>
      <w:tr w14:paraId="5B00A1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CA9E8E">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306E21">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8728D8">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AB0F4">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浐河口</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CD073C">
            <w:pPr>
              <w:shd w:val="clear"/>
              <w:jc w:val="center"/>
              <w:rPr>
                <w:rFonts w:hint="eastAsia" w:ascii="仿宋" w:hAnsi="仿宋" w:eastAsia="仿宋" w:cs="仿宋"/>
                <w:i w:val="0"/>
                <w:iCs w:val="0"/>
                <w:color w:val="auto"/>
                <w:sz w:val="18"/>
                <w:szCs w:val="18"/>
                <w:highlight w:val="none"/>
                <w:u w:val="none"/>
              </w:rPr>
            </w:pP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56F93">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3</w:t>
            </w:r>
            <w:r>
              <w:rPr>
                <w:rStyle w:val="9"/>
                <w:rFonts w:hint="eastAsia" w:ascii="仿宋" w:hAnsi="仿宋" w:eastAsia="仿宋" w:cs="仿宋"/>
                <w:color w:val="auto"/>
                <w:sz w:val="18"/>
                <w:szCs w:val="18"/>
                <w:highlight w:val="none"/>
                <w:lang w:val="en-US" w:eastAsia="zh-CN" w:bidi="ar"/>
              </w:rPr>
              <w:t>次</w:t>
            </w:r>
            <w:r>
              <w:rPr>
                <w:rStyle w:val="10"/>
                <w:rFonts w:hint="eastAsia" w:ascii="仿宋" w:hAnsi="仿宋" w:eastAsia="仿宋" w:cs="仿宋"/>
                <w:color w:val="auto"/>
                <w:sz w:val="18"/>
                <w:szCs w:val="18"/>
                <w:highlight w:val="none"/>
                <w:lang w:val="en-US" w:eastAsia="zh-CN" w:bidi="ar"/>
              </w:rPr>
              <w:t>/</w:t>
            </w:r>
            <w:r>
              <w:rPr>
                <w:rStyle w:val="9"/>
                <w:rFonts w:hint="eastAsia" w:ascii="仿宋" w:hAnsi="仿宋" w:eastAsia="仿宋" w:cs="仿宋"/>
                <w:color w:val="auto"/>
                <w:sz w:val="18"/>
                <w:szCs w:val="18"/>
                <w:highlight w:val="none"/>
                <w:lang w:val="en-US" w:eastAsia="zh-CN" w:bidi="ar"/>
              </w:rPr>
              <w:t>年（</w:t>
            </w:r>
            <w:r>
              <w:rPr>
                <w:rStyle w:val="10"/>
                <w:rFonts w:hint="eastAsia" w:ascii="仿宋" w:hAnsi="仿宋" w:eastAsia="仿宋" w:cs="仿宋"/>
                <w:color w:val="auto"/>
                <w:sz w:val="18"/>
                <w:szCs w:val="18"/>
                <w:highlight w:val="none"/>
                <w:lang w:val="en-US" w:eastAsia="zh-CN" w:bidi="ar"/>
              </w:rPr>
              <w:t>1</w:t>
            </w:r>
            <w:r>
              <w:rPr>
                <w:rStyle w:val="12"/>
                <w:rFonts w:hint="eastAsia" w:ascii="仿宋" w:hAnsi="仿宋" w:eastAsia="仿宋" w:cs="仿宋"/>
                <w:color w:val="auto"/>
                <w:sz w:val="18"/>
                <w:szCs w:val="18"/>
                <w:highlight w:val="none"/>
                <w:lang w:val="en-US" w:eastAsia="zh-CN" w:bidi="ar"/>
              </w:rPr>
              <w:t>、</w:t>
            </w:r>
            <w:r>
              <w:rPr>
                <w:rStyle w:val="10"/>
                <w:rFonts w:hint="eastAsia" w:ascii="仿宋" w:hAnsi="仿宋" w:eastAsia="仿宋" w:cs="仿宋"/>
                <w:color w:val="auto"/>
                <w:sz w:val="18"/>
                <w:szCs w:val="18"/>
                <w:highlight w:val="none"/>
                <w:lang w:val="en-US" w:eastAsia="zh-CN" w:bidi="ar"/>
              </w:rPr>
              <w:t>5</w:t>
            </w:r>
            <w:r>
              <w:rPr>
                <w:rStyle w:val="12"/>
                <w:rFonts w:hint="eastAsia" w:ascii="仿宋" w:hAnsi="仿宋" w:eastAsia="仿宋" w:cs="仿宋"/>
                <w:color w:val="auto"/>
                <w:sz w:val="18"/>
                <w:szCs w:val="18"/>
                <w:highlight w:val="none"/>
                <w:lang w:val="en-US" w:eastAsia="zh-CN" w:bidi="ar"/>
              </w:rPr>
              <w:t>、</w:t>
            </w:r>
            <w:r>
              <w:rPr>
                <w:rStyle w:val="10"/>
                <w:rFonts w:hint="eastAsia" w:ascii="仿宋" w:hAnsi="仿宋" w:eastAsia="仿宋" w:cs="仿宋"/>
                <w:color w:val="auto"/>
                <w:sz w:val="18"/>
                <w:szCs w:val="18"/>
                <w:highlight w:val="none"/>
                <w:lang w:val="en-US" w:eastAsia="zh-CN" w:bidi="ar"/>
              </w:rPr>
              <w:t>9</w:t>
            </w:r>
            <w:r>
              <w:rPr>
                <w:rStyle w:val="12"/>
                <w:rFonts w:hint="eastAsia" w:ascii="仿宋" w:hAnsi="仿宋" w:eastAsia="仿宋" w:cs="仿宋"/>
                <w:color w:val="auto"/>
                <w:sz w:val="18"/>
                <w:szCs w:val="18"/>
                <w:highlight w:val="none"/>
                <w:lang w:val="en-US" w:eastAsia="zh-CN" w:bidi="ar"/>
              </w:rPr>
              <w:t>月监测</w:t>
            </w:r>
            <w:r>
              <w:rPr>
                <w:rStyle w:val="9"/>
                <w:rFonts w:hint="eastAsia" w:ascii="仿宋" w:hAnsi="仿宋" w:eastAsia="仿宋" w:cs="仿宋"/>
                <w:color w:val="auto"/>
                <w:sz w:val="18"/>
                <w:szCs w:val="18"/>
                <w:highlight w:val="none"/>
                <w:lang w:val="en-US" w:eastAsia="zh-CN" w:bidi="ar"/>
              </w:rPr>
              <w:t>）</w:t>
            </w:r>
          </w:p>
        </w:tc>
      </w:tr>
      <w:tr w14:paraId="6EDBC5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1D164D">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45F3CA">
            <w:pPr>
              <w:shd w:val="clear"/>
              <w:jc w:val="center"/>
              <w:rPr>
                <w:rFonts w:hint="eastAsia" w:ascii="仿宋" w:hAnsi="仿宋" w:eastAsia="仿宋" w:cs="仿宋"/>
                <w:i w:val="0"/>
                <w:iCs w:val="0"/>
                <w:color w:val="auto"/>
                <w:sz w:val="18"/>
                <w:szCs w:val="18"/>
                <w:highlight w:val="none"/>
                <w:u w:val="none"/>
              </w:rPr>
            </w:pPr>
          </w:p>
        </w:tc>
        <w:tc>
          <w:tcPr>
            <w:tcW w:w="15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EA6B32">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黑臭水体</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133EE">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桃花坞</w:t>
            </w:r>
          </w:p>
        </w:tc>
        <w:tc>
          <w:tcPr>
            <w:tcW w:w="23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327DA2">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溶解氧、透明度、氧化还原电位、氨氮</w:t>
            </w:r>
          </w:p>
        </w:tc>
        <w:tc>
          <w:tcPr>
            <w:tcW w:w="11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8D638B">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12</w:t>
            </w:r>
            <w:r>
              <w:rPr>
                <w:rStyle w:val="9"/>
                <w:rFonts w:hint="eastAsia" w:ascii="仿宋" w:hAnsi="仿宋" w:eastAsia="仿宋" w:cs="仿宋"/>
                <w:color w:val="auto"/>
                <w:sz w:val="18"/>
                <w:szCs w:val="18"/>
                <w:highlight w:val="none"/>
                <w:lang w:val="en-US" w:eastAsia="zh-CN" w:bidi="ar"/>
              </w:rPr>
              <w:t>次</w:t>
            </w:r>
            <w:r>
              <w:rPr>
                <w:rStyle w:val="10"/>
                <w:rFonts w:hint="eastAsia" w:ascii="仿宋" w:hAnsi="仿宋" w:eastAsia="仿宋" w:cs="仿宋"/>
                <w:color w:val="auto"/>
                <w:sz w:val="18"/>
                <w:szCs w:val="18"/>
                <w:highlight w:val="none"/>
                <w:lang w:val="en-US" w:eastAsia="zh-CN" w:bidi="ar"/>
              </w:rPr>
              <w:t>/</w:t>
            </w:r>
            <w:r>
              <w:rPr>
                <w:rStyle w:val="9"/>
                <w:rFonts w:hint="eastAsia" w:ascii="仿宋" w:hAnsi="仿宋" w:eastAsia="仿宋" w:cs="仿宋"/>
                <w:color w:val="auto"/>
                <w:sz w:val="18"/>
                <w:szCs w:val="18"/>
                <w:highlight w:val="none"/>
                <w:lang w:val="en-US" w:eastAsia="zh-CN" w:bidi="ar"/>
              </w:rPr>
              <w:t>年</w:t>
            </w:r>
          </w:p>
        </w:tc>
      </w:tr>
      <w:tr w14:paraId="48796A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91F43E">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C9A7E8">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71536C">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1950C">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桃花漫步</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7958B9">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36B94A">
            <w:pPr>
              <w:shd w:val="clear"/>
              <w:jc w:val="center"/>
              <w:rPr>
                <w:rFonts w:hint="eastAsia" w:ascii="仿宋" w:hAnsi="仿宋" w:eastAsia="仿宋" w:cs="仿宋"/>
                <w:i w:val="0"/>
                <w:iCs w:val="0"/>
                <w:color w:val="auto"/>
                <w:sz w:val="18"/>
                <w:szCs w:val="18"/>
                <w:highlight w:val="none"/>
                <w:u w:val="none"/>
              </w:rPr>
            </w:pPr>
          </w:p>
        </w:tc>
      </w:tr>
      <w:tr w14:paraId="3F8BBC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6BD347">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A44667">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B8AB19">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16AE7">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竹影廊桥</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E5A83A">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C857E6">
            <w:pPr>
              <w:shd w:val="clear"/>
              <w:jc w:val="center"/>
              <w:rPr>
                <w:rFonts w:hint="eastAsia" w:ascii="仿宋" w:hAnsi="仿宋" w:eastAsia="仿宋" w:cs="仿宋"/>
                <w:i w:val="0"/>
                <w:iCs w:val="0"/>
                <w:color w:val="auto"/>
                <w:sz w:val="18"/>
                <w:szCs w:val="18"/>
                <w:highlight w:val="none"/>
                <w:u w:val="none"/>
              </w:rPr>
            </w:pPr>
          </w:p>
        </w:tc>
      </w:tr>
      <w:tr w14:paraId="5EECF5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BDD51E">
            <w:pPr>
              <w:shd w:val="clear"/>
              <w:jc w:val="center"/>
              <w:rPr>
                <w:rFonts w:hint="eastAsia" w:ascii="仿宋" w:hAnsi="仿宋" w:eastAsia="仿宋" w:cs="仿宋"/>
                <w:i w:val="0"/>
                <w:iCs w:val="0"/>
                <w:color w:val="auto"/>
                <w:sz w:val="18"/>
                <w:szCs w:val="18"/>
                <w:highlight w:val="none"/>
                <w:u w:val="none"/>
              </w:rPr>
            </w:pPr>
          </w:p>
        </w:tc>
        <w:tc>
          <w:tcPr>
            <w:tcW w:w="8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91CAED">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3</w:t>
            </w:r>
          </w:p>
        </w:tc>
        <w:tc>
          <w:tcPr>
            <w:tcW w:w="15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DB7110">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农村黑臭水体</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77F26">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三里村（水塔北）水体</w:t>
            </w:r>
          </w:p>
        </w:tc>
        <w:tc>
          <w:tcPr>
            <w:tcW w:w="23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7EF833">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透明度、溶解氧、氨氮</w:t>
            </w:r>
          </w:p>
        </w:tc>
        <w:tc>
          <w:tcPr>
            <w:tcW w:w="11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809B70">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w:t>
            </w:r>
            <w:r>
              <w:rPr>
                <w:rStyle w:val="9"/>
                <w:rFonts w:hint="eastAsia" w:ascii="仿宋" w:hAnsi="仿宋" w:eastAsia="仿宋" w:cs="仿宋"/>
                <w:color w:val="auto"/>
                <w:sz w:val="18"/>
                <w:szCs w:val="18"/>
                <w:highlight w:val="none"/>
                <w:lang w:val="en-US" w:eastAsia="zh-CN" w:bidi="ar"/>
              </w:rPr>
              <w:t>次</w:t>
            </w:r>
            <w:r>
              <w:rPr>
                <w:rStyle w:val="10"/>
                <w:rFonts w:hint="eastAsia" w:ascii="仿宋" w:hAnsi="仿宋" w:eastAsia="仿宋" w:cs="仿宋"/>
                <w:color w:val="auto"/>
                <w:sz w:val="18"/>
                <w:szCs w:val="18"/>
                <w:highlight w:val="none"/>
                <w:lang w:val="en-US" w:eastAsia="zh-CN" w:bidi="ar"/>
              </w:rPr>
              <w:t>/</w:t>
            </w:r>
            <w:r>
              <w:rPr>
                <w:rStyle w:val="9"/>
                <w:rFonts w:hint="eastAsia" w:ascii="仿宋" w:hAnsi="仿宋" w:eastAsia="仿宋" w:cs="仿宋"/>
                <w:color w:val="auto"/>
                <w:sz w:val="18"/>
                <w:szCs w:val="18"/>
                <w:highlight w:val="none"/>
                <w:lang w:val="en-US" w:eastAsia="zh-CN" w:bidi="ar"/>
              </w:rPr>
              <w:t>年</w:t>
            </w:r>
          </w:p>
        </w:tc>
      </w:tr>
      <w:tr w14:paraId="6F92AC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8E5662">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44AC15">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CB3B2F">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9457F">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班家村水体（大）</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5CD4FC">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4F93E2">
            <w:pPr>
              <w:shd w:val="clear"/>
              <w:jc w:val="center"/>
              <w:rPr>
                <w:rFonts w:hint="eastAsia" w:ascii="仿宋" w:hAnsi="仿宋" w:eastAsia="仿宋" w:cs="仿宋"/>
                <w:i w:val="0"/>
                <w:iCs w:val="0"/>
                <w:color w:val="auto"/>
                <w:sz w:val="18"/>
                <w:szCs w:val="18"/>
                <w:highlight w:val="none"/>
                <w:u w:val="none"/>
              </w:rPr>
            </w:pPr>
          </w:p>
        </w:tc>
      </w:tr>
      <w:tr w14:paraId="2CFF60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21635C">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833B36">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26EDC8">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5AE55">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南郑村水体</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C1D3D8">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FC47FF">
            <w:pPr>
              <w:shd w:val="clear"/>
              <w:jc w:val="center"/>
              <w:rPr>
                <w:rFonts w:hint="eastAsia" w:ascii="仿宋" w:hAnsi="仿宋" w:eastAsia="仿宋" w:cs="仿宋"/>
                <w:i w:val="0"/>
                <w:iCs w:val="0"/>
                <w:color w:val="auto"/>
                <w:sz w:val="18"/>
                <w:szCs w:val="18"/>
                <w:highlight w:val="none"/>
                <w:u w:val="none"/>
              </w:rPr>
            </w:pPr>
          </w:p>
        </w:tc>
      </w:tr>
      <w:tr w14:paraId="4D20D4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0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AEB84F">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地表水</w:t>
            </w:r>
          </w:p>
        </w:tc>
        <w:tc>
          <w:tcPr>
            <w:tcW w:w="8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6D328F">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8</w:t>
            </w:r>
          </w:p>
        </w:tc>
        <w:tc>
          <w:tcPr>
            <w:tcW w:w="15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B2ACCD">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农村中小微水体</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F7D98">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班家村水体（小）</w:t>
            </w:r>
          </w:p>
        </w:tc>
        <w:tc>
          <w:tcPr>
            <w:tcW w:w="23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742043">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总氮、总磷、氨氮、透明度、溶解氧、高锰酸盐指数</w:t>
            </w:r>
          </w:p>
        </w:tc>
        <w:tc>
          <w:tcPr>
            <w:tcW w:w="11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D31065">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w:t>
            </w:r>
            <w:r>
              <w:rPr>
                <w:rStyle w:val="9"/>
                <w:rFonts w:hint="eastAsia" w:ascii="仿宋" w:hAnsi="仿宋" w:eastAsia="仿宋" w:cs="仿宋"/>
                <w:color w:val="auto"/>
                <w:sz w:val="18"/>
                <w:szCs w:val="18"/>
                <w:highlight w:val="none"/>
                <w:lang w:val="en-US" w:eastAsia="zh-CN" w:bidi="ar"/>
              </w:rPr>
              <w:t>次</w:t>
            </w:r>
            <w:r>
              <w:rPr>
                <w:rStyle w:val="10"/>
                <w:rFonts w:hint="eastAsia" w:ascii="仿宋" w:hAnsi="仿宋" w:eastAsia="仿宋" w:cs="仿宋"/>
                <w:color w:val="auto"/>
                <w:sz w:val="18"/>
                <w:szCs w:val="18"/>
                <w:highlight w:val="none"/>
                <w:lang w:val="en-US" w:eastAsia="zh-CN" w:bidi="ar"/>
              </w:rPr>
              <w:t>/</w:t>
            </w:r>
            <w:r>
              <w:rPr>
                <w:rStyle w:val="9"/>
                <w:rFonts w:hint="eastAsia" w:ascii="仿宋" w:hAnsi="仿宋" w:eastAsia="仿宋" w:cs="仿宋"/>
                <w:color w:val="auto"/>
                <w:sz w:val="18"/>
                <w:szCs w:val="18"/>
                <w:highlight w:val="none"/>
                <w:lang w:val="en-US" w:eastAsia="zh-CN" w:bidi="ar"/>
              </w:rPr>
              <w:t>年</w:t>
            </w:r>
          </w:p>
        </w:tc>
      </w:tr>
      <w:tr w14:paraId="3A62D4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5B4D6E">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8F1076">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4DED92">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41B43">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呼侯村水体</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F4472C">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2A9AAF">
            <w:pPr>
              <w:shd w:val="clear"/>
              <w:jc w:val="center"/>
              <w:rPr>
                <w:rFonts w:hint="eastAsia" w:ascii="仿宋" w:hAnsi="仿宋" w:eastAsia="仿宋" w:cs="仿宋"/>
                <w:i w:val="0"/>
                <w:iCs w:val="0"/>
                <w:color w:val="auto"/>
                <w:sz w:val="18"/>
                <w:szCs w:val="18"/>
                <w:highlight w:val="none"/>
                <w:u w:val="none"/>
              </w:rPr>
            </w:pPr>
          </w:p>
        </w:tc>
      </w:tr>
      <w:tr w14:paraId="5872A4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38003B">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2B1EC5">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D9127A">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9174B">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呼侯村水体</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77C8A9">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291437">
            <w:pPr>
              <w:shd w:val="clear"/>
              <w:jc w:val="center"/>
              <w:rPr>
                <w:rFonts w:hint="eastAsia" w:ascii="仿宋" w:hAnsi="仿宋" w:eastAsia="仿宋" w:cs="仿宋"/>
                <w:i w:val="0"/>
                <w:iCs w:val="0"/>
                <w:color w:val="auto"/>
                <w:sz w:val="18"/>
                <w:szCs w:val="18"/>
                <w:highlight w:val="none"/>
                <w:u w:val="none"/>
              </w:rPr>
            </w:pPr>
          </w:p>
        </w:tc>
      </w:tr>
      <w:tr w14:paraId="298785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F473D2">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B9CE46">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D626E3">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E5D92">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兴南村水体</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350B0F">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32F1FE">
            <w:pPr>
              <w:shd w:val="clear"/>
              <w:jc w:val="center"/>
              <w:rPr>
                <w:rFonts w:hint="eastAsia" w:ascii="仿宋" w:hAnsi="仿宋" w:eastAsia="仿宋" w:cs="仿宋"/>
                <w:i w:val="0"/>
                <w:iCs w:val="0"/>
                <w:color w:val="auto"/>
                <w:sz w:val="18"/>
                <w:szCs w:val="18"/>
                <w:highlight w:val="none"/>
                <w:u w:val="none"/>
              </w:rPr>
            </w:pPr>
          </w:p>
        </w:tc>
      </w:tr>
      <w:tr w14:paraId="009BD6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33BE18">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03792A">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B29DE3">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CE028">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占家村水体</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696B8A">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0E1204">
            <w:pPr>
              <w:shd w:val="clear"/>
              <w:jc w:val="center"/>
              <w:rPr>
                <w:rFonts w:hint="eastAsia" w:ascii="仿宋" w:hAnsi="仿宋" w:eastAsia="仿宋" w:cs="仿宋"/>
                <w:i w:val="0"/>
                <w:iCs w:val="0"/>
                <w:color w:val="auto"/>
                <w:sz w:val="18"/>
                <w:szCs w:val="18"/>
                <w:highlight w:val="none"/>
                <w:u w:val="none"/>
              </w:rPr>
            </w:pPr>
          </w:p>
        </w:tc>
      </w:tr>
      <w:tr w14:paraId="45E121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B0669A">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37F65A">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F9B38E">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90B33">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仓门村水体</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BB2421">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C078C1">
            <w:pPr>
              <w:shd w:val="clear"/>
              <w:jc w:val="center"/>
              <w:rPr>
                <w:rFonts w:hint="eastAsia" w:ascii="仿宋" w:hAnsi="仿宋" w:eastAsia="仿宋" w:cs="仿宋"/>
                <w:i w:val="0"/>
                <w:iCs w:val="0"/>
                <w:color w:val="auto"/>
                <w:sz w:val="18"/>
                <w:szCs w:val="18"/>
                <w:highlight w:val="none"/>
                <w:u w:val="none"/>
              </w:rPr>
            </w:pPr>
          </w:p>
        </w:tc>
      </w:tr>
      <w:tr w14:paraId="11336D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BD0A21">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C0A5E8">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157383">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88805">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南陈村水体</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046D82">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513752">
            <w:pPr>
              <w:shd w:val="clear"/>
              <w:jc w:val="center"/>
              <w:rPr>
                <w:rFonts w:hint="eastAsia" w:ascii="仿宋" w:hAnsi="仿宋" w:eastAsia="仿宋" w:cs="仿宋"/>
                <w:i w:val="0"/>
                <w:iCs w:val="0"/>
                <w:color w:val="auto"/>
                <w:sz w:val="18"/>
                <w:szCs w:val="18"/>
                <w:highlight w:val="none"/>
                <w:u w:val="none"/>
              </w:rPr>
            </w:pPr>
          </w:p>
        </w:tc>
      </w:tr>
      <w:tr w14:paraId="5AC229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499CDB">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0A6B4B">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6F518C">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2987E">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新寺村水体</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E8BA44">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9DF88B">
            <w:pPr>
              <w:shd w:val="clear"/>
              <w:jc w:val="center"/>
              <w:rPr>
                <w:rFonts w:hint="eastAsia" w:ascii="仿宋" w:hAnsi="仿宋" w:eastAsia="仿宋" w:cs="仿宋"/>
                <w:i w:val="0"/>
                <w:iCs w:val="0"/>
                <w:color w:val="auto"/>
                <w:sz w:val="18"/>
                <w:szCs w:val="18"/>
                <w:highlight w:val="none"/>
                <w:u w:val="none"/>
              </w:rPr>
            </w:pPr>
          </w:p>
        </w:tc>
      </w:tr>
      <w:tr w14:paraId="7720E1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B28D7D">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农村生活污水处理设施</w:t>
            </w:r>
          </w:p>
        </w:tc>
        <w:tc>
          <w:tcPr>
            <w:tcW w:w="8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DBDB23">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8</w:t>
            </w:r>
          </w:p>
        </w:tc>
        <w:tc>
          <w:tcPr>
            <w:tcW w:w="15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A38D1A">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农村生活污水处理设施</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EC6CC">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于新村于家村东污水处理站</w:t>
            </w:r>
          </w:p>
        </w:tc>
        <w:tc>
          <w:tcPr>
            <w:tcW w:w="23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70F32A">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进、出口：</w:t>
            </w:r>
            <w:r>
              <w:rPr>
                <w:rStyle w:val="10"/>
                <w:rFonts w:hint="eastAsia" w:ascii="仿宋" w:hAnsi="仿宋" w:eastAsia="仿宋" w:cs="仿宋"/>
                <w:color w:val="auto"/>
                <w:sz w:val="18"/>
                <w:szCs w:val="18"/>
                <w:highlight w:val="none"/>
                <w:lang w:val="en-US" w:eastAsia="zh-CN" w:bidi="ar"/>
              </w:rPr>
              <w:t>pH</w:t>
            </w:r>
            <w:r>
              <w:rPr>
                <w:rStyle w:val="9"/>
                <w:rFonts w:hint="eastAsia" w:ascii="仿宋" w:hAnsi="仿宋" w:eastAsia="仿宋" w:cs="仿宋"/>
                <w:color w:val="auto"/>
                <w:sz w:val="18"/>
                <w:szCs w:val="18"/>
                <w:highlight w:val="none"/>
                <w:lang w:val="en-US" w:eastAsia="zh-CN" w:bidi="ar"/>
              </w:rPr>
              <w:t>值、水温、化学需氧量、悬浮物、总磷、氨氮、动植物油</w:t>
            </w:r>
          </w:p>
        </w:tc>
        <w:tc>
          <w:tcPr>
            <w:tcW w:w="1173" w:type="dxa"/>
            <w:vMerge w:val="restart"/>
            <w:tcBorders>
              <w:top w:val="single" w:color="000000" w:sz="4" w:space="0"/>
              <w:left w:val="single" w:color="000000" w:sz="4" w:space="0"/>
              <w:bottom w:val="nil"/>
              <w:right w:val="single" w:color="000000" w:sz="4" w:space="0"/>
            </w:tcBorders>
            <w:shd w:val="clear" w:color="auto" w:fill="auto"/>
            <w:vAlign w:val="center"/>
          </w:tcPr>
          <w:p w14:paraId="6C0B0B9A">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w:t>
            </w:r>
            <w:r>
              <w:rPr>
                <w:rStyle w:val="9"/>
                <w:rFonts w:hint="eastAsia" w:ascii="仿宋" w:hAnsi="仿宋" w:eastAsia="仿宋" w:cs="仿宋"/>
                <w:color w:val="auto"/>
                <w:sz w:val="18"/>
                <w:szCs w:val="18"/>
                <w:highlight w:val="none"/>
                <w:lang w:val="en-US" w:eastAsia="zh-CN" w:bidi="ar"/>
              </w:rPr>
              <w:t>次</w:t>
            </w:r>
            <w:r>
              <w:rPr>
                <w:rStyle w:val="10"/>
                <w:rFonts w:hint="eastAsia" w:ascii="仿宋" w:hAnsi="仿宋" w:eastAsia="仿宋" w:cs="仿宋"/>
                <w:color w:val="auto"/>
                <w:sz w:val="18"/>
                <w:szCs w:val="18"/>
                <w:highlight w:val="none"/>
                <w:lang w:val="en-US" w:eastAsia="zh-CN" w:bidi="ar"/>
              </w:rPr>
              <w:t>/</w:t>
            </w:r>
            <w:r>
              <w:rPr>
                <w:rStyle w:val="9"/>
                <w:rFonts w:hint="eastAsia" w:ascii="仿宋" w:hAnsi="仿宋" w:eastAsia="仿宋" w:cs="仿宋"/>
                <w:color w:val="auto"/>
                <w:sz w:val="18"/>
                <w:szCs w:val="18"/>
                <w:highlight w:val="none"/>
                <w:lang w:val="en-US" w:eastAsia="zh-CN" w:bidi="ar"/>
              </w:rPr>
              <w:t>年</w:t>
            </w:r>
          </w:p>
        </w:tc>
      </w:tr>
      <w:tr w14:paraId="7D09E7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F22177">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4F0685">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9F3E68">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F6CAE">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于新村于家村西污水处理站</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501452">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nil"/>
              <w:right w:val="single" w:color="000000" w:sz="4" w:space="0"/>
            </w:tcBorders>
            <w:shd w:val="clear" w:color="auto" w:fill="auto"/>
            <w:vAlign w:val="center"/>
          </w:tcPr>
          <w:p w14:paraId="79A736B9">
            <w:pPr>
              <w:shd w:val="clear"/>
              <w:jc w:val="center"/>
              <w:rPr>
                <w:rFonts w:hint="eastAsia" w:ascii="仿宋" w:hAnsi="仿宋" w:eastAsia="仿宋" w:cs="仿宋"/>
                <w:i w:val="0"/>
                <w:iCs w:val="0"/>
                <w:color w:val="auto"/>
                <w:sz w:val="18"/>
                <w:szCs w:val="18"/>
                <w:highlight w:val="none"/>
                <w:u w:val="none"/>
              </w:rPr>
            </w:pPr>
          </w:p>
        </w:tc>
      </w:tr>
      <w:tr w14:paraId="69A4DA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AAECA0">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FCDCF0">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16E1BE">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0C63F">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于新村新农村污水处理站</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99BDD6">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nil"/>
              <w:right w:val="single" w:color="000000" w:sz="4" w:space="0"/>
            </w:tcBorders>
            <w:shd w:val="clear" w:color="auto" w:fill="auto"/>
            <w:vAlign w:val="center"/>
          </w:tcPr>
          <w:p w14:paraId="009182C3">
            <w:pPr>
              <w:shd w:val="clear"/>
              <w:jc w:val="center"/>
              <w:rPr>
                <w:rFonts w:hint="eastAsia" w:ascii="仿宋" w:hAnsi="仿宋" w:eastAsia="仿宋" w:cs="仿宋"/>
                <w:i w:val="0"/>
                <w:iCs w:val="0"/>
                <w:color w:val="auto"/>
                <w:sz w:val="18"/>
                <w:szCs w:val="18"/>
                <w:highlight w:val="none"/>
                <w:u w:val="none"/>
              </w:rPr>
            </w:pPr>
          </w:p>
        </w:tc>
      </w:tr>
      <w:tr w14:paraId="287728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2963AF">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077EE2">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055307">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BB795">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李潘村潘罗村污水处理站</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E0C08A">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nil"/>
              <w:right w:val="single" w:color="000000" w:sz="4" w:space="0"/>
            </w:tcBorders>
            <w:shd w:val="clear" w:color="auto" w:fill="auto"/>
            <w:vAlign w:val="center"/>
          </w:tcPr>
          <w:p w14:paraId="56F1B982">
            <w:pPr>
              <w:shd w:val="clear"/>
              <w:jc w:val="center"/>
              <w:rPr>
                <w:rFonts w:hint="eastAsia" w:ascii="仿宋" w:hAnsi="仿宋" w:eastAsia="仿宋" w:cs="仿宋"/>
                <w:i w:val="0"/>
                <w:iCs w:val="0"/>
                <w:color w:val="auto"/>
                <w:sz w:val="18"/>
                <w:szCs w:val="18"/>
                <w:highlight w:val="none"/>
                <w:u w:val="none"/>
              </w:rPr>
            </w:pPr>
          </w:p>
        </w:tc>
      </w:tr>
      <w:tr w14:paraId="6FE08B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DEF204">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5C453C">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5FF136">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4DAA3">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李潘村三里村污水处理站</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9398D8">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nil"/>
              <w:right w:val="single" w:color="000000" w:sz="4" w:space="0"/>
            </w:tcBorders>
            <w:shd w:val="clear" w:color="auto" w:fill="auto"/>
            <w:vAlign w:val="center"/>
          </w:tcPr>
          <w:p w14:paraId="7059F431">
            <w:pPr>
              <w:shd w:val="clear"/>
              <w:jc w:val="center"/>
              <w:rPr>
                <w:rFonts w:hint="eastAsia" w:ascii="仿宋" w:hAnsi="仿宋" w:eastAsia="仿宋" w:cs="仿宋"/>
                <w:i w:val="0"/>
                <w:iCs w:val="0"/>
                <w:color w:val="auto"/>
                <w:sz w:val="18"/>
                <w:szCs w:val="18"/>
                <w:highlight w:val="none"/>
                <w:u w:val="none"/>
              </w:rPr>
            </w:pPr>
          </w:p>
        </w:tc>
      </w:tr>
      <w:tr w14:paraId="792A03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A169C7">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87499F">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972200">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1493E">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南陈村污水处理站</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E9CAEB">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nil"/>
              <w:right w:val="single" w:color="000000" w:sz="4" w:space="0"/>
            </w:tcBorders>
            <w:shd w:val="clear" w:color="auto" w:fill="auto"/>
            <w:vAlign w:val="center"/>
          </w:tcPr>
          <w:p w14:paraId="5F9F6095">
            <w:pPr>
              <w:shd w:val="clear"/>
              <w:jc w:val="center"/>
              <w:rPr>
                <w:rFonts w:hint="eastAsia" w:ascii="仿宋" w:hAnsi="仿宋" w:eastAsia="仿宋" w:cs="仿宋"/>
                <w:i w:val="0"/>
                <w:iCs w:val="0"/>
                <w:color w:val="auto"/>
                <w:sz w:val="18"/>
                <w:szCs w:val="18"/>
                <w:highlight w:val="none"/>
                <w:u w:val="none"/>
              </w:rPr>
            </w:pPr>
          </w:p>
        </w:tc>
      </w:tr>
      <w:tr w14:paraId="34AFB9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7D6802">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94D0B3">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C0925E">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F68ED">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占家村东污水处理站</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1009CE">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nil"/>
              <w:right w:val="single" w:color="000000" w:sz="4" w:space="0"/>
            </w:tcBorders>
            <w:shd w:val="clear" w:color="auto" w:fill="auto"/>
            <w:vAlign w:val="center"/>
          </w:tcPr>
          <w:p w14:paraId="0D3DE0CB">
            <w:pPr>
              <w:shd w:val="clear"/>
              <w:jc w:val="center"/>
              <w:rPr>
                <w:rFonts w:hint="eastAsia" w:ascii="仿宋" w:hAnsi="仿宋" w:eastAsia="仿宋" w:cs="仿宋"/>
                <w:i w:val="0"/>
                <w:iCs w:val="0"/>
                <w:color w:val="auto"/>
                <w:sz w:val="18"/>
                <w:szCs w:val="18"/>
                <w:highlight w:val="none"/>
                <w:u w:val="none"/>
              </w:rPr>
            </w:pPr>
          </w:p>
        </w:tc>
      </w:tr>
      <w:tr w14:paraId="2346C3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28E32C">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A4DA7C">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179F9C">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4D47B">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占家村西污水处理站</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57EA96">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nil"/>
              <w:right w:val="single" w:color="000000" w:sz="4" w:space="0"/>
            </w:tcBorders>
            <w:shd w:val="clear" w:color="auto" w:fill="auto"/>
            <w:vAlign w:val="center"/>
          </w:tcPr>
          <w:p w14:paraId="1BA4FCAA">
            <w:pPr>
              <w:shd w:val="clear"/>
              <w:jc w:val="center"/>
              <w:rPr>
                <w:rFonts w:hint="eastAsia" w:ascii="仿宋" w:hAnsi="仿宋" w:eastAsia="仿宋" w:cs="仿宋"/>
                <w:i w:val="0"/>
                <w:iCs w:val="0"/>
                <w:color w:val="auto"/>
                <w:sz w:val="18"/>
                <w:szCs w:val="18"/>
                <w:highlight w:val="none"/>
                <w:u w:val="none"/>
              </w:rPr>
            </w:pPr>
          </w:p>
        </w:tc>
      </w:tr>
      <w:tr w14:paraId="409CBE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10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53F9FF">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农村生活污水处理设施</w:t>
            </w:r>
          </w:p>
        </w:tc>
        <w:tc>
          <w:tcPr>
            <w:tcW w:w="8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17B378">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5</w:t>
            </w:r>
          </w:p>
        </w:tc>
        <w:tc>
          <w:tcPr>
            <w:tcW w:w="15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A1AF7D">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农村生活污水处理设施</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AC7E5">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呼侯村侯家村污水处理站</w:t>
            </w:r>
          </w:p>
        </w:tc>
        <w:tc>
          <w:tcPr>
            <w:tcW w:w="23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4F0D8B">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进、出口：</w:t>
            </w:r>
            <w:r>
              <w:rPr>
                <w:rStyle w:val="10"/>
                <w:rFonts w:hint="eastAsia" w:ascii="仿宋" w:hAnsi="仿宋" w:eastAsia="仿宋" w:cs="仿宋"/>
                <w:color w:val="auto"/>
                <w:sz w:val="18"/>
                <w:szCs w:val="18"/>
                <w:highlight w:val="none"/>
                <w:lang w:val="en-US" w:eastAsia="zh-CN" w:bidi="ar"/>
              </w:rPr>
              <w:t>pH</w:t>
            </w:r>
            <w:r>
              <w:rPr>
                <w:rStyle w:val="9"/>
                <w:rFonts w:hint="eastAsia" w:ascii="仿宋" w:hAnsi="仿宋" w:eastAsia="仿宋" w:cs="仿宋"/>
                <w:color w:val="auto"/>
                <w:sz w:val="18"/>
                <w:szCs w:val="18"/>
                <w:highlight w:val="none"/>
                <w:lang w:val="en-US" w:eastAsia="zh-CN" w:bidi="ar"/>
              </w:rPr>
              <w:t>值、水温、化学需氧量、悬浮物、总磷、氨氮、动植物油</w:t>
            </w:r>
          </w:p>
        </w:tc>
        <w:tc>
          <w:tcPr>
            <w:tcW w:w="1173" w:type="dxa"/>
            <w:vMerge w:val="restart"/>
            <w:tcBorders>
              <w:top w:val="nil"/>
              <w:left w:val="single" w:color="000000" w:sz="4" w:space="0"/>
              <w:bottom w:val="single" w:color="000000" w:sz="4" w:space="0"/>
              <w:right w:val="single" w:color="000000" w:sz="4" w:space="0"/>
            </w:tcBorders>
            <w:shd w:val="clear" w:color="auto" w:fill="auto"/>
            <w:vAlign w:val="center"/>
          </w:tcPr>
          <w:p w14:paraId="48880A99">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w:t>
            </w:r>
            <w:r>
              <w:rPr>
                <w:rStyle w:val="9"/>
                <w:rFonts w:hint="eastAsia" w:ascii="仿宋" w:hAnsi="仿宋" w:eastAsia="仿宋" w:cs="仿宋"/>
                <w:color w:val="auto"/>
                <w:sz w:val="18"/>
                <w:szCs w:val="18"/>
                <w:highlight w:val="none"/>
                <w:lang w:val="en-US" w:eastAsia="zh-CN" w:bidi="ar"/>
              </w:rPr>
              <w:t>次</w:t>
            </w:r>
            <w:r>
              <w:rPr>
                <w:rStyle w:val="10"/>
                <w:rFonts w:hint="eastAsia" w:ascii="仿宋" w:hAnsi="仿宋" w:eastAsia="仿宋" w:cs="仿宋"/>
                <w:color w:val="auto"/>
                <w:sz w:val="18"/>
                <w:szCs w:val="18"/>
                <w:highlight w:val="none"/>
                <w:lang w:val="en-US" w:eastAsia="zh-CN" w:bidi="ar"/>
              </w:rPr>
              <w:t>/</w:t>
            </w:r>
            <w:r>
              <w:rPr>
                <w:rStyle w:val="9"/>
                <w:rFonts w:hint="eastAsia" w:ascii="仿宋" w:hAnsi="仿宋" w:eastAsia="仿宋" w:cs="仿宋"/>
                <w:color w:val="auto"/>
                <w:sz w:val="18"/>
                <w:szCs w:val="18"/>
                <w:highlight w:val="none"/>
                <w:lang w:val="en-US" w:eastAsia="zh-CN" w:bidi="ar"/>
              </w:rPr>
              <w:t>年</w:t>
            </w:r>
          </w:p>
        </w:tc>
      </w:tr>
      <w:tr w14:paraId="30D75B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92019F">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3CD61E">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070BCD">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974A4">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呼侯村呼家村污水处理站</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BB21A2">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nil"/>
              <w:left w:val="single" w:color="000000" w:sz="4" w:space="0"/>
              <w:bottom w:val="single" w:color="000000" w:sz="4" w:space="0"/>
              <w:right w:val="single" w:color="000000" w:sz="4" w:space="0"/>
            </w:tcBorders>
            <w:shd w:val="clear" w:color="auto" w:fill="auto"/>
            <w:vAlign w:val="center"/>
          </w:tcPr>
          <w:p w14:paraId="28724155">
            <w:pPr>
              <w:shd w:val="clear"/>
              <w:jc w:val="center"/>
              <w:rPr>
                <w:rFonts w:hint="eastAsia" w:ascii="仿宋" w:hAnsi="仿宋" w:eastAsia="仿宋" w:cs="仿宋"/>
                <w:i w:val="0"/>
                <w:iCs w:val="0"/>
                <w:color w:val="auto"/>
                <w:sz w:val="18"/>
                <w:szCs w:val="18"/>
                <w:highlight w:val="none"/>
                <w:u w:val="none"/>
              </w:rPr>
            </w:pPr>
          </w:p>
        </w:tc>
      </w:tr>
      <w:tr w14:paraId="771878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9C65CD">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2B5944">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DA87D8">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2797A">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马寨村污水处理站</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69CDA3">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nil"/>
              <w:left w:val="single" w:color="000000" w:sz="4" w:space="0"/>
              <w:bottom w:val="single" w:color="000000" w:sz="4" w:space="0"/>
              <w:right w:val="single" w:color="000000" w:sz="4" w:space="0"/>
            </w:tcBorders>
            <w:shd w:val="clear" w:color="auto" w:fill="auto"/>
            <w:vAlign w:val="center"/>
          </w:tcPr>
          <w:p w14:paraId="0ACEDA0A">
            <w:pPr>
              <w:shd w:val="clear"/>
              <w:jc w:val="center"/>
              <w:rPr>
                <w:rFonts w:hint="eastAsia" w:ascii="仿宋" w:hAnsi="仿宋" w:eastAsia="仿宋" w:cs="仿宋"/>
                <w:i w:val="0"/>
                <w:iCs w:val="0"/>
                <w:color w:val="auto"/>
                <w:sz w:val="18"/>
                <w:szCs w:val="18"/>
                <w:highlight w:val="none"/>
                <w:u w:val="none"/>
              </w:rPr>
            </w:pPr>
          </w:p>
        </w:tc>
      </w:tr>
      <w:tr w14:paraId="6732FE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CEC0F5">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C73BC3">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125BCC">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8C36A">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水流村污水处理站</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2780E3">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nil"/>
              <w:left w:val="single" w:color="000000" w:sz="4" w:space="0"/>
              <w:bottom w:val="single" w:color="000000" w:sz="4" w:space="0"/>
              <w:right w:val="single" w:color="000000" w:sz="4" w:space="0"/>
            </w:tcBorders>
            <w:shd w:val="clear" w:color="auto" w:fill="auto"/>
            <w:vAlign w:val="center"/>
          </w:tcPr>
          <w:p w14:paraId="35E386DB">
            <w:pPr>
              <w:shd w:val="clear"/>
              <w:jc w:val="center"/>
              <w:rPr>
                <w:rFonts w:hint="eastAsia" w:ascii="仿宋" w:hAnsi="仿宋" w:eastAsia="仿宋" w:cs="仿宋"/>
                <w:i w:val="0"/>
                <w:iCs w:val="0"/>
                <w:color w:val="auto"/>
                <w:sz w:val="18"/>
                <w:szCs w:val="18"/>
                <w:highlight w:val="none"/>
                <w:u w:val="none"/>
              </w:rPr>
            </w:pPr>
          </w:p>
        </w:tc>
      </w:tr>
      <w:tr w14:paraId="0679FA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4673EF">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9AACB5">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291BA3">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D2281">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马南庄污水处理站</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0EE4EC">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nil"/>
              <w:left w:val="single" w:color="000000" w:sz="4" w:space="0"/>
              <w:bottom w:val="single" w:color="000000" w:sz="4" w:space="0"/>
              <w:right w:val="single" w:color="000000" w:sz="4" w:space="0"/>
            </w:tcBorders>
            <w:shd w:val="clear" w:color="auto" w:fill="auto"/>
            <w:vAlign w:val="center"/>
          </w:tcPr>
          <w:p w14:paraId="361D0D58">
            <w:pPr>
              <w:shd w:val="clear"/>
              <w:jc w:val="center"/>
              <w:rPr>
                <w:rFonts w:hint="eastAsia" w:ascii="仿宋" w:hAnsi="仿宋" w:eastAsia="仿宋" w:cs="仿宋"/>
                <w:i w:val="0"/>
                <w:iCs w:val="0"/>
                <w:color w:val="auto"/>
                <w:sz w:val="18"/>
                <w:szCs w:val="18"/>
                <w:highlight w:val="none"/>
                <w:u w:val="none"/>
              </w:rPr>
            </w:pPr>
          </w:p>
        </w:tc>
      </w:tr>
      <w:tr w14:paraId="7C6D79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8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88ED9">
            <w:pPr>
              <w:keepNext w:val="0"/>
              <w:keepLines w:val="0"/>
              <w:widowControl/>
              <w:suppressLineNumbers w:val="0"/>
              <w:shd w:val="clear"/>
              <w:jc w:val="left"/>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地下水</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A2ADA">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EAAB6">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西安国考地下水水质监测</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F6B2A">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西安</w:t>
            </w:r>
            <w:r>
              <w:rPr>
                <w:rStyle w:val="10"/>
                <w:rFonts w:hint="eastAsia" w:ascii="仿宋" w:hAnsi="仿宋" w:eastAsia="仿宋" w:cs="仿宋"/>
                <w:color w:val="auto"/>
                <w:sz w:val="18"/>
                <w:szCs w:val="18"/>
                <w:highlight w:val="none"/>
                <w:lang w:val="en-US" w:eastAsia="zh-CN" w:bidi="ar"/>
              </w:rPr>
              <w:t>-</w:t>
            </w:r>
            <w:r>
              <w:rPr>
                <w:rStyle w:val="9"/>
                <w:rFonts w:hint="eastAsia" w:ascii="仿宋" w:hAnsi="仿宋" w:eastAsia="仿宋" w:cs="仿宋"/>
                <w:color w:val="auto"/>
                <w:sz w:val="18"/>
                <w:szCs w:val="18"/>
                <w:highlight w:val="none"/>
                <w:lang w:val="en-US" w:eastAsia="zh-CN" w:bidi="ar"/>
              </w:rPr>
              <w:t>浐灞大道浐河西路路东</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45ADF">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pH</w:t>
            </w:r>
            <w:r>
              <w:rPr>
                <w:rStyle w:val="9"/>
                <w:rFonts w:hint="eastAsia" w:ascii="仿宋" w:hAnsi="仿宋" w:eastAsia="仿宋" w:cs="仿宋"/>
                <w:color w:val="auto"/>
                <w:sz w:val="18"/>
                <w:szCs w:val="18"/>
                <w:highlight w:val="none"/>
                <w:lang w:val="en-US" w:eastAsia="zh-CN" w:bidi="ar"/>
              </w:rPr>
              <w:t>、硫酸盐、氯化物、铁、锰、铜、锌、铝、挥发性酚类、阴离子表面活性剂、高锰酸盐指数、氨氮、硫化物、钠、亚硝酸盐、硝酸盐、氰化物、氟化物、碘化物、汞、砷、硒、镉、六价铬、铅、三氯甲烷、四氯化碳、苯、甲苯、色度、臭和味、浑浊度、肉眼可见物、总硬、溶解性总固体、钾、钙、镁、重碳酸根、碳酸根、游离二氧化碳、总氮</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1EBD8">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4</w:t>
            </w:r>
            <w:r>
              <w:rPr>
                <w:rStyle w:val="9"/>
                <w:rFonts w:hint="eastAsia" w:ascii="仿宋" w:hAnsi="仿宋" w:eastAsia="仿宋" w:cs="仿宋"/>
                <w:color w:val="auto"/>
                <w:sz w:val="18"/>
                <w:szCs w:val="18"/>
                <w:highlight w:val="none"/>
                <w:lang w:val="en-US" w:eastAsia="zh-CN" w:bidi="ar"/>
              </w:rPr>
              <w:t>次</w:t>
            </w:r>
            <w:r>
              <w:rPr>
                <w:rStyle w:val="10"/>
                <w:rFonts w:hint="eastAsia" w:ascii="仿宋" w:hAnsi="仿宋" w:eastAsia="仿宋" w:cs="仿宋"/>
                <w:color w:val="auto"/>
                <w:sz w:val="18"/>
                <w:szCs w:val="18"/>
                <w:highlight w:val="none"/>
                <w:lang w:val="en-US" w:eastAsia="zh-CN" w:bidi="ar"/>
              </w:rPr>
              <w:t>/</w:t>
            </w:r>
            <w:r>
              <w:rPr>
                <w:rStyle w:val="9"/>
                <w:rFonts w:hint="eastAsia" w:ascii="仿宋" w:hAnsi="仿宋" w:eastAsia="仿宋" w:cs="仿宋"/>
                <w:color w:val="auto"/>
                <w:sz w:val="18"/>
                <w:szCs w:val="18"/>
                <w:highlight w:val="none"/>
                <w:lang w:val="en-US" w:eastAsia="zh-CN" w:bidi="ar"/>
              </w:rPr>
              <w:t>年</w:t>
            </w:r>
          </w:p>
        </w:tc>
      </w:tr>
      <w:tr w14:paraId="5DD9D7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0" w:hRule="atLeast"/>
        </w:trPr>
        <w:tc>
          <w:tcPr>
            <w:tcW w:w="10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779CA1">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地下水</w:t>
            </w:r>
          </w:p>
        </w:tc>
        <w:tc>
          <w:tcPr>
            <w:tcW w:w="8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628815">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w:t>
            </w:r>
          </w:p>
        </w:tc>
        <w:tc>
          <w:tcPr>
            <w:tcW w:w="15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9F9E9A">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农村地下水源地</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90447">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新筑街道杨贺村水源地（</w:t>
            </w:r>
            <w:r>
              <w:rPr>
                <w:rStyle w:val="10"/>
                <w:rFonts w:hint="eastAsia" w:ascii="仿宋" w:hAnsi="仿宋" w:eastAsia="仿宋" w:cs="仿宋"/>
                <w:color w:val="auto"/>
                <w:sz w:val="18"/>
                <w:szCs w:val="18"/>
                <w:highlight w:val="none"/>
                <w:lang w:val="en-US" w:eastAsia="zh-CN" w:bidi="ar"/>
              </w:rPr>
              <w:t>3</w:t>
            </w:r>
            <w:r>
              <w:rPr>
                <w:rStyle w:val="9"/>
                <w:rFonts w:hint="eastAsia" w:ascii="仿宋" w:hAnsi="仿宋" w:eastAsia="仿宋" w:cs="仿宋"/>
                <w:color w:val="auto"/>
                <w:sz w:val="18"/>
                <w:szCs w:val="18"/>
                <w:highlight w:val="none"/>
                <w:lang w:val="en-US" w:eastAsia="zh-CN" w:bidi="ar"/>
              </w:rPr>
              <w:t>个点位）</w:t>
            </w:r>
          </w:p>
        </w:tc>
        <w:tc>
          <w:tcPr>
            <w:tcW w:w="23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122B7C">
            <w:pPr>
              <w:keepNext w:val="0"/>
              <w:keepLines w:val="0"/>
              <w:widowControl/>
              <w:suppressLineNumbers w:val="0"/>
              <w:shd w:val="clear"/>
              <w:jc w:val="left"/>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色（铂钴色度单位）、嗅和味、浑浊度</w:t>
            </w:r>
            <w:r>
              <w:rPr>
                <w:rStyle w:val="10"/>
                <w:rFonts w:hint="eastAsia" w:ascii="仿宋" w:hAnsi="仿宋" w:eastAsia="仿宋" w:cs="仿宋"/>
                <w:color w:val="auto"/>
                <w:sz w:val="18"/>
                <w:szCs w:val="18"/>
                <w:highlight w:val="none"/>
                <w:lang w:val="en-US" w:eastAsia="zh-CN" w:bidi="ar"/>
              </w:rPr>
              <w:t>/NTU</w:t>
            </w:r>
            <w:r>
              <w:rPr>
                <w:rStyle w:val="9"/>
                <w:rFonts w:hint="eastAsia" w:ascii="仿宋" w:hAnsi="仿宋" w:eastAsia="仿宋" w:cs="仿宋"/>
                <w:color w:val="auto"/>
                <w:sz w:val="18"/>
                <w:szCs w:val="18"/>
                <w:highlight w:val="none"/>
                <w:lang w:val="en-US" w:eastAsia="zh-CN" w:bidi="ar"/>
              </w:rPr>
              <w:t>、肉眼可见物、</w:t>
            </w:r>
            <w:r>
              <w:rPr>
                <w:rStyle w:val="10"/>
                <w:rFonts w:hint="eastAsia" w:ascii="仿宋" w:hAnsi="仿宋" w:eastAsia="仿宋" w:cs="仿宋"/>
                <w:color w:val="auto"/>
                <w:sz w:val="18"/>
                <w:szCs w:val="18"/>
                <w:highlight w:val="none"/>
                <w:lang w:val="en-US" w:eastAsia="zh-CN" w:bidi="ar"/>
              </w:rPr>
              <w:t>PH</w:t>
            </w:r>
            <w:r>
              <w:rPr>
                <w:rStyle w:val="9"/>
                <w:rFonts w:hint="eastAsia" w:ascii="仿宋" w:hAnsi="仿宋" w:eastAsia="仿宋" w:cs="仿宋"/>
                <w:color w:val="auto"/>
                <w:sz w:val="18"/>
                <w:szCs w:val="18"/>
                <w:highlight w:val="none"/>
                <w:lang w:val="en-US" w:eastAsia="zh-CN" w:bidi="ar"/>
              </w:rPr>
              <w:t>、总硬度、溶解性总固体、硫酸盐、氯化物、铁、锰、铜、锌、铝、挥发性酚类（以苯酚计）、阴离子表面活性剂、耗氧量、氨氮、硫化物、钠、总大肠杆菌、菌落总数、亚硝酸盐、硝酸盐、氰化物、氟化物、碘化物、汞、砷、硒、镉、铬（六价）、铝、三氯甲烷、四氯化碳、苯、甲苯、总</w:t>
            </w:r>
            <w:r>
              <w:rPr>
                <w:rStyle w:val="10"/>
                <w:rFonts w:hint="eastAsia" w:ascii="仿宋" w:hAnsi="仿宋" w:eastAsia="仿宋" w:cs="仿宋"/>
                <w:color w:val="auto"/>
                <w:sz w:val="18"/>
                <w:szCs w:val="18"/>
                <w:highlight w:val="none"/>
                <w:lang w:val="en-US" w:eastAsia="zh-CN" w:bidi="ar"/>
              </w:rPr>
              <w:t>α</w:t>
            </w:r>
            <w:r>
              <w:rPr>
                <w:rStyle w:val="9"/>
                <w:rFonts w:hint="eastAsia" w:ascii="仿宋" w:hAnsi="仿宋" w:eastAsia="仿宋" w:cs="仿宋"/>
                <w:color w:val="auto"/>
                <w:sz w:val="18"/>
                <w:szCs w:val="18"/>
                <w:highlight w:val="none"/>
                <w:lang w:val="en-US" w:eastAsia="zh-CN" w:bidi="ar"/>
              </w:rPr>
              <w:t>放射性、总</w:t>
            </w:r>
            <w:r>
              <w:rPr>
                <w:rStyle w:val="10"/>
                <w:rFonts w:hint="eastAsia" w:ascii="仿宋" w:hAnsi="仿宋" w:eastAsia="仿宋" w:cs="仿宋"/>
                <w:color w:val="auto"/>
                <w:sz w:val="18"/>
                <w:szCs w:val="18"/>
                <w:highlight w:val="none"/>
                <w:lang w:val="en-US" w:eastAsia="zh-CN" w:bidi="ar"/>
              </w:rPr>
              <w:t>β</w:t>
            </w:r>
            <w:r>
              <w:rPr>
                <w:rStyle w:val="9"/>
                <w:rFonts w:hint="eastAsia" w:ascii="仿宋" w:hAnsi="仿宋" w:eastAsia="仿宋" w:cs="仿宋"/>
                <w:color w:val="auto"/>
                <w:sz w:val="18"/>
                <w:szCs w:val="18"/>
                <w:highlight w:val="none"/>
                <w:lang w:val="en-US" w:eastAsia="zh-CN" w:bidi="ar"/>
              </w:rPr>
              <w:t>放射性、三溴甲烷、二氯甲烷、</w:t>
            </w:r>
            <w:r>
              <w:rPr>
                <w:rStyle w:val="10"/>
                <w:rFonts w:hint="eastAsia" w:ascii="仿宋" w:hAnsi="仿宋" w:eastAsia="仿宋" w:cs="仿宋"/>
                <w:color w:val="auto"/>
                <w:sz w:val="18"/>
                <w:szCs w:val="18"/>
                <w:highlight w:val="none"/>
                <w:lang w:val="en-US" w:eastAsia="zh-CN" w:bidi="ar"/>
              </w:rPr>
              <w:t>1,2-</w:t>
            </w:r>
            <w:r>
              <w:rPr>
                <w:rStyle w:val="9"/>
                <w:rFonts w:hint="eastAsia" w:ascii="仿宋" w:hAnsi="仿宋" w:eastAsia="仿宋" w:cs="仿宋"/>
                <w:color w:val="auto"/>
                <w:sz w:val="18"/>
                <w:szCs w:val="18"/>
                <w:highlight w:val="none"/>
                <w:lang w:val="en-US" w:eastAsia="zh-CN" w:bidi="ar"/>
              </w:rPr>
              <w:t>二氯乙烷、</w:t>
            </w:r>
            <w:r>
              <w:rPr>
                <w:rStyle w:val="10"/>
                <w:rFonts w:hint="eastAsia" w:ascii="仿宋" w:hAnsi="仿宋" w:eastAsia="仿宋" w:cs="仿宋"/>
                <w:color w:val="auto"/>
                <w:sz w:val="18"/>
                <w:szCs w:val="18"/>
                <w:highlight w:val="none"/>
                <w:lang w:val="en-US" w:eastAsia="zh-CN" w:bidi="ar"/>
              </w:rPr>
              <w:t>1,1,1-</w:t>
            </w:r>
            <w:r>
              <w:rPr>
                <w:rStyle w:val="9"/>
                <w:rFonts w:hint="eastAsia" w:ascii="仿宋" w:hAnsi="仿宋" w:eastAsia="仿宋" w:cs="仿宋"/>
                <w:color w:val="auto"/>
                <w:sz w:val="18"/>
                <w:szCs w:val="18"/>
                <w:highlight w:val="none"/>
                <w:lang w:val="en-US" w:eastAsia="zh-CN" w:bidi="ar"/>
              </w:rPr>
              <w:t>三氯乙烷、</w:t>
            </w:r>
            <w:r>
              <w:rPr>
                <w:rStyle w:val="10"/>
                <w:rFonts w:hint="eastAsia" w:ascii="仿宋" w:hAnsi="仿宋" w:eastAsia="仿宋" w:cs="仿宋"/>
                <w:color w:val="auto"/>
                <w:sz w:val="18"/>
                <w:szCs w:val="18"/>
                <w:highlight w:val="none"/>
                <w:lang w:val="en-US" w:eastAsia="zh-CN" w:bidi="ar"/>
              </w:rPr>
              <w:t>1,1,2-</w:t>
            </w:r>
            <w:r>
              <w:rPr>
                <w:rStyle w:val="9"/>
                <w:rFonts w:hint="eastAsia" w:ascii="仿宋" w:hAnsi="仿宋" w:eastAsia="仿宋" w:cs="仿宋"/>
                <w:color w:val="auto"/>
                <w:sz w:val="18"/>
                <w:szCs w:val="18"/>
                <w:highlight w:val="none"/>
                <w:lang w:val="en-US" w:eastAsia="zh-CN" w:bidi="ar"/>
              </w:rPr>
              <w:t>三氯乙烷、</w:t>
            </w:r>
            <w:r>
              <w:rPr>
                <w:rStyle w:val="10"/>
                <w:rFonts w:hint="eastAsia" w:ascii="仿宋" w:hAnsi="仿宋" w:eastAsia="仿宋" w:cs="仿宋"/>
                <w:color w:val="auto"/>
                <w:sz w:val="18"/>
                <w:szCs w:val="18"/>
                <w:highlight w:val="none"/>
                <w:lang w:val="en-US" w:eastAsia="zh-CN" w:bidi="ar"/>
              </w:rPr>
              <w:t>1,2-</w:t>
            </w:r>
            <w:r>
              <w:rPr>
                <w:rStyle w:val="9"/>
                <w:rFonts w:hint="eastAsia" w:ascii="仿宋" w:hAnsi="仿宋" w:eastAsia="仿宋" w:cs="仿宋"/>
                <w:color w:val="auto"/>
                <w:sz w:val="18"/>
                <w:szCs w:val="18"/>
                <w:highlight w:val="none"/>
                <w:lang w:val="en-US" w:eastAsia="zh-CN" w:bidi="ar"/>
              </w:rPr>
              <w:t>二氯丙烷、氯乙烯、</w:t>
            </w:r>
            <w:r>
              <w:rPr>
                <w:rStyle w:val="10"/>
                <w:rFonts w:hint="eastAsia" w:ascii="仿宋" w:hAnsi="仿宋" w:eastAsia="仿宋" w:cs="仿宋"/>
                <w:color w:val="auto"/>
                <w:sz w:val="18"/>
                <w:szCs w:val="18"/>
                <w:highlight w:val="none"/>
                <w:lang w:val="en-US" w:eastAsia="zh-CN" w:bidi="ar"/>
              </w:rPr>
              <w:t>1,1-</w:t>
            </w:r>
            <w:r>
              <w:rPr>
                <w:rStyle w:val="9"/>
                <w:rFonts w:hint="eastAsia" w:ascii="仿宋" w:hAnsi="仿宋" w:eastAsia="仿宋" w:cs="仿宋"/>
                <w:color w:val="auto"/>
                <w:sz w:val="18"/>
                <w:szCs w:val="18"/>
                <w:highlight w:val="none"/>
                <w:lang w:val="en-US" w:eastAsia="zh-CN" w:bidi="ar"/>
              </w:rPr>
              <w:t>二氯乙烯、萘、蒽、荧蒽、苯并（</w:t>
            </w:r>
            <w:r>
              <w:rPr>
                <w:rStyle w:val="10"/>
                <w:rFonts w:hint="eastAsia" w:ascii="仿宋" w:hAnsi="仿宋" w:eastAsia="仿宋" w:cs="仿宋"/>
                <w:color w:val="auto"/>
                <w:sz w:val="18"/>
                <w:szCs w:val="18"/>
                <w:highlight w:val="none"/>
                <w:lang w:val="en-US" w:eastAsia="zh-CN" w:bidi="ar"/>
              </w:rPr>
              <w:t>a</w:t>
            </w:r>
            <w:r>
              <w:rPr>
                <w:rStyle w:val="9"/>
                <w:rFonts w:hint="eastAsia" w:ascii="仿宋" w:hAnsi="仿宋" w:eastAsia="仿宋" w:cs="仿宋"/>
                <w:color w:val="auto"/>
                <w:sz w:val="18"/>
                <w:szCs w:val="18"/>
                <w:highlight w:val="none"/>
                <w:lang w:val="en-US" w:eastAsia="zh-CN" w:bidi="ar"/>
              </w:rPr>
              <w:t>）芘、苯并（</w:t>
            </w:r>
            <w:r>
              <w:rPr>
                <w:rStyle w:val="10"/>
                <w:rFonts w:hint="eastAsia" w:ascii="仿宋" w:hAnsi="仿宋" w:eastAsia="仿宋" w:cs="仿宋"/>
                <w:color w:val="auto"/>
                <w:sz w:val="18"/>
                <w:szCs w:val="18"/>
                <w:highlight w:val="none"/>
                <w:lang w:val="en-US" w:eastAsia="zh-CN" w:bidi="ar"/>
              </w:rPr>
              <w:t>b</w:t>
            </w:r>
            <w:r>
              <w:rPr>
                <w:rStyle w:val="9"/>
                <w:rFonts w:hint="eastAsia" w:ascii="仿宋" w:hAnsi="仿宋" w:eastAsia="仿宋" w:cs="仿宋"/>
                <w:color w:val="auto"/>
                <w:sz w:val="18"/>
                <w:szCs w:val="18"/>
                <w:highlight w:val="none"/>
                <w:lang w:val="en-US" w:eastAsia="zh-CN" w:bidi="ar"/>
              </w:rPr>
              <w:t>）荧蒽、</w:t>
            </w:r>
            <w:r>
              <w:rPr>
                <w:rStyle w:val="10"/>
                <w:rFonts w:hint="eastAsia" w:ascii="仿宋" w:hAnsi="仿宋" w:eastAsia="仿宋" w:cs="仿宋"/>
                <w:color w:val="auto"/>
                <w:sz w:val="18"/>
                <w:szCs w:val="18"/>
                <w:highlight w:val="none"/>
                <w:lang w:val="en-US" w:eastAsia="zh-CN" w:bidi="ar"/>
              </w:rPr>
              <w:t>1,2-</w:t>
            </w:r>
            <w:r>
              <w:rPr>
                <w:rStyle w:val="9"/>
                <w:rFonts w:hint="eastAsia" w:ascii="仿宋" w:hAnsi="仿宋" w:eastAsia="仿宋" w:cs="仿宋"/>
                <w:color w:val="auto"/>
                <w:sz w:val="18"/>
                <w:szCs w:val="18"/>
                <w:highlight w:val="none"/>
                <w:lang w:val="en-US" w:eastAsia="zh-CN" w:bidi="ar"/>
              </w:rPr>
              <w:t>二氯乙烯、</w:t>
            </w:r>
            <w:r>
              <w:rPr>
                <w:rStyle w:val="10"/>
                <w:rFonts w:hint="eastAsia" w:ascii="仿宋" w:hAnsi="仿宋" w:eastAsia="仿宋" w:cs="仿宋"/>
                <w:color w:val="auto"/>
                <w:sz w:val="18"/>
                <w:szCs w:val="18"/>
                <w:highlight w:val="none"/>
                <w:lang w:val="en-US" w:eastAsia="zh-CN" w:bidi="ar"/>
              </w:rPr>
              <w:t>2,6-</w:t>
            </w:r>
            <w:r>
              <w:rPr>
                <w:rStyle w:val="9"/>
                <w:rFonts w:hint="eastAsia" w:ascii="仿宋" w:hAnsi="仿宋" w:eastAsia="仿宋" w:cs="仿宋"/>
                <w:color w:val="auto"/>
                <w:sz w:val="18"/>
                <w:szCs w:val="18"/>
                <w:highlight w:val="none"/>
                <w:lang w:val="en-US" w:eastAsia="zh-CN" w:bidi="ar"/>
              </w:rPr>
              <w:t>二硝基甲苯、</w:t>
            </w:r>
            <w:r>
              <w:rPr>
                <w:rStyle w:val="10"/>
                <w:rFonts w:hint="eastAsia" w:ascii="仿宋" w:hAnsi="仿宋" w:eastAsia="仿宋" w:cs="仿宋"/>
                <w:color w:val="auto"/>
                <w:sz w:val="18"/>
                <w:szCs w:val="18"/>
                <w:highlight w:val="none"/>
                <w:lang w:val="en-US" w:eastAsia="zh-CN" w:bidi="ar"/>
              </w:rPr>
              <w:t>2,4-</w:t>
            </w:r>
            <w:r>
              <w:rPr>
                <w:rStyle w:val="9"/>
                <w:rFonts w:hint="eastAsia" w:ascii="仿宋" w:hAnsi="仿宋" w:eastAsia="仿宋" w:cs="仿宋"/>
                <w:color w:val="auto"/>
                <w:sz w:val="18"/>
                <w:szCs w:val="18"/>
                <w:highlight w:val="none"/>
                <w:lang w:val="en-US" w:eastAsia="zh-CN" w:bidi="ar"/>
              </w:rPr>
              <w:t>二硝基甲苯、三氯乙烯、四氯乙烯、氯苯、邻二氯苯、对二氯苯、多氯联苯、苯乙烯、二甲苯、乙苯、三氯苯（总量）、六氯苯、七氯、</w:t>
            </w:r>
            <w:r>
              <w:rPr>
                <w:rStyle w:val="10"/>
                <w:rFonts w:hint="eastAsia" w:ascii="仿宋" w:hAnsi="仿宋" w:eastAsia="仿宋" w:cs="仿宋"/>
                <w:color w:val="auto"/>
                <w:sz w:val="18"/>
                <w:szCs w:val="18"/>
                <w:highlight w:val="none"/>
                <w:lang w:val="en-US" w:eastAsia="zh-CN" w:bidi="ar"/>
              </w:rPr>
              <w:t>2,4-</w:t>
            </w:r>
            <w:r>
              <w:rPr>
                <w:rStyle w:val="9"/>
                <w:rFonts w:hint="eastAsia" w:ascii="仿宋" w:hAnsi="仿宋" w:eastAsia="仿宋" w:cs="仿宋"/>
                <w:color w:val="auto"/>
                <w:sz w:val="18"/>
                <w:szCs w:val="18"/>
                <w:highlight w:val="none"/>
                <w:lang w:val="en-US" w:eastAsia="zh-CN" w:bidi="ar"/>
              </w:rPr>
              <w:t>滴、</w:t>
            </w:r>
            <w:r>
              <w:rPr>
                <w:rStyle w:val="10"/>
                <w:rFonts w:hint="eastAsia" w:ascii="仿宋" w:hAnsi="仿宋" w:eastAsia="仿宋" w:cs="仿宋"/>
                <w:color w:val="auto"/>
                <w:sz w:val="18"/>
                <w:szCs w:val="18"/>
                <w:highlight w:val="none"/>
                <w:lang w:val="en-US" w:eastAsia="zh-CN" w:bidi="ar"/>
              </w:rPr>
              <w:t>2,4,6-</w:t>
            </w:r>
            <w:r>
              <w:rPr>
                <w:rStyle w:val="9"/>
                <w:rFonts w:hint="eastAsia" w:ascii="仿宋" w:hAnsi="仿宋" w:eastAsia="仿宋" w:cs="仿宋"/>
                <w:color w:val="auto"/>
                <w:sz w:val="18"/>
                <w:szCs w:val="18"/>
                <w:highlight w:val="none"/>
                <w:lang w:val="en-US" w:eastAsia="zh-CN" w:bidi="ar"/>
              </w:rPr>
              <w:t>三氯酚、五氯酚、六六六、</w:t>
            </w:r>
            <w:r>
              <w:rPr>
                <w:rStyle w:val="10"/>
                <w:rFonts w:hint="eastAsia" w:ascii="仿宋" w:hAnsi="仿宋" w:eastAsia="仿宋" w:cs="仿宋"/>
                <w:color w:val="auto"/>
                <w:sz w:val="18"/>
                <w:szCs w:val="18"/>
                <w:highlight w:val="none"/>
                <w:lang w:val="en-US" w:eastAsia="zh-CN" w:bidi="ar"/>
              </w:rPr>
              <w:t>γ-</w:t>
            </w:r>
            <w:r>
              <w:rPr>
                <w:rStyle w:val="9"/>
                <w:rFonts w:hint="eastAsia" w:ascii="仿宋" w:hAnsi="仿宋" w:eastAsia="仿宋" w:cs="仿宋"/>
                <w:color w:val="auto"/>
                <w:sz w:val="18"/>
                <w:szCs w:val="18"/>
                <w:highlight w:val="none"/>
                <w:lang w:val="en-US" w:eastAsia="zh-CN" w:bidi="ar"/>
              </w:rPr>
              <w:t>六六六（林丹）、邻苯二甲酸二（</w:t>
            </w:r>
            <w:r>
              <w:rPr>
                <w:rStyle w:val="10"/>
                <w:rFonts w:hint="eastAsia" w:ascii="仿宋" w:hAnsi="仿宋" w:eastAsia="仿宋" w:cs="仿宋"/>
                <w:color w:val="auto"/>
                <w:sz w:val="18"/>
                <w:szCs w:val="18"/>
                <w:highlight w:val="none"/>
                <w:lang w:val="en-US" w:eastAsia="zh-CN" w:bidi="ar"/>
              </w:rPr>
              <w:t>2-</w:t>
            </w:r>
            <w:r>
              <w:rPr>
                <w:rStyle w:val="9"/>
                <w:rFonts w:hint="eastAsia" w:ascii="仿宋" w:hAnsi="仿宋" w:eastAsia="仿宋" w:cs="仿宋"/>
                <w:color w:val="auto"/>
                <w:sz w:val="18"/>
                <w:szCs w:val="18"/>
                <w:highlight w:val="none"/>
                <w:lang w:val="en-US" w:eastAsia="zh-CN" w:bidi="ar"/>
              </w:rPr>
              <w:t>乙基己基）酯、滴滴涕、克百威、涕灭威、甲基对硫磷、马拉硫磷、乐果、敌敌畏、毒死蜱、莠去津、草甘膦、百菌清、钼、钴、铍、硼、锑、镍、钡、铊、银</w:t>
            </w:r>
            <w:r>
              <w:rPr>
                <w:rStyle w:val="10"/>
                <w:rFonts w:hint="eastAsia" w:ascii="仿宋" w:hAnsi="仿宋" w:eastAsia="仿宋" w:cs="仿宋"/>
                <w:color w:val="auto"/>
                <w:sz w:val="18"/>
                <w:szCs w:val="18"/>
                <w:highlight w:val="none"/>
                <w:lang w:val="en-US" w:eastAsia="zh-CN" w:bidi="ar"/>
              </w:rPr>
              <w:br w:type="textWrapping"/>
            </w:r>
            <w:r>
              <w:rPr>
                <w:rStyle w:val="9"/>
                <w:rFonts w:hint="eastAsia" w:ascii="仿宋" w:hAnsi="仿宋" w:eastAsia="仿宋" w:cs="仿宋"/>
                <w:color w:val="auto"/>
                <w:sz w:val="18"/>
                <w:szCs w:val="18"/>
                <w:highlight w:val="none"/>
                <w:lang w:val="en-US" w:eastAsia="zh-CN" w:bidi="ar"/>
              </w:rPr>
              <w:t>、大肠埃希氏菌、三氯甲烷、一氯二溴甲烷、二氯一溴甲烷、三卤甲烷、二氯乙酸、三氯乙酸、溴酸盐、亚氯酸盐、氯酸盐</w:t>
            </w:r>
          </w:p>
        </w:tc>
        <w:tc>
          <w:tcPr>
            <w:tcW w:w="11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AE859E">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w:t>
            </w:r>
            <w:r>
              <w:rPr>
                <w:rStyle w:val="9"/>
                <w:rFonts w:hint="eastAsia" w:ascii="仿宋" w:hAnsi="仿宋" w:eastAsia="仿宋" w:cs="仿宋"/>
                <w:color w:val="auto"/>
                <w:sz w:val="18"/>
                <w:szCs w:val="18"/>
                <w:highlight w:val="none"/>
                <w:lang w:val="en-US" w:eastAsia="zh-CN" w:bidi="ar"/>
              </w:rPr>
              <w:t>次</w:t>
            </w:r>
            <w:r>
              <w:rPr>
                <w:rStyle w:val="10"/>
                <w:rFonts w:hint="eastAsia" w:ascii="仿宋" w:hAnsi="仿宋" w:eastAsia="仿宋" w:cs="仿宋"/>
                <w:color w:val="auto"/>
                <w:sz w:val="18"/>
                <w:szCs w:val="18"/>
                <w:highlight w:val="none"/>
                <w:lang w:val="en-US" w:eastAsia="zh-CN" w:bidi="ar"/>
              </w:rPr>
              <w:t>/</w:t>
            </w:r>
            <w:r>
              <w:rPr>
                <w:rStyle w:val="9"/>
                <w:rFonts w:hint="eastAsia" w:ascii="仿宋" w:hAnsi="仿宋" w:eastAsia="仿宋" w:cs="仿宋"/>
                <w:color w:val="auto"/>
                <w:sz w:val="18"/>
                <w:szCs w:val="18"/>
                <w:highlight w:val="none"/>
                <w:lang w:val="en-US" w:eastAsia="zh-CN" w:bidi="ar"/>
              </w:rPr>
              <w:t>年</w:t>
            </w:r>
          </w:p>
        </w:tc>
      </w:tr>
      <w:tr w14:paraId="02F1DC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1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F377C0">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4E331F">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BC9A6D">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169AB">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新合街道党家村水源地</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2A03FA">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D8FA2B">
            <w:pPr>
              <w:shd w:val="clear"/>
              <w:jc w:val="center"/>
              <w:rPr>
                <w:rFonts w:hint="eastAsia" w:ascii="仿宋" w:hAnsi="仿宋" w:eastAsia="仿宋" w:cs="仿宋"/>
                <w:i w:val="0"/>
                <w:iCs w:val="0"/>
                <w:color w:val="auto"/>
                <w:sz w:val="18"/>
                <w:szCs w:val="18"/>
                <w:highlight w:val="none"/>
                <w:u w:val="none"/>
              </w:rPr>
            </w:pPr>
          </w:p>
        </w:tc>
      </w:tr>
      <w:tr w14:paraId="2C0EA6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18B725">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地下水</w:t>
            </w:r>
          </w:p>
        </w:tc>
        <w:tc>
          <w:tcPr>
            <w:tcW w:w="8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8E8344">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4</w:t>
            </w:r>
          </w:p>
        </w:tc>
        <w:tc>
          <w:tcPr>
            <w:tcW w:w="15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42DB7C">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农村地下水源地</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F290F">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新筑街道李潘村水源地（</w:t>
            </w:r>
            <w:r>
              <w:rPr>
                <w:rStyle w:val="10"/>
                <w:rFonts w:hint="eastAsia" w:ascii="仿宋" w:hAnsi="仿宋" w:eastAsia="仿宋" w:cs="仿宋"/>
                <w:color w:val="auto"/>
                <w:sz w:val="18"/>
                <w:szCs w:val="18"/>
                <w:highlight w:val="none"/>
                <w:lang w:val="en-US" w:eastAsia="zh-CN" w:bidi="ar"/>
              </w:rPr>
              <w:t>1</w:t>
            </w:r>
            <w:r>
              <w:rPr>
                <w:rStyle w:val="9"/>
                <w:rFonts w:hint="eastAsia" w:ascii="仿宋" w:hAnsi="仿宋" w:eastAsia="仿宋" w:cs="仿宋"/>
                <w:color w:val="auto"/>
                <w:sz w:val="18"/>
                <w:szCs w:val="18"/>
                <w:highlight w:val="none"/>
                <w:lang w:val="en-US" w:eastAsia="zh-CN" w:bidi="ar"/>
              </w:rPr>
              <w:t>）</w:t>
            </w:r>
          </w:p>
        </w:tc>
        <w:tc>
          <w:tcPr>
            <w:tcW w:w="23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1E73E3">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总大肠菌群、大肠埃希氏菌、菌落总数、砷、镉、铬、铅、汞、氰化物、三氯甲烷、一氯二溴甲烷、二氯一溴甲烷、三溴甲烷、三卤甲烷、二氯乙酸、三氯乙酸、溴酸盐、亚氯酸盐、氯酸盐、色度、浑浊度、臭和味、肉眼可见物、</w:t>
            </w:r>
            <w:r>
              <w:rPr>
                <w:rStyle w:val="10"/>
                <w:rFonts w:hint="eastAsia" w:ascii="仿宋" w:hAnsi="仿宋" w:eastAsia="仿宋" w:cs="仿宋"/>
                <w:color w:val="auto"/>
                <w:sz w:val="18"/>
                <w:szCs w:val="18"/>
                <w:highlight w:val="none"/>
                <w:lang w:val="en-US" w:eastAsia="zh-CN" w:bidi="ar"/>
              </w:rPr>
              <w:t>pH</w:t>
            </w:r>
            <w:r>
              <w:rPr>
                <w:rStyle w:val="9"/>
                <w:rFonts w:hint="eastAsia" w:ascii="仿宋" w:hAnsi="仿宋" w:eastAsia="仿宋" w:cs="仿宋"/>
                <w:color w:val="auto"/>
                <w:sz w:val="18"/>
                <w:szCs w:val="18"/>
                <w:highlight w:val="none"/>
                <w:lang w:val="en-US" w:eastAsia="zh-CN" w:bidi="ar"/>
              </w:rPr>
              <w:t>、铝、铁、锰、铜、锌、氯化物、硫酸盐、溶解性总固体、总硬度、高锰酸盐指数、氨氮、总</w:t>
            </w:r>
            <w:r>
              <w:rPr>
                <w:rStyle w:val="10"/>
                <w:rFonts w:hint="eastAsia" w:ascii="仿宋" w:hAnsi="仿宋" w:eastAsia="仿宋" w:cs="仿宋"/>
                <w:color w:val="auto"/>
                <w:sz w:val="18"/>
                <w:szCs w:val="18"/>
                <w:highlight w:val="none"/>
                <w:lang w:val="en-US" w:eastAsia="zh-CN" w:bidi="ar"/>
              </w:rPr>
              <w:t>α</w:t>
            </w:r>
            <w:r>
              <w:rPr>
                <w:rStyle w:val="9"/>
                <w:rFonts w:hint="eastAsia" w:ascii="仿宋" w:hAnsi="仿宋" w:eastAsia="仿宋" w:cs="仿宋"/>
                <w:color w:val="auto"/>
                <w:sz w:val="18"/>
                <w:szCs w:val="18"/>
                <w:highlight w:val="none"/>
                <w:lang w:val="en-US" w:eastAsia="zh-CN" w:bidi="ar"/>
              </w:rPr>
              <w:t>放射性、总</w:t>
            </w:r>
            <w:r>
              <w:rPr>
                <w:rStyle w:val="10"/>
                <w:rFonts w:hint="eastAsia" w:ascii="仿宋" w:hAnsi="仿宋" w:eastAsia="仿宋" w:cs="仿宋"/>
                <w:color w:val="auto"/>
                <w:sz w:val="18"/>
                <w:szCs w:val="18"/>
                <w:highlight w:val="none"/>
                <w:lang w:val="en-US" w:eastAsia="zh-CN" w:bidi="ar"/>
              </w:rPr>
              <w:t>β</w:t>
            </w:r>
            <w:r>
              <w:rPr>
                <w:rStyle w:val="9"/>
                <w:rFonts w:hint="eastAsia" w:ascii="仿宋" w:hAnsi="仿宋" w:eastAsia="仿宋" w:cs="仿宋"/>
                <w:color w:val="auto"/>
                <w:sz w:val="18"/>
                <w:szCs w:val="18"/>
                <w:highlight w:val="none"/>
                <w:lang w:val="en-US" w:eastAsia="zh-CN" w:bidi="ar"/>
              </w:rPr>
              <w:t>放射性、挥发酚、阴离子表面活性剂、硫化物、钠、亚硝酸盐、硝酸盐</w:t>
            </w:r>
            <w:r>
              <w:rPr>
                <w:rStyle w:val="10"/>
                <w:rFonts w:hint="eastAsia" w:ascii="仿宋" w:hAnsi="仿宋" w:eastAsia="仿宋" w:cs="仿宋"/>
                <w:color w:val="auto"/>
                <w:sz w:val="18"/>
                <w:szCs w:val="18"/>
                <w:highlight w:val="none"/>
                <w:lang w:val="en-US" w:eastAsia="zh-CN" w:bidi="ar"/>
              </w:rPr>
              <w:t>(</w:t>
            </w:r>
            <w:r>
              <w:rPr>
                <w:rStyle w:val="9"/>
                <w:rFonts w:hint="eastAsia" w:ascii="仿宋" w:hAnsi="仿宋" w:eastAsia="仿宋" w:cs="仿宋"/>
                <w:color w:val="auto"/>
                <w:sz w:val="18"/>
                <w:szCs w:val="18"/>
                <w:highlight w:val="none"/>
                <w:lang w:val="en-US" w:eastAsia="zh-CN" w:bidi="ar"/>
              </w:rPr>
              <w:t>以</w:t>
            </w:r>
            <w:r>
              <w:rPr>
                <w:rStyle w:val="10"/>
                <w:rFonts w:hint="eastAsia" w:ascii="仿宋" w:hAnsi="仿宋" w:eastAsia="仿宋" w:cs="仿宋"/>
                <w:color w:val="auto"/>
                <w:sz w:val="18"/>
                <w:szCs w:val="18"/>
                <w:highlight w:val="none"/>
                <w:lang w:val="en-US" w:eastAsia="zh-CN" w:bidi="ar"/>
              </w:rPr>
              <w:t>N</w:t>
            </w:r>
            <w:r>
              <w:rPr>
                <w:rStyle w:val="9"/>
                <w:rFonts w:hint="eastAsia" w:ascii="仿宋" w:hAnsi="仿宋" w:eastAsia="仿宋" w:cs="仿宋"/>
                <w:color w:val="auto"/>
                <w:sz w:val="18"/>
                <w:szCs w:val="18"/>
                <w:highlight w:val="none"/>
                <w:lang w:val="en-US" w:eastAsia="zh-CN" w:bidi="ar"/>
              </w:rPr>
              <w:t>计</w:t>
            </w:r>
            <w:r>
              <w:rPr>
                <w:rStyle w:val="10"/>
                <w:rFonts w:hint="eastAsia" w:ascii="仿宋" w:hAnsi="仿宋" w:eastAsia="仿宋" w:cs="仿宋"/>
                <w:color w:val="auto"/>
                <w:sz w:val="18"/>
                <w:szCs w:val="18"/>
                <w:highlight w:val="none"/>
                <w:lang w:val="en-US" w:eastAsia="zh-CN" w:bidi="ar"/>
              </w:rPr>
              <w:t>)</w:t>
            </w:r>
            <w:r>
              <w:rPr>
                <w:rStyle w:val="9"/>
                <w:rFonts w:hint="eastAsia" w:ascii="仿宋" w:hAnsi="仿宋" w:eastAsia="仿宋" w:cs="仿宋"/>
                <w:color w:val="auto"/>
                <w:sz w:val="18"/>
                <w:szCs w:val="18"/>
                <w:highlight w:val="none"/>
                <w:lang w:val="en-US" w:eastAsia="zh-CN" w:bidi="ar"/>
              </w:rPr>
              <w:t>、氟化物、碘化物、四氯化碳、苯、甲苯</w:t>
            </w:r>
          </w:p>
        </w:tc>
        <w:tc>
          <w:tcPr>
            <w:tcW w:w="11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328C13">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w:t>
            </w:r>
            <w:r>
              <w:rPr>
                <w:rStyle w:val="9"/>
                <w:rFonts w:hint="eastAsia" w:ascii="仿宋" w:hAnsi="仿宋" w:eastAsia="仿宋" w:cs="仿宋"/>
                <w:color w:val="auto"/>
                <w:sz w:val="18"/>
                <w:szCs w:val="18"/>
                <w:highlight w:val="none"/>
                <w:lang w:val="en-US" w:eastAsia="zh-CN" w:bidi="ar"/>
              </w:rPr>
              <w:t>次</w:t>
            </w:r>
            <w:r>
              <w:rPr>
                <w:rStyle w:val="10"/>
                <w:rFonts w:hint="eastAsia" w:ascii="仿宋" w:hAnsi="仿宋" w:eastAsia="仿宋" w:cs="仿宋"/>
                <w:color w:val="auto"/>
                <w:sz w:val="18"/>
                <w:szCs w:val="18"/>
                <w:highlight w:val="none"/>
                <w:lang w:val="en-US" w:eastAsia="zh-CN" w:bidi="ar"/>
              </w:rPr>
              <w:t>/</w:t>
            </w:r>
            <w:r>
              <w:rPr>
                <w:rStyle w:val="9"/>
                <w:rFonts w:hint="eastAsia" w:ascii="仿宋" w:hAnsi="仿宋" w:eastAsia="仿宋" w:cs="仿宋"/>
                <w:color w:val="auto"/>
                <w:sz w:val="18"/>
                <w:szCs w:val="18"/>
                <w:highlight w:val="none"/>
                <w:lang w:val="en-US" w:eastAsia="zh-CN" w:bidi="ar"/>
              </w:rPr>
              <w:t>年</w:t>
            </w:r>
          </w:p>
        </w:tc>
      </w:tr>
      <w:tr w14:paraId="4F6DE7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CE7B57">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C11789">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010D3B">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A9FE1">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新筑街道李潘村水源地（</w:t>
            </w:r>
            <w:r>
              <w:rPr>
                <w:rStyle w:val="10"/>
                <w:rFonts w:hint="eastAsia" w:ascii="仿宋" w:hAnsi="仿宋" w:eastAsia="仿宋" w:cs="仿宋"/>
                <w:color w:val="auto"/>
                <w:sz w:val="18"/>
                <w:szCs w:val="18"/>
                <w:highlight w:val="none"/>
                <w:lang w:val="en-US" w:eastAsia="zh-CN" w:bidi="ar"/>
              </w:rPr>
              <w:t>2</w:t>
            </w:r>
            <w:r>
              <w:rPr>
                <w:rStyle w:val="9"/>
                <w:rFonts w:hint="eastAsia" w:ascii="仿宋" w:hAnsi="仿宋" w:eastAsia="仿宋" w:cs="仿宋"/>
                <w:color w:val="auto"/>
                <w:sz w:val="18"/>
                <w:szCs w:val="18"/>
                <w:highlight w:val="none"/>
                <w:lang w:val="en-US" w:eastAsia="zh-CN" w:bidi="ar"/>
              </w:rPr>
              <w:t>）</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C636BE">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1975CF">
            <w:pPr>
              <w:shd w:val="clear"/>
              <w:jc w:val="center"/>
              <w:rPr>
                <w:rFonts w:hint="eastAsia" w:ascii="仿宋" w:hAnsi="仿宋" w:eastAsia="仿宋" w:cs="仿宋"/>
                <w:i w:val="0"/>
                <w:iCs w:val="0"/>
                <w:color w:val="auto"/>
                <w:sz w:val="18"/>
                <w:szCs w:val="18"/>
                <w:highlight w:val="none"/>
                <w:u w:val="none"/>
              </w:rPr>
            </w:pPr>
          </w:p>
        </w:tc>
      </w:tr>
      <w:tr w14:paraId="1ED6B2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1846D3">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1CBF50">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EC6023">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01B29">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新筑街道南陈村水源地</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FBC77F">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D51358">
            <w:pPr>
              <w:shd w:val="clear"/>
              <w:jc w:val="center"/>
              <w:rPr>
                <w:rFonts w:hint="eastAsia" w:ascii="仿宋" w:hAnsi="仿宋" w:eastAsia="仿宋" w:cs="仿宋"/>
                <w:i w:val="0"/>
                <w:iCs w:val="0"/>
                <w:color w:val="auto"/>
                <w:sz w:val="18"/>
                <w:szCs w:val="18"/>
                <w:highlight w:val="none"/>
                <w:u w:val="none"/>
              </w:rPr>
            </w:pPr>
          </w:p>
        </w:tc>
      </w:tr>
      <w:tr w14:paraId="3E337B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81CA59">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07787C">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6D0DD8">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A851A">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新合街道唐王寨村水源地</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09A031">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B46C3B">
            <w:pPr>
              <w:shd w:val="clear"/>
              <w:jc w:val="center"/>
              <w:rPr>
                <w:rFonts w:hint="eastAsia" w:ascii="仿宋" w:hAnsi="仿宋" w:eastAsia="仿宋" w:cs="仿宋"/>
                <w:i w:val="0"/>
                <w:iCs w:val="0"/>
                <w:color w:val="auto"/>
                <w:sz w:val="18"/>
                <w:szCs w:val="18"/>
                <w:highlight w:val="none"/>
                <w:u w:val="none"/>
              </w:rPr>
            </w:pPr>
          </w:p>
        </w:tc>
      </w:tr>
      <w:tr w14:paraId="15C10A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8"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A80DC0">
            <w:pPr>
              <w:shd w:val="clear"/>
              <w:jc w:val="center"/>
              <w:rPr>
                <w:rFonts w:hint="eastAsia" w:ascii="仿宋" w:hAnsi="仿宋" w:eastAsia="仿宋" w:cs="仿宋"/>
                <w:i w:val="0"/>
                <w:iCs w:val="0"/>
                <w:color w:val="auto"/>
                <w:sz w:val="18"/>
                <w:szCs w:val="18"/>
                <w:highlight w:val="none"/>
                <w:u w:val="none"/>
              </w:rPr>
            </w:pPr>
          </w:p>
        </w:tc>
        <w:tc>
          <w:tcPr>
            <w:tcW w:w="8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3855C3">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7</w:t>
            </w:r>
          </w:p>
        </w:tc>
        <w:tc>
          <w:tcPr>
            <w:tcW w:w="15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CE51DA">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农村供水</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F0C77">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新筑集中供水站</w:t>
            </w:r>
          </w:p>
        </w:tc>
        <w:tc>
          <w:tcPr>
            <w:tcW w:w="23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0C7B1B">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总大肠菌群、大肠埃希氏菌、菌落总数、砷、镉、铬、铅、汞、氰化物、三氯甲烷、一氯二溴甲烷、二氯一溴甲烷、三溴甲烷、三卤甲烷、二氯乙酸、三氯乙酸、溴酸盐、亚氯酸盐、氯酸盐、色度、浑浊度、臭和味、肉眼可见物、</w:t>
            </w:r>
            <w:r>
              <w:rPr>
                <w:rStyle w:val="13"/>
                <w:rFonts w:hint="eastAsia" w:ascii="仿宋" w:hAnsi="仿宋" w:eastAsia="仿宋" w:cs="仿宋"/>
                <w:color w:val="auto"/>
                <w:sz w:val="18"/>
                <w:szCs w:val="18"/>
                <w:highlight w:val="none"/>
                <w:lang w:val="en-US" w:eastAsia="zh-CN" w:bidi="ar"/>
              </w:rPr>
              <w:t>pH</w:t>
            </w:r>
            <w:r>
              <w:rPr>
                <w:rStyle w:val="11"/>
                <w:rFonts w:hint="eastAsia" w:ascii="仿宋" w:hAnsi="仿宋" w:eastAsia="仿宋" w:cs="仿宋"/>
                <w:color w:val="auto"/>
                <w:sz w:val="18"/>
                <w:szCs w:val="18"/>
                <w:highlight w:val="none"/>
                <w:lang w:val="en-US" w:eastAsia="zh-CN" w:bidi="ar"/>
              </w:rPr>
              <w:t>、铝、铁、锰、铜、锌、氯化物、硫酸盐、溶解性总固体、总硬度、高锰酸盐指数、氨、总</w:t>
            </w:r>
            <w:r>
              <w:rPr>
                <w:rStyle w:val="13"/>
                <w:rFonts w:hint="eastAsia" w:ascii="仿宋" w:hAnsi="仿宋" w:eastAsia="仿宋" w:cs="仿宋"/>
                <w:color w:val="auto"/>
                <w:sz w:val="18"/>
                <w:szCs w:val="18"/>
                <w:highlight w:val="none"/>
                <w:lang w:val="en-US" w:eastAsia="zh-CN" w:bidi="ar"/>
              </w:rPr>
              <w:t>α</w:t>
            </w:r>
            <w:r>
              <w:rPr>
                <w:rStyle w:val="11"/>
                <w:rFonts w:hint="eastAsia" w:ascii="仿宋" w:hAnsi="仿宋" w:eastAsia="仿宋" w:cs="仿宋"/>
                <w:color w:val="auto"/>
                <w:sz w:val="18"/>
                <w:szCs w:val="18"/>
                <w:highlight w:val="none"/>
                <w:lang w:val="en-US" w:eastAsia="zh-CN" w:bidi="ar"/>
              </w:rPr>
              <w:t>放射性、总</w:t>
            </w:r>
            <w:r>
              <w:rPr>
                <w:rStyle w:val="13"/>
                <w:rFonts w:hint="eastAsia" w:ascii="仿宋" w:hAnsi="仿宋" w:eastAsia="仿宋" w:cs="仿宋"/>
                <w:color w:val="auto"/>
                <w:sz w:val="18"/>
                <w:szCs w:val="18"/>
                <w:highlight w:val="none"/>
                <w:lang w:val="en-US" w:eastAsia="zh-CN" w:bidi="ar"/>
              </w:rPr>
              <w:t>β</w:t>
            </w:r>
            <w:r>
              <w:rPr>
                <w:rStyle w:val="11"/>
                <w:rFonts w:hint="eastAsia" w:ascii="仿宋" w:hAnsi="仿宋" w:eastAsia="仿宋" w:cs="仿宋"/>
                <w:color w:val="auto"/>
                <w:sz w:val="18"/>
                <w:szCs w:val="18"/>
                <w:highlight w:val="none"/>
                <w:lang w:val="en-US" w:eastAsia="zh-CN" w:bidi="ar"/>
              </w:rPr>
              <w:t>放射性</w:t>
            </w:r>
          </w:p>
        </w:tc>
        <w:tc>
          <w:tcPr>
            <w:tcW w:w="11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953C4C">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w:t>
            </w:r>
            <w:r>
              <w:rPr>
                <w:rStyle w:val="11"/>
                <w:rFonts w:hint="eastAsia" w:ascii="仿宋" w:hAnsi="仿宋" w:eastAsia="仿宋" w:cs="仿宋"/>
                <w:color w:val="auto"/>
                <w:sz w:val="18"/>
                <w:szCs w:val="18"/>
                <w:highlight w:val="none"/>
                <w:lang w:val="en-US" w:eastAsia="zh-CN" w:bidi="ar"/>
              </w:rPr>
              <w:t>次</w:t>
            </w:r>
            <w:r>
              <w:rPr>
                <w:rStyle w:val="13"/>
                <w:rFonts w:hint="eastAsia" w:ascii="仿宋" w:hAnsi="仿宋" w:eastAsia="仿宋" w:cs="仿宋"/>
                <w:color w:val="auto"/>
                <w:sz w:val="18"/>
                <w:szCs w:val="18"/>
                <w:highlight w:val="none"/>
                <w:lang w:val="en-US" w:eastAsia="zh-CN" w:bidi="ar"/>
              </w:rPr>
              <w:t>/</w:t>
            </w:r>
            <w:r>
              <w:rPr>
                <w:rStyle w:val="11"/>
                <w:rFonts w:hint="eastAsia" w:ascii="仿宋" w:hAnsi="仿宋" w:eastAsia="仿宋" w:cs="仿宋"/>
                <w:color w:val="auto"/>
                <w:sz w:val="18"/>
                <w:szCs w:val="18"/>
                <w:highlight w:val="none"/>
                <w:lang w:val="en-US" w:eastAsia="zh-CN" w:bidi="ar"/>
              </w:rPr>
              <w:t>年</w:t>
            </w:r>
          </w:p>
        </w:tc>
      </w:tr>
      <w:tr w14:paraId="7514D0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CCA283">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1FF92F">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AC2264">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11D76">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马寨村供水工程（</w:t>
            </w:r>
            <w:r>
              <w:rPr>
                <w:rStyle w:val="13"/>
                <w:rFonts w:hint="eastAsia" w:ascii="仿宋" w:hAnsi="仿宋" w:eastAsia="仿宋" w:cs="仿宋"/>
                <w:color w:val="auto"/>
                <w:sz w:val="18"/>
                <w:szCs w:val="18"/>
                <w:highlight w:val="none"/>
                <w:lang w:val="en-US" w:eastAsia="zh-CN" w:bidi="ar"/>
              </w:rPr>
              <w:t>1</w:t>
            </w:r>
            <w:r>
              <w:rPr>
                <w:rStyle w:val="11"/>
                <w:rFonts w:hint="eastAsia" w:ascii="仿宋" w:hAnsi="仿宋" w:eastAsia="仿宋" w:cs="仿宋"/>
                <w:color w:val="auto"/>
                <w:sz w:val="18"/>
                <w:szCs w:val="18"/>
                <w:highlight w:val="none"/>
                <w:lang w:val="en-US" w:eastAsia="zh-CN" w:bidi="ar"/>
              </w:rPr>
              <w:t>）</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ED4D65">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AF1699">
            <w:pPr>
              <w:shd w:val="clear"/>
              <w:jc w:val="center"/>
              <w:rPr>
                <w:rFonts w:hint="eastAsia" w:ascii="仿宋" w:hAnsi="仿宋" w:eastAsia="仿宋" w:cs="仿宋"/>
                <w:i w:val="0"/>
                <w:iCs w:val="0"/>
                <w:color w:val="auto"/>
                <w:sz w:val="18"/>
                <w:szCs w:val="18"/>
                <w:highlight w:val="none"/>
                <w:u w:val="none"/>
              </w:rPr>
            </w:pPr>
          </w:p>
        </w:tc>
      </w:tr>
      <w:tr w14:paraId="11BC24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7"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5BC675">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0D7009">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F5A232">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8D102">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马寨村供水工程（</w:t>
            </w:r>
            <w:r>
              <w:rPr>
                <w:rStyle w:val="13"/>
                <w:rFonts w:hint="eastAsia" w:ascii="仿宋" w:hAnsi="仿宋" w:eastAsia="仿宋" w:cs="仿宋"/>
                <w:color w:val="auto"/>
                <w:sz w:val="18"/>
                <w:szCs w:val="18"/>
                <w:highlight w:val="none"/>
                <w:lang w:val="en-US" w:eastAsia="zh-CN" w:bidi="ar"/>
              </w:rPr>
              <w:t>2</w:t>
            </w:r>
            <w:r>
              <w:rPr>
                <w:rStyle w:val="11"/>
                <w:rFonts w:hint="eastAsia" w:ascii="仿宋" w:hAnsi="仿宋" w:eastAsia="仿宋" w:cs="仿宋"/>
                <w:color w:val="auto"/>
                <w:sz w:val="18"/>
                <w:szCs w:val="18"/>
                <w:highlight w:val="none"/>
                <w:lang w:val="en-US" w:eastAsia="zh-CN" w:bidi="ar"/>
              </w:rPr>
              <w:t>）</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02F8EB">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535231">
            <w:pPr>
              <w:shd w:val="clear"/>
              <w:jc w:val="center"/>
              <w:rPr>
                <w:rFonts w:hint="eastAsia" w:ascii="仿宋" w:hAnsi="仿宋" w:eastAsia="仿宋" w:cs="仿宋"/>
                <w:i w:val="0"/>
                <w:iCs w:val="0"/>
                <w:color w:val="auto"/>
                <w:sz w:val="18"/>
                <w:szCs w:val="18"/>
                <w:highlight w:val="none"/>
                <w:u w:val="none"/>
              </w:rPr>
            </w:pPr>
          </w:p>
        </w:tc>
      </w:tr>
      <w:tr w14:paraId="2B79C1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7"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3CB2EC">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FB4CB8">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BDAA1F">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93E4B">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呼侯村供水工程（</w:t>
            </w:r>
            <w:r>
              <w:rPr>
                <w:rStyle w:val="13"/>
                <w:rFonts w:hint="eastAsia" w:ascii="仿宋" w:hAnsi="仿宋" w:eastAsia="仿宋" w:cs="仿宋"/>
                <w:color w:val="auto"/>
                <w:sz w:val="18"/>
                <w:szCs w:val="18"/>
                <w:highlight w:val="none"/>
                <w:lang w:val="en-US" w:eastAsia="zh-CN" w:bidi="ar"/>
              </w:rPr>
              <w:t>1</w:t>
            </w:r>
            <w:r>
              <w:rPr>
                <w:rStyle w:val="11"/>
                <w:rFonts w:hint="eastAsia" w:ascii="仿宋" w:hAnsi="仿宋" w:eastAsia="仿宋" w:cs="仿宋"/>
                <w:color w:val="auto"/>
                <w:sz w:val="18"/>
                <w:szCs w:val="18"/>
                <w:highlight w:val="none"/>
                <w:lang w:val="en-US" w:eastAsia="zh-CN" w:bidi="ar"/>
              </w:rPr>
              <w:t>）</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FB3DC4">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BBFF09">
            <w:pPr>
              <w:shd w:val="clear"/>
              <w:jc w:val="center"/>
              <w:rPr>
                <w:rFonts w:hint="eastAsia" w:ascii="仿宋" w:hAnsi="仿宋" w:eastAsia="仿宋" w:cs="仿宋"/>
                <w:i w:val="0"/>
                <w:iCs w:val="0"/>
                <w:color w:val="auto"/>
                <w:sz w:val="18"/>
                <w:szCs w:val="18"/>
                <w:highlight w:val="none"/>
                <w:u w:val="none"/>
              </w:rPr>
            </w:pPr>
          </w:p>
        </w:tc>
      </w:tr>
      <w:tr w14:paraId="464D8C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BB38AC">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416A53">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905AC6">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BEAEE">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呼侯村供水工程（</w:t>
            </w:r>
            <w:r>
              <w:rPr>
                <w:rStyle w:val="13"/>
                <w:rFonts w:hint="eastAsia" w:ascii="仿宋" w:hAnsi="仿宋" w:eastAsia="仿宋" w:cs="仿宋"/>
                <w:color w:val="auto"/>
                <w:sz w:val="18"/>
                <w:szCs w:val="18"/>
                <w:highlight w:val="none"/>
                <w:lang w:val="en-US" w:eastAsia="zh-CN" w:bidi="ar"/>
              </w:rPr>
              <w:t>2</w:t>
            </w:r>
            <w:r>
              <w:rPr>
                <w:rStyle w:val="11"/>
                <w:rFonts w:hint="eastAsia" w:ascii="仿宋" w:hAnsi="仿宋" w:eastAsia="仿宋" w:cs="仿宋"/>
                <w:color w:val="auto"/>
                <w:sz w:val="18"/>
                <w:szCs w:val="18"/>
                <w:highlight w:val="none"/>
                <w:lang w:val="en-US" w:eastAsia="zh-CN" w:bidi="ar"/>
              </w:rPr>
              <w:t>）</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A7D7C7">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CD6CB0">
            <w:pPr>
              <w:shd w:val="clear"/>
              <w:jc w:val="center"/>
              <w:rPr>
                <w:rFonts w:hint="eastAsia" w:ascii="仿宋" w:hAnsi="仿宋" w:eastAsia="仿宋" w:cs="仿宋"/>
                <w:i w:val="0"/>
                <w:iCs w:val="0"/>
                <w:color w:val="auto"/>
                <w:sz w:val="18"/>
                <w:szCs w:val="18"/>
                <w:highlight w:val="none"/>
                <w:u w:val="none"/>
              </w:rPr>
            </w:pPr>
          </w:p>
        </w:tc>
      </w:tr>
      <w:tr w14:paraId="2DE87F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C39064">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B0B7B9">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5A624A">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CEAF8">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兰家庄村供水工程</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CEBC2C">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E2A43D">
            <w:pPr>
              <w:shd w:val="clear"/>
              <w:jc w:val="center"/>
              <w:rPr>
                <w:rFonts w:hint="eastAsia" w:ascii="仿宋" w:hAnsi="仿宋" w:eastAsia="仿宋" w:cs="仿宋"/>
                <w:i w:val="0"/>
                <w:iCs w:val="0"/>
                <w:color w:val="auto"/>
                <w:sz w:val="18"/>
                <w:szCs w:val="18"/>
                <w:highlight w:val="none"/>
                <w:u w:val="none"/>
              </w:rPr>
            </w:pPr>
          </w:p>
        </w:tc>
      </w:tr>
      <w:tr w14:paraId="1843F5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1"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068A66">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B3C447">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27517D">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B68A6">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新合村供水工程</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8AE1F8">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CF19EE">
            <w:pPr>
              <w:shd w:val="clear"/>
              <w:jc w:val="center"/>
              <w:rPr>
                <w:rFonts w:hint="eastAsia" w:ascii="仿宋" w:hAnsi="仿宋" w:eastAsia="仿宋" w:cs="仿宋"/>
                <w:i w:val="0"/>
                <w:iCs w:val="0"/>
                <w:color w:val="auto"/>
                <w:sz w:val="18"/>
                <w:szCs w:val="18"/>
                <w:highlight w:val="none"/>
                <w:u w:val="none"/>
              </w:rPr>
            </w:pPr>
          </w:p>
        </w:tc>
      </w:tr>
      <w:tr w14:paraId="4AEED4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69E3F4">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地下水</w:t>
            </w:r>
          </w:p>
        </w:tc>
        <w:tc>
          <w:tcPr>
            <w:tcW w:w="8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5A3D2A">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16</w:t>
            </w:r>
          </w:p>
        </w:tc>
        <w:tc>
          <w:tcPr>
            <w:tcW w:w="15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999D69">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农村供水</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22043">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水流村供水工程（</w:t>
            </w:r>
            <w:r>
              <w:rPr>
                <w:rStyle w:val="13"/>
                <w:rFonts w:hint="eastAsia" w:ascii="仿宋" w:hAnsi="仿宋" w:eastAsia="仿宋" w:cs="仿宋"/>
                <w:color w:val="auto"/>
                <w:sz w:val="18"/>
                <w:szCs w:val="18"/>
                <w:highlight w:val="none"/>
                <w:lang w:val="en-US" w:eastAsia="zh-CN" w:bidi="ar"/>
              </w:rPr>
              <w:t>1</w:t>
            </w:r>
            <w:r>
              <w:rPr>
                <w:rStyle w:val="11"/>
                <w:rFonts w:hint="eastAsia" w:ascii="仿宋" w:hAnsi="仿宋" w:eastAsia="仿宋" w:cs="仿宋"/>
                <w:color w:val="auto"/>
                <w:sz w:val="18"/>
                <w:szCs w:val="18"/>
                <w:highlight w:val="none"/>
                <w:lang w:val="en-US" w:eastAsia="zh-CN" w:bidi="ar"/>
              </w:rPr>
              <w:t>）</w:t>
            </w:r>
          </w:p>
        </w:tc>
        <w:tc>
          <w:tcPr>
            <w:tcW w:w="23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D2F43D">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总大肠菌群、大肠埃希氏菌、菌落总数、砷、镉、铬、铅、汞、氰化物、三氯甲烷、一氯二溴甲烷、二氯一溴甲烷、三溴甲烷、三卤甲烷、二氯乙酸、三氯乙酸、溴酸盐、亚氯酸盐、氯酸盐、色度、浑浊度、臭和味、肉眼可见物、</w:t>
            </w:r>
            <w:r>
              <w:rPr>
                <w:rStyle w:val="13"/>
                <w:rFonts w:hint="eastAsia" w:ascii="仿宋" w:hAnsi="仿宋" w:eastAsia="仿宋" w:cs="仿宋"/>
                <w:color w:val="auto"/>
                <w:sz w:val="18"/>
                <w:szCs w:val="18"/>
                <w:highlight w:val="none"/>
                <w:lang w:val="en-US" w:eastAsia="zh-CN" w:bidi="ar"/>
              </w:rPr>
              <w:t>pH</w:t>
            </w:r>
            <w:r>
              <w:rPr>
                <w:rStyle w:val="11"/>
                <w:rFonts w:hint="eastAsia" w:ascii="仿宋" w:hAnsi="仿宋" w:eastAsia="仿宋" w:cs="仿宋"/>
                <w:color w:val="auto"/>
                <w:sz w:val="18"/>
                <w:szCs w:val="18"/>
                <w:highlight w:val="none"/>
                <w:lang w:val="en-US" w:eastAsia="zh-CN" w:bidi="ar"/>
              </w:rPr>
              <w:t>、铝、铁、锰、铜、锌、氯化物、硫酸盐、溶解性总固体、总硬度、高锰酸盐指数、氨、总</w:t>
            </w:r>
            <w:r>
              <w:rPr>
                <w:rStyle w:val="13"/>
                <w:rFonts w:hint="eastAsia" w:ascii="仿宋" w:hAnsi="仿宋" w:eastAsia="仿宋" w:cs="仿宋"/>
                <w:color w:val="auto"/>
                <w:sz w:val="18"/>
                <w:szCs w:val="18"/>
                <w:highlight w:val="none"/>
                <w:lang w:val="en-US" w:eastAsia="zh-CN" w:bidi="ar"/>
              </w:rPr>
              <w:t>α</w:t>
            </w:r>
            <w:r>
              <w:rPr>
                <w:rStyle w:val="11"/>
                <w:rFonts w:hint="eastAsia" w:ascii="仿宋" w:hAnsi="仿宋" w:eastAsia="仿宋" w:cs="仿宋"/>
                <w:color w:val="auto"/>
                <w:sz w:val="18"/>
                <w:szCs w:val="18"/>
                <w:highlight w:val="none"/>
                <w:lang w:val="en-US" w:eastAsia="zh-CN" w:bidi="ar"/>
              </w:rPr>
              <w:t>放射性、总</w:t>
            </w:r>
            <w:r>
              <w:rPr>
                <w:rStyle w:val="13"/>
                <w:rFonts w:hint="eastAsia" w:ascii="仿宋" w:hAnsi="仿宋" w:eastAsia="仿宋" w:cs="仿宋"/>
                <w:color w:val="auto"/>
                <w:sz w:val="18"/>
                <w:szCs w:val="18"/>
                <w:highlight w:val="none"/>
                <w:lang w:val="en-US" w:eastAsia="zh-CN" w:bidi="ar"/>
              </w:rPr>
              <w:t>β</w:t>
            </w:r>
            <w:r>
              <w:rPr>
                <w:rStyle w:val="11"/>
                <w:rFonts w:hint="eastAsia" w:ascii="仿宋" w:hAnsi="仿宋" w:eastAsia="仿宋" w:cs="仿宋"/>
                <w:color w:val="auto"/>
                <w:sz w:val="18"/>
                <w:szCs w:val="18"/>
                <w:highlight w:val="none"/>
                <w:lang w:val="en-US" w:eastAsia="zh-CN" w:bidi="ar"/>
              </w:rPr>
              <w:t>放射性</w:t>
            </w:r>
          </w:p>
        </w:tc>
        <w:tc>
          <w:tcPr>
            <w:tcW w:w="11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E7370F">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w:t>
            </w:r>
            <w:r>
              <w:rPr>
                <w:rStyle w:val="11"/>
                <w:rFonts w:hint="eastAsia" w:ascii="仿宋" w:hAnsi="仿宋" w:eastAsia="仿宋" w:cs="仿宋"/>
                <w:color w:val="auto"/>
                <w:sz w:val="18"/>
                <w:szCs w:val="18"/>
                <w:highlight w:val="none"/>
                <w:lang w:val="en-US" w:eastAsia="zh-CN" w:bidi="ar"/>
              </w:rPr>
              <w:t>次</w:t>
            </w:r>
            <w:r>
              <w:rPr>
                <w:rStyle w:val="13"/>
                <w:rFonts w:hint="eastAsia" w:ascii="仿宋" w:hAnsi="仿宋" w:eastAsia="仿宋" w:cs="仿宋"/>
                <w:color w:val="auto"/>
                <w:sz w:val="18"/>
                <w:szCs w:val="18"/>
                <w:highlight w:val="none"/>
                <w:lang w:val="en-US" w:eastAsia="zh-CN" w:bidi="ar"/>
              </w:rPr>
              <w:t>/</w:t>
            </w:r>
            <w:r>
              <w:rPr>
                <w:rStyle w:val="11"/>
                <w:rFonts w:hint="eastAsia" w:ascii="仿宋" w:hAnsi="仿宋" w:eastAsia="仿宋" w:cs="仿宋"/>
                <w:color w:val="auto"/>
                <w:sz w:val="18"/>
                <w:szCs w:val="18"/>
                <w:highlight w:val="none"/>
                <w:lang w:val="en-US" w:eastAsia="zh-CN" w:bidi="ar"/>
              </w:rPr>
              <w:t>年</w:t>
            </w:r>
          </w:p>
        </w:tc>
      </w:tr>
      <w:tr w14:paraId="211EBC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FEFE0F">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4CDDD8">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E87F5E">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E9913">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水流村供水工程（</w:t>
            </w:r>
            <w:r>
              <w:rPr>
                <w:rStyle w:val="13"/>
                <w:rFonts w:hint="eastAsia" w:ascii="仿宋" w:hAnsi="仿宋" w:eastAsia="仿宋" w:cs="仿宋"/>
                <w:color w:val="auto"/>
                <w:sz w:val="18"/>
                <w:szCs w:val="18"/>
                <w:highlight w:val="none"/>
                <w:lang w:val="en-US" w:eastAsia="zh-CN" w:bidi="ar"/>
              </w:rPr>
              <w:t>2</w:t>
            </w:r>
            <w:r>
              <w:rPr>
                <w:rStyle w:val="11"/>
                <w:rFonts w:hint="eastAsia" w:ascii="仿宋" w:hAnsi="仿宋" w:eastAsia="仿宋" w:cs="仿宋"/>
                <w:color w:val="auto"/>
                <w:sz w:val="18"/>
                <w:szCs w:val="18"/>
                <w:highlight w:val="none"/>
                <w:lang w:val="en-US" w:eastAsia="zh-CN" w:bidi="ar"/>
              </w:rPr>
              <w:t>）</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81C125">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ACCC30">
            <w:pPr>
              <w:shd w:val="clear"/>
              <w:jc w:val="center"/>
              <w:rPr>
                <w:rFonts w:hint="eastAsia" w:ascii="仿宋" w:hAnsi="仿宋" w:eastAsia="仿宋" w:cs="仿宋"/>
                <w:i w:val="0"/>
                <w:iCs w:val="0"/>
                <w:color w:val="auto"/>
                <w:sz w:val="18"/>
                <w:szCs w:val="18"/>
                <w:highlight w:val="none"/>
                <w:u w:val="none"/>
              </w:rPr>
            </w:pPr>
          </w:p>
        </w:tc>
      </w:tr>
      <w:tr w14:paraId="398C3A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D5B681">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89F4D6">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C19920">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5F0F8">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肖和村供水工程（</w:t>
            </w:r>
            <w:r>
              <w:rPr>
                <w:rStyle w:val="13"/>
                <w:rFonts w:hint="eastAsia" w:ascii="仿宋" w:hAnsi="仿宋" w:eastAsia="仿宋" w:cs="仿宋"/>
                <w:color w:val="auto"/>
                <w:sz w:val="18"/>
                <w:szCs w:val="18"/>
                <w:highlight w:val="none"/>
                <w:lang w:val="en-US" w:eastAsia="zh-CN" w:bidi="ar"/>
              </w:rPr>
              <w:t>1</w:t>
            </w:r>
            <w:r>
              <w:rPr>
                <w:rStyle w:val="11"/>
                <w:rFonts w:hint="eastAsia" w:ascii="仿宋" w:hAnsi="仿宋" w:eastAsia="仿宋" w:cs="仿宋"/>
                <w:color w:val="auto"/>
                <w:sz w:val="18"/>
                <w:szCs w:val="18"/>
                <w:highlight w:val="none"/>
                <w:lang w:val="en-US" w:eastAsia="zh-CN" w:bidi="ar"/>
              </w:rPr>
              <w:t>）</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7B3A57">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E3130E">
            <w:pPr>
              <w:shd w:val="clear"/>
              <w:jc w:val="center"/>
              <w:rPr>
                <w:rFonts w:hint="eastAsia" w:ascii="仿宋" w:hAnsi="仿宋" w:eastAsia="仿宋" w:cs="仿宋"/>
                <w:i w:val="0"/>
                <w:iCs w:val="0"/>
                <w:color w:val="auto"/>
                <w:sz w:val="18"/>
                <w:szCs w:val="18"/>
                <w:highlight w:val="none"/>
                <w:u w:val="none"/>
              </w:rPr>
            </w:pPr>
          </w:p>
        </w:tc>
      </w:tr>
      <w:tr w14:paraId="51A7F1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728E33">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02F7C5">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075D21">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3790B">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肖和村供水工程（</w:t>
            </w:r>
            <w:r>
              <w:rPr>
                <w:rStyle w:val="13"/>
                <w:rFonts w:hint="eastAsia" w:ascii="仿宋" w:hAnsi="仿宋" w:eastAsia="仿宋" w:cs="仿宋"/>
                <w:color w:val="auto"/>
                <w:sz w:val="18"/>
                <w:szCs w:val="18"/>
                <w:highlight w:val="none"/>
                <w:lang w:val="en-US" w:eastAsia="zh-CN" w:bidi="ar"/>
              </w:rPr>
              <w:t>2</w:t>
            </w:r>
            <w:r>
              <w:rPr>
                <w:rStyle w:val="11"/>
                <w:rFonts w:hint="eastAsia" w:ascii="仿宋" w:hAnsi="仿宋" w:eastAsia="仿宋" w:cs="仿宋"/>
                <w:color w:val="auto"/>
                <w:sz w:val="18"/>
                <w:szCs w:val="18"/>
                <w:highlight w:val="none"/>
                <w:lang w:val="en-US" w:eastAsia="zh-CN" w:bidi="ar"/>
              </w:rPr>
              <w:t>）</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DDBA2E">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1FB41E">
            <w:pPr>
              <w:shd w:val="clear"/>
              <w:jc w:val="center"/>
              <w:rPr>
                <w:rFonts w:hint="eastAsia" w:ascii="仿宋" w:hAnsi="仿宋" w:eastAsia="仿宋" w:cs="仿宋"/>
                <w:i w:val="0"/>
                <w:iCs w:val="0"/>
                <w:color w:val="auto"/>
                <w:sz w:val="18"/>
                <w:szCs w:val="18"/>
                <w:highlight w:val="none"/>
                <w:u w:val="none"/>
              </w:rPr>
            </w:pPr>
          </w:p>
        </w:tc>
      </w:tr>
      <w:tr w14:paraId="2D4EDB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46FAA2">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12E758">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A8D47D">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803A6">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南吴村供水工程</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477335">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03B1E5">
            <w:pPr>
              <w:shd w:val="clear"/>
              <w:jc w:val="center"/>
              <w:rPr>
                <w:rFonts w:hint="eastAsia" w:ascii="仿宋" w:hAnsi="仿宋" w:eastAsia="仿宋" w:cs="仿宋"/>
                <w:i w:val="0"/>
                <w:iCs w:val="0"/>
                <w:color w:val="auto"/>
                <w:sz w:val="18"/>
                <w:szCs w:val="18"/>
                <w:highlight w:val="none"/>
                <w:u w:val="none"/>
              </w:rPr>
            </w:pPr>
          </w:p>
        </w:tc>
      </w:tr>
      <w:tr w14:paraId="6DCF66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A7D4A1">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14AD6C">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8FC858">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5DC60">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高寨村供水工程</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E1C1ED">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0B6F06">
            <w:pPr>
              <w:shd w:val="clear"/>
              <w:jc w:val="center"/>
              <w:rPr>
                <w:rFonts w:hint="eastAsia" w:ascii="仿宋" w:hAnsi="仿宋" w:eastAsia="仿宋" w:cs="仿宋"/>
                <w:i w:val="0"/>
                <w:iCs w:val="0"/>
                <w:color w:val="auto"/>
                <w:sz w:val="18"/>
                <w:szCs w:val="18"/>
                <w:highlight w:val="none"/>
                <w:u w:val="none"/>
              </w:rPr>
            </w:pPr>
          </w:p>
        </w:tc>
      </w:tr>
      <w:tr w14:paraId="2D7320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48D74F">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73AD72">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AF7BF9">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5F381">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围墙村供水工程</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5F9158">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E43D4A">
            <w:pPr>
              <w:shd w:val="clear"/>
              <w:jc w:val="center"/>
              <w:rPr>
                <w:rFonts w:hint="eastAsia" w:ascii="仿宋" w:hAnsi="仿宋" w:eastAsia="仿宋" w:cs="仿宋"/>
                <w:i w:val="0"/>
                <w:iCs w:val="0"/>
                <w:color w:val="auto"/>
                <w:sz w:val="18"/>
                <w:szCs w:val="18"/>
                <w:highlight w:val="none"/>
                <w:u w:val="none"/>
              </w:rPr>
            </w:pPr>
          </w:p>
        </w:tc>
      </w:tr>
      <w:tr w14:paraId="7F3735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D2351C">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EA123D">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53EE68">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D2725">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贺韶村供水工程</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BAC592">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09EF39">
            <w:pPr>
              <w:shd w:val="clear"/>
              <w:jc w:val="center"/>
              <w:rPr>
                <w:rFonts w:hint="eastAsia" w:ascii="仿宋" w:hAnsi="仿宋" w:eastAsia="仿宋" w:cs="仿宋"/>
                <w:i w:val="0"/>
                <w:iCs w:val="0"/>
                <w:color w:val="auto"/>
                <w:sz w:val="18"/>
                <w:szCs w:val="18"/>
                <w:highlight w:val="none"/>
                <w:u w:val="none"/>
              </w:rPr>
            </w:pPr>
          </w:p>
        </w:tc>
      </w:tr>
      <w:tr w14:paraId="410B4B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EFD506">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1977B3">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F949B7">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AEC5E">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占家村供水工程</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BBC38F">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B3B369">
            <w:pPr>
              <w:shd w:val="clear"/>
              <w:jc w:val="center"/>
              <w:rPr>
                <w:rFonts w:hint="eastAsia" w:ascii="仿宋" w:hAnsi="仿宋" w:eastAsia="仿宋" w:cs="仿宋"/>
                <w:i w:val="0"/>
                <w:iCs w:val="0"/>
                <w:color w:val="auto"/>
                <w:sz w:val="18"/>
                <w:szCs w:val="18"/>
                <w:highlight w:val="none"/>
                <w:u w:val="none"/>
              </w:rPr>
            </w:pPr>
          </w:p>
        </w:tc>
      </w:tr>
      <w:tr w14:paraId="4884D3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06ABFF">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044E6F">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305F2D">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97EB7">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李潘村供水工程（</w:t>
            </w:r>
            <w:r>
              <w:rPr>
                <w:rStyle w:val="13"/>
                <w:rFonts w:hint="eastAsia" w:ascii="仿宋" w:hAnsi="仿宋" w:eastAsia="仿宋" w:cs="仿宋"/>
                <w:color w:val="auto"/>
                <w:sz w:val="18"/>
                <w:szCs w:val="18"/>
                <w:highlight w:val="none"/>
                <w:lang w:val="en-US" w:eastAsia="zh-CN" w:bidi="ar"/>
              </w:rPr>
              <w:t>1</w:t>
            </w:r>
            <w:r>
              <w:rPr>
                <w:rStyle w:val="11"/>
                <w:rFonts w:hint="eastAsia" w:ascii="仿宋" w:hAnsi="仿宋" w:eastAsia="仿宋" w:cs="仿宋"/>
                <w:color w:val="auto"/>
                <w:sz w:val="18"/>
                <w:szCs w:val="18"/>
                <w:highlight w:val="none"/>
                <w:lang w:val="en-US" w:eastAsia="zh-CN" w:bidi="ar"/>
              </w:rPr>
              <w:t>）</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892EC3">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5A8B2F">
            <w:pPr>
              <w:shd w:val="clear"/>
              <w:jc w:val="center"/>
              <w:rPr>
                <w:rFonts w:hint="eastAsia" w:ascii="仿宋" w:hAnsi="仿宋" w:eastAsia="仿宋" w:cs="仿宋"/>
                <w:i w:val="0"/>
                <w:iCs w:val="0"/>
                <w:color w:val="auto"/>
                <w:sz w:val="18"/>
                <w:szCs w:val="18"/>
                <w:highlight w:val="none"/>
                <w:u w:val="none"/>
              </w:rPr>
            </w:pPr>
          </w:p>
        </w:tc>
      </w:tr>
      <w:tr w14:paraId="2119CC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90F51C">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C1D828">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97ACD7">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088EA">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李潘村供水工程（</w:t>
            </w:r>
            <w:r>
              <w:rPr>
                <w:rStyle w:val="13"/>
                <w:rFonts w:hint="eastAsia" w:ascii="仿宋" w:hAnsi="仿宋" w:eastAsia="仿宋" w:cs="仿宋"/>
                <w:color w:val="auto"/>
                <w:sz w:val="18"/>
                <w:szCs w:val="18"/>
                <w:highlight w:val="none"/>
                <w:lang w:val="en-US" w:eastAsia="zh-CN" w:bidi="ar"/>
              </w:rPr>
              <w:t>2</w:t>
            </w:r>
            <w:r>
              <w:rPr>
                <w:rStyle w:val="11"/>
                <w:rFonts w:hint="eastAsia" w:ascii="仿宋" w:hAnsi="仿宋" w:eastAsia="仿宋" w:cs="仿宋"/>
                <w:color w:val="auto"/>
                <w:sz w:val="18"/>
                <w:szCs w:val="18"/>
                <w:highlight w:val="none"/>
                <w:lang w:val="en-US" w:eastAsia="zh-CN" w:bidi="ar"/>
              </w:rPr>
              <w:t>）</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CE2838">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588642">
            <w:pPr>
              <w:shd w:val="clear"/>
              <w:jc w:val="center"/>
              <w:rPr>
                <w:rFonts w:hint="eastAsia" w:ascii="仿宋" w:hAnsi="仿宋" w:eastAsia="仿宋" w:cs="仿宋"/>
                <w:i w:val="0"/>
                <w:iCs w:val="0"/>
                <w:color w:val="auto"/>
                <w:sz w:val="18"/>
                <w:szCs w:val="18"/>
                <w:highlight w:val="none"/>
                <w:u w:val="none"/>
              </w:rPr>
            </w:pPr>
          </w:p>
        </w:tc>
      </w:tr>
      <w:tr w14:paraId="46F17A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FA4F8F">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6ED0B4">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2F0C1A">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14A3B">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草店村供水工程</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8E30A0">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831E8A">
            <w:pPr>
              <w:shd w:val="clear"/>
              <w:jc w:val="center"/>
              <w:rPr>
                <w:rFonts w:hint="eastAsia" w:ascii="仿宋" w:hAnsi="仿宋" w:eastAsia="仿宋" w:cs="仿宋"/>
                <w:i w:val="0"/>
                <w:iCs w:val="0"/>
                <w:color w:val="auto"/>
                <w:sz w:val="18"/>
                <w:szCs w:val="18"/>
                <w:highlight w:val="none"/>
                <w:u w:val="none"/>
              </w:rPr>
            </w:pPr>
          </w:p>
        </w:tc>
      </w:tr>
      <w:tr w14:paraId="222CDD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6D712F">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F0DDDE">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A20C85">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703AC">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新农村供水工程</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B7176E">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4F3748">
            <w:pPr>
              <w:shd w:val="clear"/>
              <w:jc w:val="center"/>
              <w:rPr>
                <w:rFonts w:hint="eastAsia" w:ascii="仿宋" w:hAnsi="仿宋" w:eastAsia="仿宋" w:cs="仿宋"/>
                <w:i w:val="0"/>
                <w:iCs w:val="0"/>
                <w:color w:val="auto"/>
                <w:sz w:val="18"/>
                <w:szCs w:val="18"/>
                <w:highlight w:val="none"/>
                <w:u w:val="none"/>
              </w:rPr>
            </w:pPr>
          </w:p>
        </w:tc>
      </w:tr>
      <w:tr w14:paraId="29B98E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D1530E">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CD2A06">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373C1F">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15F61">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班家村供水工程</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EF6678">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3C5F80">
            <w:pPr>
              <w:shd w:val="clear"/>
              <w:jc w:val="center"/>
              <w:rPr>
                <w:rFonts w:hint="eastAsia" w:ascii="仿宋" w:hAnsi="仿宋" w:eastAsia="仿宋" w:cs="仿宋"/>
                <w:i w:val="0"/>
                <w:iCs w:val="0"/>
                <w:color w:val="auto"/>
                <w:sz w:val="18"/>
                <w:szCs w:val="18"/>
                <w:highlight w:val="none"/>
                <w:u w:val="none"/>
              </w:rPr>
            </w:pPr>
          </w:p>
        </w:tc>
      </w:tr>
      <w:tr w14:paraId="25325F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40BCFA">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F5932C">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6BC9B6">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67608">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南陈村供水工程</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90C7B0">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BFB976">
            <w:pPr>
              <w:shd w:val="clear"/>
              <w:jc w:val="center"/>
              <w:rPr>
                <w:rFonts w:hint="eastAsia" w:ascii="仿宋" w:hAnsi="仿宋" w:eastAsia="仿宋" w:cs="仿宋"/>
                <w:i w:val="0"/>
                <w:iCs w:val="0"/>
                <w:color w:val="auto"/>
                <w:sz w:val="18"/>
                <w:szCs w:val="18"/>
                <w:highlight w:val="none"/>
                <w:u w:val="none"/>
              </w:rPr>
            </w:pPr>
          </w:p>
        </w:tc>
      </w:tr>
      <w:tr w14:paraId="7BE857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B4F4B4">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F37FE1">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7A2EA4">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0B078">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党家村供水工程（</w:t>
            </w:r>
            <w:r>
              <w:rPr>
                <w:rStyle w:val="13"/>
                <w:rFonts w:hint="eastAsia" w:ascii="仿宋" w:hAnsi="仿宋" w:eastAsia="仿宋" w:cs="仿宋"/>
                <w:color w:val="auto"/>
                <w:sz w:val="18"/>
                <w:szCs w:val="18"/>
                <w:highlight w:val="none"/>
                <w:lang w:val="en-US" w:eastAsia="zh-CN" w:bidi="ar"/>
              </w:rPr>
              <w:t>1</w:t>
            </w:r>
            <w:r>
              <w:rPr>
                <w:rStyle w:val="11"/>
                <w:rFonts w:hint="eastAsia" w:ascii="仿宋" w:hAnsi="仿宋" w:eastAsia="仿宋" w:cs="仿宋"/>
                <w:color w:val="auto"/>
                <w:sz w:val="18"/>
                <w:szCs w:val="18"/>
                <w:highlight w:val="none"/>
                <w:lang w:val="en-US" w:eastAsia="zh-CN" w:bidi="ar"/>
              </w:rPr>
              <w:t>）</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42037E">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3A0BE6">
            <w:pPr>
              <w:shd w:val="clear"/>
              <w:jc w:val="center"/>
              <w:rPr>
                <w:rFonts w:hint="eastAsia" w:ascii="仿宋" w:hAnsi="仿宋" w:eastAsia="仿宋" w:cs="仿宋"/>
                <w:i w:val="0"/>
                <w:iCs w:val="0"/>
                <w:color w:val="auto"/>
                <w:sz w:val="18"/>
                <w:szCs w:val="18"/>
                <w:highlight w:val="none"/>
                <w:u w:val="none"/>
              </w:rPr>
            </w:pPr>
          </w:p>
        </w:tc>
      </w:tr>
      <w:tr w14:paraId="24228F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1F7510">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地下水</w:t>
            </w:r>
          </w:p>
        </w:tc>
        <w:tc>
          <w:tcPr>
            <w:tcW w:w="8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E9A3DC">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9</w:t>
            </w:r>
          </w:p>
        </w:tc>
        <w:tc>
          <w:tcPr>
            <w:tcW w:w="15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EC7537">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农村供水</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07230">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党家村供水工程（</w:t>
            </w:r>
            <w:r>
              <w:rPr>
                <w:rStyle w:val="13"/>
                <w:rFonts w:hint="eastAsia" w:ascii="仿宋" w:hAnsi="仿宋" w:eastAsia="仿宋" w:cs="仿宋"/>
                <w:color w:val="auto"/>
                <w:sz w:val="18"/>
                <w:szCs w:val="18"/>
                <w:highlight w:val="none"/>
                <w:lang w:val="en-US" w:eastAsia="zh-CN" w:bidi="ar"/>
              </w:rPr>
              <w:t>2</w:t>
            </w:r>
            <w:r>
              <w:rPr>
                <w:rStyle w:val="11"/>
                <w:rFonts w:hint="eastAsia" w:ascii="仿宋" w:hAnsi="仿宋" w:eastAsia="仿宋" w:cs="仿宋"/>
                <w:color w:val="auto"/>
                <w:sz w:val="18"/>
                <w:szCs w:val="18"/>
                <w:highlight w:val="none"/>
                <w:lang w:val="en-US" w:eastAsia="zh-CN" w:bidi="ar"/>
              </w:rPr>
              <w:t>）</w:t>
            </w:r>
          </w:p>
        </w:tc>
        <w:tc>
          <w:tcPr>
            <w:tcW w:w="23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AA99E2">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总大肠菌群、大肠埃希氏菌、菌落总数、砷、镉、铬、铅、汞、氰化物、三氯甲烷、一氯二溴甲烷、二氯一溴甲烷、三溴甲烷、三卤甲烷、二氯乙酸、三氯乙酸、溴酸盐、亚氯酸盐、氯酸盐、色度、浑浊度、臭和味、肉眼可见物、</w:t>
            </w:r>
            <w:r>
              <w:rPr>
                <w:rStyle w:val="13"/>
                <w:rFonts w:hint="eastAsia" w:ascii="仿宋" w:hAnsi="仿宋" w:eastAsia="仿宋" w:cs="仿宋"/>
                <w:color w:val="auto"/>
                <w:sz w:val="18"/>
                <w:szCs w:val="18"/>
                <w:highlight w:val="none"/>
                <w:lang w:val="en-US" w:eastAsia="zh-CN" w:bidi="ar"/>
              </w:rPr>
              <w:t>pH</w:t>
            </w:r>
            <w:r>
              <w:rPr>
                <w:rStyle w:val="11"/>
                <w:rFonts w:hint="eastAsia" w:ascii="仿宋" w:hAnsi="仿宋" w:eastAsia="仿宋" w:cs="仿宋"/>
                <w:color w:val="auto"/>
                <w:sz w:val="18"/>
                <w:szCs w:val="18"/>
                <w:highlight w:val="none"/>
                <w:lang w:val="en-US" w:eastAsia="zh-CN" w:bidi="ar"/>
              </w:rPr>
              <w:t>、铝、铁、锰、铜、锌、氯化物、硫酸盐、溶解性总固体、总硬度、高锰酸盐指数、氨、总</w:t>
            </w:r>
            <w:r>
              <w:rPr>
                <w:rStyle w:val="13"/>
                <w:rFonts w:hint="eastAsia" w:ascii="仿宋" w:hAnsi="仿宋" w:eastAsia="仿宋" w:cs="仿宋"/>
                <w:color w:val="auto"/>
                <w:sz w:val="18"/>
                <w:szCs w:val="18"/>
                <w:highlight w:val="none"/>
                <w:lang w:val="en-US" w:eastAsia="zh-CN" w:bidi="ar"/>
              </w:rPr>
              <w:t>α</w:t>
            </w:r>
            <w:r>
              <w:rPr>
                <w:rStyle w:val="11"/>
                <w:rFonts w:hint="eastAsia" w:ascii="仿宋" w:hAnsi="仿宋" w:eastAsia="仿宋" w:cs="仿宋"/>
                <w:color w:val="auto"/>
                <w:sz w:val="18"/>
                <w:szCs w:val="18"/>
                <w:highlight w:val="none"/>
                <w:lang w:val="en-US" w:eastAsia="zh-CN" w:bidi="ar"/>
              </w:rPr>
              <w:t>放射性、总</w:t>
            </w:r>
            <w:r>
              <w:rPr>
                <w:rStyle w:val="13"/>
                <w:rFonts w:hint="eastAsia" w:ascii="仿宋" w:hAnsi="仿宋" w:eastAsia="仿宋" w:cs="仿宋"/>
                <w:color w:val="auto"/>
                <w:sz w:val="18"/>
                <w:szCs w:val="18"/>
                <w:highlight w:val="none"/>
                <w:lang w:val="en-US" w:eastAsia="zh-CN" w:bidi="ar"/>
              </w:rPr>
              <w:t>β</w:t>
            </w:r>
            <w:r>
              <w:rPr>
                <w:rStyle w:val="11"/>
                <w:rFonts w:hint="eastAsia" w:ascii="仿宋" w:hAnsi="仿宋" w:eastAsia="仿宋" w:cs="仿宋"/>
                <w:color w:val="auto"/>
                <w:sz w:val="18"/>
                <w:szCs w:val="18"/>
                <w:highlight w:val="none"/>
                <w:lang w:val="en-US" w:eastAsia="zh-CN" w:bidi="ar"/>
              </w:rPr>
              <w:t>放射性</w:t>
            </w:r>
          </w:p>
        </w:tc>
        <w:tc>
          <w:tcPr>
            <w:tcW w:w="11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26ADF7">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w:t>
            </w:r>
            <w:r>
              <w:rPr>
                <w:rStyle w:val="11"/>
                <w:rFonts w:hint="eastAsia" w:ascii="仿宋" w:hAnsi="仿宋" w:eastAsia="仿宋" w:cs="仿宋"/>
                <w:color w:val="auto"/>
                <w:sz w:val="18"/>
                <w:szCs w:val="18"/>
                <w:highlight w:val="none"/>
                <w:lang w:val="en-US" w:eastAsia="zh-CN" w:bidi="ar"/>
              </w:rPr>
              <w:t>次</w:t>
            </w:r>
            <w:r>
              <w:rPr>
                <w:rStyle w:val="13"/>
                <w:rFonts w:hint="eastAsia" w:ascii="仿宋" w:hAnsi="仿宋" w:eastAsia="仿宋" w:cs="仿宋"/>
                <w:color w:val="auto"/>
                <w:sz w:val="18"/>
                <w:szCs w:val="18"/>
                <w:highlight w:val="none"/>
                <w:lang w:val="en-US" w:eastAsia="zh-CN" w:bidi="ar"/>
              </w:rPr>
              <w:t>/</w:t>
            </w:r>
            <w:r>
              <w:rPr>
                <w:rStyle w:val="11"/>
                <w:rFonts w:hint="eastAsia" w:ascii="仿宋" w:hAnsi="仿宋" w:eastAsia="仿宋" w:cs="仿宋"/>
                <w:color w:val="auto"/>
                <w:sz w:val="18"/>
                <w:szCs w:val="18"/>
                <w:highlight w:val="none"/>
                <w:lang w:val="en-US" w:eastAsia="zh-CN" w:bidi="ar"/>
              </w:rPr>
              <w:t>年</w:t>
            </w:r>
          </w:p>
        </w:tc>
      </w:tr>
      <w:tr w14:paraId="70529A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9DCE39">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1DCDDA">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A4BB39">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8A63B">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西堡村供水工程</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E143B3">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0AD49A">
            <w:pPr>
              <w:shd w:val="clear"/>
              <w:jc w:val="center"/>
              <w:rPr>
                <w:rFonts w:hint="eastAsia" w:ascii="仿宋" w:hAnsi="仿宋" w:eastAsia="仿宋" w:cs="仿宋"/>
                <w:i w:val="0"/>
                <w:iCs w:val="0"/>
                <w:color w:val="auto"/>
                <w:sz w:val="18"/>
                <w:szCs w:val="18"/>
                <w:highlight w:val="none"/>
                <w:u w:val="none"/>
              </w:rPr>
            </w:pPr>
          </w:p>
        </w:tc>
      </w:tr>
      <w:tr w14:paraId="174138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5F0279">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CB5541">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BAB7C1">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C88B8">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兴南村供水工程</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3D7354">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091810">
            <w:pPr>
              <w:shd w:val="clear"/>
              <w:jc w:val="center"/>
              <w:rPr>
                <w:rFonts w:hint="eastAsia" w:ascii="仿宋" w:hAnsi="仿宋" w:eastAsia="仿宋" w:cs="仿宋"/>
                <w:i w:val="0"/>
                <w:iCs w:val="0"/>
                <w:color w:val="auto"/>
                <w:sz w:val="18"/>
                <w:szCs w:val="18"/>
                <w:highlight w:val="none"/>
                <w:u w:val="none"/>
              </w:rPr>
            </w:pPr>
          </w:p>
        </w:tc>
      </w:tr>
      <w:tr w14:paraId="7AF5FD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B45514">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E48817">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A5B9B2">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BC938">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南郑村供水工程</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3B6A7F">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FD45E3">
            <w:pPr>
              <w:shd w:val="clear"/>
              <w:jc w:val="center"/>
              <w:rPr>
                <w:rFonts w:hint="eastAsia" w:ascii="仿宋" w:hAnsi="仿宋" w:eastAsia="仿宋" w:cs="仿宋"/>
                <w:i w:val="0"/>
                <w:iCs w:val="0"/>
                <w:color w:val="auto"/>
                <w:sz w:val="18"/>
                <w:szCs w:val="18"/>
                <w:highlight w:val="none"/>
                <w:u w:val="none"/>
              </w:rPr>
            </w:pPr>
          </w:p>
        </w:tc>
      </w:tr>
      <w:tr w14:paraId="464182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85B7BF">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7C4298">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534F24">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7E9A7">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于家村供水工程</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7307AE">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3FA837">
            <w:pPr>
              <w:shd w:val="clear"/>
              <w:jc w:val="center"/>
              <w:rPr>
                <w:rFonts w:hint="eastAsia" w:ascii="仿宋" w:hAnsi="仿宋" w:eastAsia="仿宋" w:cs="仿宋"/>
                <w:i w:val="0"/>
                <w:iCs w:val="0"/>
                <w:color w:val="auto"/>
                <w:sz w:val="18"/>
                <w:szCs w:val="18"/>
                <w:highlight w:val="none"/>
                <w:u w:val="none"/>
              </w:rPr>
            </w:pPr>
          </w:p>
        </w:tc>
      </w:tr>
      <w:tr w14:paraId="0BE5B9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29FD1E">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588D40">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584773">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BA997">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唐王寨村供水工程（</w:t>
            </w:r>
            <w:r>
              <w:rPr>
                <w:rStyle w:val="13"/>
                <w:rFonts w:hint="eastAsia" w:ascii="仿宋" w:hAnsi="仿宋" w:eastAsia="仿宋" w:cs="仿宋"/>
                <w:color w:val="auto"/>
                <w:sz w:val="18"/>
                <w:szCs w:val="18"/>
                <w:highlight w:val="none"/>
                <w:lang w:val="en-US" w:eastAsia="zh-CN" w:bidi="ar"/>
              </w:rPr>
              <w:t>1</w:t>
            </w:r>
            <w:r>
              <w:rPr>
                <w:rStyle w:val="11"/>
                <w:rFonts w:hint="eastAsia" w:ascii="仿宋" w:hAnsi="仿宋" w:eastAsia="仿宋" w:cs="仿宋"/>
                <w:color w:val="auto"/>
                <w:sz w:val="18"/>
                <w:szCs w:val="18"/>
                <w:highlight w:val="none"/>
                <w:lang w:val="en-US" w:eastAsia="zh-CN" w:bidi="ar"/>
              </w:rPr>
              <w:t>）</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D14447">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85716E">
            <w:pPr>
              <w:shd w:val="clear"/>
              <w:jc w:val="center"/>
              <w:rPr>
                <w:rFonts w:hint="eastAsia" w:ascii="仿宋" w:hAnsi="仿宋" w:eastAsia="仿宋" w:cs="仿宋"/>
                <w:i w:val="0"/>
                <w:iCs w:val="0"/>
                <w:color w:val="auto"/>
                <w:sz w:val="18"/>
                <w:szCs w:val="18"/>
                <w:highlight w:val="none"/>
                <w:u w:val="none"/>
              </w:rPr>
            </w:pPr>
          </w:p>
        </w:tc>
      </w:tr>
      <w:tr w14:paraId="7BF2D7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3C35B1">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C9FA89">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9EA989">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1E95D">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唐王寨村供水工程（</w:t>
            </w:r>
            <w:r>
              <w:rPr>
                <w:rStyle w:val="13"/>
                <w:rFonts w:hint="eastAsia" w:ascii="仿宋" w:hAnsi="仿宋" w:eastAsia="仿宋" w:cs="仿宋"/>
                <w:color w:val="auto"/>
                <w:sz w:val="18"/>
                <w:szCs w:val="18"/>
                <w:highlight w:val="none"/>
                <w:lang w:val="en-US" w:eastAsia="zh-CN" w:bidi="ar"/>
              </w:rPr>
              <w:t>2</w:t>
            </w:r>
            <w:r>
              <w:rPr>
                <w:rStyle w:val="11"/>
                <w:rFonts w:hint="eastAsia" w:ascii="仿宋" w:hAnsi="仿宋" w:eastAsia="仿宋" w:cs="仿宋"/>
                <w:color w:val="auto"/>
                <w:sz w:val="18"/>
                <w:szCs w:val="18"/>
                <w:highlight w:val="none"/>
                <w:lang w:val="en-US" w:eastAsia="zh-CN" w:bidi="ar"/>
              </w:rPr>
              <w:t>）</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98DB5D">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0E720D">
            <w:pPr>
              <w:shd w:val="clear"/>
              <w:jc w:val="center"/>
              <w:rPr>
                <w:rFonts w:hint="eastAsia" w:ascii="仿宋" w:hAnsi="仿宋" w:eastAsia="仿宋" w:cs="仿宋"/>
                <w:i w:val="0"/>
                <w:iCs w:val="0"/>
                <w:color w:val="auto"/>
                <w:sz w:val="18"/>
                <w:szCs w:val="18"/>
                <w:highlight w:val="none"/>
                <w:u w:val="none"/>
              </w:rPr>
            </w:pPr>
          </w:p>
        </w:tc>
      </w:tr>
      <w:tr w14:paraId="4A41C3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653ECE">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CD749E">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BD88E8">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DB063">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东阳村供水工程</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4CD192">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5690C9">
            <w:pPr>
              <w:shd w:val="clear"/>
              <w:jc w:val="center"/>
              <w:rPr>
                <w:rFonts w:hint="eastAsia" w:ascii="仿宋" w:hAnsi="仿宋" w:eastAsia="仿宋" w:cs="仿宋"/>
                <w:i w:val="0"/>
                <w:iCs w:val="0"/>
                <w:color w:val="auto"/>
                <w:sz w:val="18"/>
                <w:szCs w:val="18"/>
                <w:highlight w:val="none"/>
                <w:u w:val="none"/>
              </w:rPr>
            </w:pPr>
          </w:p>
        </w:tc>
      </w:tr>
      <w:tr w14:paraId="3E5378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CFBC16">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F67C6C">
            <w:pPr>
              <w:shd w:val="clear"/>
              <w:jc w:val="center"/>
              <w:rPr>
                <w:rFonts w:hint="eastAsia" w:ascii="仿宋" w:hAnsi="仿宋" w:eastAsia="仿宋" w:cs="仿宋"/>
                <w:i w:val="0"/>
                <w:iCs w:val="0"/>
                <w:color w:val="auto"/>
                <w:sz w:val="18"/>
                <w:szCs w:val="18"/>
                <w:highlight w:val="none"/>
                <w:u w:val="none"/>
              </w:rPr>
            </w:pPr>
          </w:p>
        </w:tc>
        <w:tc>
          <w:tcPr>
            <w:tcW w:w="1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93D7FC">
            <w:pPr>
              <w:shd w:val="clear"/>
              <w:jc w:val="center"/>
              <w:rPr>
                <w:rFonts w:hint="eastAsia" w:ascii="仿宋" w:hAnsi="仿宋" w:eastAsia="仿宋" w:cs="仿宋"/>
                <w:i w:val="0"/>
                <w:iCs w:val="0"/>
                <w:color w:val="auto"/>
                <w:sz w:val="18"/>
                <w:szCs w:val="18"/>
                <w:highlight w:val="none"/>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27B01">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李家村供水工程</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21E335">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2E287C">
            <w:pPr>
              <w:shd w:val="clear"/>
              <w:jc w:val="center"/>
              <w:rPr>
                <w:rFonts w:hint="eastAsia" w:ascii="仿宋" w:hAnsi="仿宋" w:eastAsia="仿宋" w:cs="仿宋"/>
                <w:i w:val="0"/>
                <w:iCs w:val="0"/>
                <w:color w:val="auto"/>
                <w:sz w:val="18"/>
                <w:szCs w:val="18"/>
                <w:highlight w:val="none"/>
                <w:u w:val="none"/>
              </w:rPr>
            </w:pPr>
          </w:p>
        </w:tc>
      </w:tr>
      <w:tr w14:paraId="5B8C0F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0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CC0EAF">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污水厂污泥及营养土监测</w:t>
            </w:r>
          </w:p>
        </w:tc>
        <w:tc>
          <w:tcPr>
            <w:tcW w:w="8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5B75DF">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3</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C3934">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西安市第十一再生水厂</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5E1FA">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污泥浓缩池</w:t>
            </w:r>
          </w:p>
        </w:tc>
        <w:tc>
          <w:tcPr>
            <w:tcW w:w="23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334F55">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PH</w:t>
            </w:r>
            <w:r>
              <w:rPr>
                <w:rStyle w:val="9"/>
                <w:rFonts w:hint="eastAsia" w:ascii="仿宋" w:hAnsi="仿宋" w:eastAsia="仿宋" w:cs="仿宋"/>
                <w:color w:val="auto"/>
                <w:sz w:val="18"/>
                <w:szCs w:val="18"/>
                <w:highlight w:val="none"/>
                <w:lang w:val="en-US" w:eastAsia="zh-CN" w:bidi="ar"/>
              </w:rPr>
              <w:t>、含水率、总砷、总镉、总汞、总铅、总铬、总锌、总铜、总镍</w:t>
            </w:r>
          </w:p>
        </w:tc>
        <w:tc>
          <w:tcPr>
            <w:tcW w:w="11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D712BA">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4</w:t>
            </w:r>
            <w:r>
              <w:rPr>
                <w:rStyle w:val="9"/>
                <w:rFonts w:hint="eastAsia" w:ascii="仿宋" w:hAnsi="仿宋" w:eastAsia="仿宋" w:cs="仿宋"/>
                <w:color w:val="auto"/>
                <w:sz w:val="18"/>
                <w:szCs w:val="18"/>
                <w:highlight w:val="none"/>
                <w:lang w:val="en-US" w:eastAsia="zh-CN" w:bidi="ar"/>
              </w:rPr>
              <w:t>次</w:t>
            </w:r>
            <w:r>
              <w:rPr>
                <w:rStyle w:val="10"/>
                <w:rFonts w:hint="eastAsia" w:ascii="仿宋" w:hAnsi="仿宋" w:eastAsia="仿宋" w:cs="仿宋"/>
                <w:color w:val="auto"/>
                <w:sz w:val="18"/>
                <w:szCs w:val="18"/>
                <w:highlight w:val="none"/>
                <w:lang w:val="en-US" w:eastAsia="zh-CN" w:bidi="ar"/>
              </w:rPr>
              <w:t>/</w:t>
            </w:r>
            <w:r>
              <w:rPr>
                <w:rStyle w:val="9"/>
                <w:rFonts w:hint="eastAsia" w:ascii="仿宋" w:hAnsi="仿宋" w:eastAsia="仿宋" w:cs="仿宋"/>
                <w:color w:val="auto"/>
                <w:sz w:val="18"/>
                <w:szCs w:val="18"/>
                <w:highlight w:val="none"/>
                <w:lang w:val="en-US" w:eastAsia="zh-CN" w:bidi="ar"/>
              </w:rPr>
              <w:t>年</w:t>
            </w:r>
          </w:p>
        </w:tc>
      </w:tr>
      <w:tr w14:paraId="5ED27F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70A842">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FC8D70">
            <w:pPr>
              <w:shd w:val="clear"/>
              <w:jc w:val="center"/>
              <w:rPr>
                <w:rFonts w:hint="eastAsia" w:ascii="仿宋" w:hAnsi="仿宋" w:eastAsia="仿宋" w:cs="仿宋"/>
                <w:i w:val="0"/>
                <w:iCs w:val="0"/>
                <w:color w:val="auto"/>
                <w:sz w:val="18"/>
                <w:szCs w:val="18"/>
                <w:highlight w:val="none"/>
                <w:u w:val="none"/>
              </w:rPr>
            </w:pP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19E49">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西安市第十二再生水厂</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7F02E">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脱水机后</w:t>
            </w: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646D31">
            <w:pPr>
              <w:shd w:val="clear"/>
              <w:jc w:val="center"/>
              <w:rPr>
                <w:rFonts w:hint="eastAsia" w:ascii="仿宋" w:hAnsi="仿宋" w:eastAsia="仿宋" w:cs="仿宋"/>
                <w:i w:val="0"/>
                <w:iCs w:val="0"/>
                <w:color w:val="auto"/>
                <w:sz w:val="18"/>
                <w:szCs w:val="18"/>
                <w:highlight w:val="none"/>
                <w:u w:val="none"/>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734FC6">
            <w:pPr>
              <w:shd w:val="clear"/>
              <w:jc w:val="center"/>
              <w:rPr>
                <w:rFonts w:hint="eastAsia" w:ascii="仿宋" w:hAnsi="仿宋" w:eastAsia="仿宋" w:cs="仿宋"/>
                <w:i w:val="0"/>
                <w:iCs w:val="0"/>
                <w:color w:val="auto"/>
                <w:sz w:val="18"/>
                <w:szCs w:val="18"/>
                <w:highlight w:val="none"/>
                <w:u w:val="none"/>
              </w:rPr>
            </w:pPr>
          </w:p>
        </w:tc>
      </w:tr>
      <w:tr w14:paraId="396E5F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6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175AF1">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7260C0">
            <w:pPr>
              <w:shd w:val="clear"/>
              <w:jc w:val="center"/>
              <w:rPr>
                <w:rFonts w:hint="eastAsia" w:ascii="仿宋" w:hAnsi="仿宋" w:eastAsia="仿宋" w:cs="仿宋"/>
                <w:i w:val="0"/>
                <w:iCs w:val="0"/>
                <w:color w:val="auto"/>
                <w:sz w:val="18"/>
                <w:szCs w:val="18"/>
                <w:highlight w:val="none"/>
                <w:u w:val="none"/>
              </w:rPr>
            </w:pP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60A3B">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西安市第十一再生水厂污泥处置项目</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F2076">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储泥仓</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897B4">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pH</w:t>
            </w:r>
            <w:r>
              <w:rPr>
                <w:rStyle w:val="9"/>
                <w:rFonts w:hint="eastAsia" w:ascii="仿宋" w:hAnsi="仿宋" w:eastAsia="仿宋" w:cs="仿宋"/>
                <w:color w:val="auto"/>
                <w:sz w:val="18"/>
                <w:szCs w:val="18"/>
                <w:highlight w:val="none"/>
                <w:lang w:val="en-US" w:eastAsia="zh-CN" w:bidi="ar"/>
              </w:rPr>
              <w:t>值、含水率、总镉、总汞、总铅、总砷、总铜、总锌、总镍、总铬</w:t>
            </w:r>
            <w:r>
              <w:rPr>
                <w:rStyle w:val="14"/>
                <w:rFonts w:hint="eastAsia" w:ascii="仿宋" w:hAnsi="仿宋" w:eastAsia="仿宋" w:cs="仿宋"/>
                <w:color w:val="auto"/>
                <w:sz w:val="18"/>
                <w:szCs w:val="18"/>
                <w:highlight w:val="none"/>
                <w:lang w:val="en-US" w:eastAsia="zh-CN" w:bidi="ar"/>
              </w:rPr>
              <w:t>、矿物油、粪大肠菌群值、有机物含量、总磷、总氮、总硼、种子发芽指数、可溶性盐（</w:t>
            </w:r>
            <w:r>
              <w:rPr>
                <w:rStyle w:val="15"/>
                <w:rFonts w:hint="eastAsia" w:ascii="仿宋" w:hAnsi="仿宋" w:eastAsia="仿宋" w:cs="仿宋"/>
                <w:color w:val="auto"/>
                <w:sz w:val="18"/>
                <w:szCs w:val="18"/>
                <w:highlight w:val="none"/>
                <w:lang w:val="en-US" w:eastAsia="zh-CN" w:bidi="ar"/>
              </w:rPr>
              <w:t>EC</w:t>
            </w:r>
            <w:r>
              <w:rPr>
                <w:rStyle w:val="14"/>
                <w:rFonts w:hint="eastAsia" w:ascii="仿宋" w:hAnsi="仿宋" w:eastAsia="仿宋" w:cs="仿宋"/>
                <w:color w:val="auto"/>
                <w:sz w:val="18"/>
                <w:szCs w:val="18"/>
                <w:highlight w:val="none"/>
                <w:lang w:val="en-US" w:eastAsia="zh-CN" w:bidi="ar"/>
              </w:rPr>
              <w:t>值）、可吸附有机卤化物、苯并〔</w:t>
            </w:r>
            <w:r>
              <w:rPr>
                <w:rStyle w:val="15"/>
                <w:rFonts w:hint="eastAsia" w:ascii="仿宋" w:hAnsi="仿宋" w:eastAsia="仿宋" w:cs="仿宋"/>
                <w:color w:val="auto"/>
                <w:sz w:val="18"/>
                <w:szCs w:val="18"/>
                <w:highlight w:val="none"/>
                <w:lang w:val="en-US" w:eastAsia="zh-CN" w:bidi="ar"/>
              </w:rPr>
              <w:t>a</w:t>
            </w:r>
            <w:r>
              <w:rPr>
                <w:rStyle w:val="14"/>
                <w:rFonts w:hint="eastAsia" w:ascii="仿宋" w:hAnsi="仿宋" w:eastAsia="仿宋" w:cs="仿宋"/>
                <w:color w:val="auto"/>
                <w:sz w:val="18"/>
                <w:szCs w:val="18"/>
                <w:highlight w:val="none"/>
                <w:lang w:val="en-US" w:eastAsia="zh-CN" w:bidi="ar"/>
              </w:rPr>
              <w:t>〕芘、蠕虫卵死亡率、总钾</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52A9E">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4</w:t>
            </w:r>
            <w:r>
              <w:rPr>
                <w:rStyle w:val="9"/>
                <w:rFonts w:hint="eastAsia" w:ascii="仿宋" w:hAnsi="仿宋" w:eastAsia="仿宋" w:cs="仿宋"/>
                <w:color w:val="auto"/>
                <w:sz w:val="18"/>
                <w:szCs w:val="18"/>
                <w:highlight w:val="none"/>
                <w:lang w:val="en-US" w:eastAsia="zh-CN" w:bidi="ar"/>
              </w:rPr>
              <w:t>次</w:t>
            </w:r>
            <w:r>
              <w:rPr>
                <w:rStyle w:val="10"/>
                <w:rFonts w:hint="eastAsia" w:ascii="仿宋" w:hAnsi="仿宋" w:eastAsia="仿宋" w:cs="仿宋"/>
                <w:color w:val="auto"/>
                <w:sz w:val="18"/>
                <w:szCs w:val="18"/>
                <w:highlight w:val="none"/>
                <w:lang w:val="en-US" w:eastAsia="zh-CN" w:bidi="ar"/>
              </w:rPr>
              <w:t>/</w:t>
            </w:r>
            <w:r>
              <w:rPr>
                <w:rStyle w:val="9"/>
                <w:rFonts w:hint="eastAsia" w:ascii="仿宋" w:hAnsi="仿宋" w:eastAsia="仿宋" w:cs="仿宋"/>
                <w:color w:val="auto"/>
                <w:sz w:val="18"/>
                <w:szCs w:val="18"/>
                <w:highlight w:val="none"/>
                <w:lang w:val="en-US" w:eastAsia="zh-CN" w:bidi="ar"/>
              </w:rPr>
              <w:t>年</w:t>
            </w:r>
          </w:p>
        </w:tc>
      </w:tr>
      <w:tr w14:paraId="7A7DF7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trPr>
        <w:tc>
          <w:tcPr>
            <w:tcW w:w="10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DAC63B">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声环境</w:t>
            </w:r>
          </w:p>
        </w:tc>
        <w:tc>
          <w:tcPr>
            <w:tcW w:w="8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003351">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875A6">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交通噪声</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5F4D2">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按市站确定的</w:t>
            </w:r>
            <w:r>
              <w:rPr>
                <w:rStyle w:val="10"/>
                <w:rFonts w:hint="eastAsia" w:ascii="仿宋" w:hAnsi="仿宋" w:eastAsia="仿宋" w:cs="仿宋"/>
                <w:color w:val="auto"/>
                <w:sz w:val="18"/>
                <w:szCs w:val="18"/>
                <w:highlight w:val="none"/>
                <w:lang w:val="en-US" w:eastAsia="zh-CN" w:bidi="ar"/>
              </w:rPr>
              <w:t>31</w:t>
            </w:r>
            <w:r>
              <w:rPr>
                <w:rStyle w:val="9"/>
                <w:rFonts w:hint="eastAsia" w:ascii="仿宋" w:hAnsi="仿宋" w:eastAsia="仿宋" w:cs="仿宋"/>
                <w:color w:val="auto"/>
                <w:sz w:val="18"/>
                <w:szCs w:val="18"/>
                <w:highlight w:val="none"/>
                <w:lang w:val="en-US" w:eastAsia="zh-CN" w:bidi="ar"/>
              </w:rPr>
              <w:t>个点位监测</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30215">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交通噪声</w:t>
            </w:r>
          </w:p>
        </w:tc>
        <w:tc>
          <w:tcPr>
            <w:tcW w:w="11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2C12E9">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w:t>
            </w:r>
            <w:r>
              <w:rPr>
                <w:rStyle w:val="9"/>
                <w:rFonts w:hint="eastAsia" w:ascii="仿宋" w:hAnsi="仿宋" w:eastAsia="仿宋" w:cs="仿宋"/>
                <w:color w:val="auto"/>
                <w:sz w:val="18"/>
                <w:szCs w:val="18"/>
                <w:highlight w:val="none"/>
                <w:lang w:val="en-US" w:eastAsia="zh-CN" w:bidi="ar"/>
              </w:rPr>
              <w:t>次</w:t>
            </w:r>
            <w:r>
              <w:rPr>
                <w:rStyle w:val="10"/>
                <w:rFonts w:hint="eastAsia" w:ascii="仿宋" w:hAnsi="仿宋" w:eastAsia="仿宋" w:cs="仿宋"/>
                <w:color w:val="auto"/>
                <w:sz w:val="18"/>
                <w:szCs w:val="18"/>
                <w:highlight w:val="none"/>
                <w:lang w:val="en-US" w:eastAsia="zh-CN" w:bidi="ar"/>
              </w:rPr>
              <w:t>/</w:t>
            </w:r>
            <w:r>
              <w:rPr>
                <w:rStyle w:val="9"/>
                <w:rFonts w:hint="eastAsia" w:ascii="仿宋" w:hAnsi="仿宋" w:eastAsia="仿宋" w:cs="仿宋"/>
                <w:color w:val="auto"/>
                <w:sz w:val="18"/>
                <w:szCs w:val="18"/>
                <w:highlight w:val="none"/>
                <w:lang w:val="en-US" w:eastAsia="zh-CN" w:bidi="ar"/>
              </w:rPr>
              <w:t>年</w:t>
            </w:r>
          </w:p>
        </w:tc>
      </w:tr>
      <w:tr w14:paraId="1B2324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2A0D4A">
            <w:pPr>
              <w:shd w:val="clear"/>
              <w:jc w:val="center"/>
              <w:rPr>
                <w:rFonts w:hint="eastAsia" w:ascii="仿宋" w:hAnsi="仿宋" w:eastAsia="仿宋" w:cs="仿宋"/>
                <w:i w:val="0"/>
                <w:iCs w:val="0"/>
                <w:color w:val="auto"/>
                <w:sz w:val="18"/>
                <w:szCs w:val="18"/>
                <w:highlight w:val="none"/>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785CAD">
            <w:pPr>
              <w:shd w:val="clear"/>
              <w:jc w:val="center"/>
              <w:rPr>
                <w:rFonts w:hint="eastAsia" w:ascii="仿宋" w:hAnsi="仿宋" w:eastAsia="仿宋" w:cs="仿宋"/>
                <w:i w:val="0"/>
                <w:iCs w:val="0"/>
                <w:color w:val="auto"/>
                <w:sz w:val="18"/>
                <w:szCs w:val="18"/>
                <w:highlight w:val="none"/>
                <w:u w:val="none"/>
              </w:rPr>
            </w:pP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1A870">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区域噪声</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262FD">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按市站确定的</w:t>
            </w:r>
            <w:r>
              <w:rPr>
                <w:rStyle w:val="10"/>
                <w:rFonts w:hint="eastAsia" w:ascii="仿宋" w:hAnsi="仿宋" w:eastAsia="仿宋" w:cs="仿宋"/>
                <w:color w:val="auto"/>
                <w:sz w:val="18"/>
                <w:szCs w:val="18"/>
                <w:highlight w:val="none"/>
                <w:lang w:val="en-US" w:eastAsia="zh-CN" w:bidi="ar"/>
              </w:rPr>
              <w:t>27</w:t>
            </w:r>
            <w:r>
              <w:rPr>
                <w:rStyle w:val="9"/>
                <w:rFonts w:hint="eastAsia" w:ascii="仿宋" w:hAnsi="仿宋" w:eastAsia="仿宋" w:cs="仿宋"/>
                <w:color w:val="auto"/>
                <w:sz w:val="18"/>
                <w:szCs w:val="18"/>
                <w:highlight w:val="none"/>
                <w:lang w:val="en-US" w:eastAsia="zh-CN" w:bidi="ar"/>
              </w:rPr>
              <w:t>个点位监测</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46B9E">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区域噪声</w:t>
            </w: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BBE73B">
            <w:pPr>
              <w:shd w:val="clear"/>
              <w:jc w:val="center"/>
              <w:rPr>
                <w:rFonts w:hint="eastAsia" w:ascii="仿宋" w:hAnsi="仿宋" w:eastAsia="仿宋" w:cs="仿宋"/>
                <w:i w:val="0"/>
                <w:iCs w:val="0"/>
                <w:color w:val="auto"/>
                <w:sz w:val="18"/>
                <w:szCs w:val="18"/>
                <w:highlight w:val="none"/>
                <w:u w:val="none"/>
              </w:rPr>
            </w:pPr>
          </w:p>
        </w:tc>
      </w:tr>
      <w:tr w14:paraId="19B950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4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75917">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二次供水</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732E9">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20</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50268">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浐灞国际港涉及二次供水单位约</w:t>
            </w:r>
            <w:r>
              <w:rPr>
                <w:rStyle w:val="10"/>
                <w:rFonts w:hint="eastAsia" w:ascii="仿宋" w:hAnsi="仿宋" w:eastAsia="仿宋" w:cs="仿宋"/>
                <w:color w:val="auto"/>
                <w:sz w:val="18"/>
                <w:szCs w:val="18"/>
                <w:highlight w:val="none"/>
                <w:lang w:val="en-US" w:eastAsia="zh-CN" w:bidi="ar"/>
              </w:rPr>
              <w:t>400</w:t>
            </w:r>
            <w:r>
              <w:rPr>
                <w:rStyle w:val="9"/>
                <w:rFonts w:hint="eastAsia" w:ascii="仿宋" w:hAnsi="仿宋" w:eastAsia="仿宋" w:cs="仿宋"/>
                <w:color w:val="auto"/>
                <w:sz w:val="18"/>
                <w:szCs w:val="18"/>
                <w:highlight w:val="none"/>
                <w:lang w:val="en-US" w:eastAsia="zh-CN" w:bidi="ar"/>
              </w:rPr>
              <w:t>余家，按抽检比例控制在</w:t>
            </w:r>
            <w:r>
              <w:rPr>
                <w:rStyle w:val="10"/>
                <w:rFonts w:hint="eastAsia" w:ascii="仿宋" w:hAnsi="仿宋" w:eastAsia="仿宋" w:cs="仿宋"/>
                <w:color w:val="auto"/>
                <w:sz w:val="18"/>
                <w:szCs w:val="18"/>
                <w:highlight w:val="none"/>
                <w:lang w:val="en-US" w:eastAsia="zh-CN" w:bidi="ar"/>
              </w:rPr>
              <w:t>5%</w:t>
            </w:r>
            <w:r>
              <w:rPr>
                <w:rStyle w:val="9"/>
                <w:rFonts w:hint="eastAsia" w:ascii="仿宋" w:hAnsi="仿宋" w:eastAsia="仿宋" w:cs="仿宋"/>
                <w:color w:val="auto"/>
                <w:sz w:val="18"/>
                <w:szCs w:val="18"/>
                <w:highlight w:val="none"/>
                <w:lang w:val="en-US" w:eastAsia="zh-CN" w:bidi="ar"/>
              </w:rPr>
              <w:t>计算，</w:t>
            </w:r>
            <w:r>
              <w:rPr>
                <w:rStyle w:val="10"/>
                <w:rFonts w:hint="eastAsia" w:ascii="仿宋" w:hAnsi="仿宋" w:eastAsia="仿宋" w:cs="仿宋"/>
                <w:color w:val="auto"/>
                <w:sz w:val="18"/>
                <w:szCs w:val="18"/>
                <w:highlight w:val="none"/>
                <w:lang w:val="en-US" w:eastAsia="zh-CN" w:bidi="ar"/>
              </w:rPr>
              <w:t>2026</w:t>
            </w:r>
            <w:r>
              <w:rPr>
                <w:rStyle w:val="9"/>
                <w:rFonts w:hint="eastAsia" w:ascii="仿宋" w:hAnsi="仿宋" w:eastAsia="仿宋" w:cs="仿宋"/>
                <w:color w:val="auto"/>
                <w:sz w:val="18"/>
                <w:szCs w:val="18"/>
                <w:highlight w:val="none"/>
                <w:lang w:val="en-US" w:eastAsia="zh-CN" w:bidi="ar"/>
              </w:rPr>
              <w:t>年度预计抽检</w:t>
            </w:r>
            <w:r>
              <w:rPr>
                <w:rStyle w:val="10"/>
                <w:rFonts w:hint="eastAsia" w:ascii="仿宋" w:hAnsi="仿宋" w:eastAsia="仿宋" w:cs="仿宋"/>
                <w:color w:val="auto"/>
                <w:sz w:val="18"/>
                <w:szCs w:val="18"/>
                <w:highlight w:val="none"/>
                <w:lang w:val="en-US" w:eastAsia="zh-CN" w:bidi="ar"/>
              </w:rPr>
              <w:t>20</w:t>
            </w:r>
            <w:r>
              <w:rPr>
                <w:rStyle w:val="9"/>
                <w:rFonts w:hint="eastAsia" w:ascii="仿宋" w:hAnsi="仿宋" w:eastAsia="仿宋" w:cs="仿宋"/>
                <w:color w:val="auto"/>
                <w:sz w:val="18"/>
                <w:szCs w:val="18"/>
                <w:highlight w:val="none"/>
                <w:lang w:val="en-US" w:eastAsia="zh-CN" w:bidi="ar"/>
              </w:rPr>
              <w:t>家。</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ACA42">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11"/>
                <w:rFonts w:hint="eastAsia" w:ascii="仿宋" w:hAnsi="仿宋" w:eastAsia="仿宋" w:cs="仿宋"/>
                <w:color w:val="auto"/>
                <w:sz w:val="18"/>
                <w:szCs w:val="18"/>
                <w:highlight w:val="none"/>
                <w:lang w:val="en-US" w:eastAsia="zh-CN" w:bidi="ar"/>
              </w:rPr>
              <w:t>每季度监测</w:t>
            </w:r>
            <w:r>
              <w:rPr>
                <w:rStyle w:val="13"/>
                <w:rFonts w:hint="eastAsia" w:ascii="仿宋" w:hAnsi="仿宋" w:eastAsia="仿宋" w:cs="仿宋"/>
                <w:color w:val="auto"/>
                <w:sz w:val="18"/>
                <w:szCs w:val="18"/>
                <w:highlight w:val="none"/>
                <w:lang w:val="en-US" w:eastAsia="zh-CN" w:bidi="ar"/>
              </w:rPr>
              <w:t>5</w:t>
            </w:r>
            <w:r>
              <w:rPr>
                <w:rStyle w:val="11"/>
                <w:rFonts w:hint="eastAsia" w:ascii="仿宋" w:hAnsi="仿宋" w:eastAsia="仿宋" w:cs="仿宋"/>
                <w:color w:val="auto"/>
                <w:sz w:val="18"/>
                <w:szCs w:val="18"/>
                <w:highlight w:val="none"/>
                <w:lang w:val="en-US" w:eastAsia="zh-CN" w:bidi="ar"/>
              </w:rPr>
              <w:t>家</w:t>
            </w:r>
          </w:p>
        </w:tc>
        <w:tc>
          <w:tcPr>
            <w:tcW w:w="23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FB6BE">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Style w:val="9"/>
                <w:rFonts w:hint="eastAsia" w:ascii="仿宋" w:hAnsi="仿宋" w:eastAsia="仿宋" w:cs="仿宋"/>
                <w:color w:val="auto"/>
                <w:sz w:val="18"/>
                <w:szCs w:val="18"/>
                <w:highlight w:val="none"/>
                <w:lang w:val="en-US" w:eastAsia="zh-CN" w:bidi="ar"/>
              </w:rPr>
              <w:t>色度、浑浊度、臭和味、肉眼可见物、</w:t>
            </w:r>
            <w:r>
              <w:rPr>
                <w:rStyle w:val="10"/>
                <w:rFonts w:hint="eastAsia" w:ascii="仿宋" w:hAnsi="仿宋" w:eastAsia="仿宋" w:cs="仿宋"/>
                <w:color w:val="auto"/>
                <w:sz w:val="18"/>
                <w:szCs w:val="18"/>
                <w:highlight w:val="none"/>
                <w:lang w:val="en-US" w:eastAsia="zh-CN" w:bidi="ar"/>
              </w:rPr>
              <w:t>pH</w:t>
            </w:r>
            <w:r>
              <w:rPr>
                <w:rStyle w:val="9"/>
                <w:rFonts w:hint="eastAsia" w:ascii="仿宋" w:hAnsi="仿宋" w:eastAsia="仿宋" w:cs="仿宋"/>
                <w:color w:val="auto"/>
                <w:sz w:val="18"/>
                <w:szCs w:val="18"/>
                <w:highlight w:val="none"/>
                <w:lang w:val="en-US" w:eastAsia="zh-CN" w:bidi="ar"/>
              </w:rPr>
              <w:t>、总大肠杆菌、菌落总数、氯气及游离氯抑制剂、一氯胺、臭氧、二氧化氯</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463B8">
            <w:pPr>
              <w:keepNext w:val="0"/>
              <w:keepLines w:val="0"/>
              <w:widowControl/>
              <w:suppressLineNumbers w:val="0"/>
              <w:shd w:val="clear"/>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4</w:t>
            </w:r>
            <w:r>
              <w:rPr>
                <w:rStyle w:val="11"/>
                <w:rFonts w:hint="eastAsia" w:ascii="仿宋" w:hAnsi="仿宋" w:eastAsia="仿宋" w:cs="仿宋"/>
                <w:color w:val="auto"/>
                <w:sz w:val="18"/>
                <w:szCs w:val="18"/>
                <w:highlight w:val="none"/>
                <w:lang w:val="en-US" w:eastAsia="zh-CN" w:bidi="ar"/>
              </w:rPr>
              <w:t>次</w:t>
            </w:r>
            <w:r>
              <w:rPr>
                <w:rStyle w:val="13"/>
                <w:rFonts w:hint="eastAsia" w:ascii="仿宋" w:hAnsi="仿宋" w:eastAsia="仿宋" w:cs="仿宋"/>
                <w:color w:val="auto"/>
                <w:sz w:val="18"/>
                <w:szCs w:val="18"/>
                <w:highlight w:val="none"/>
                <w:lang w:val="en-US" w:eastAsia="zh-CN" w:bidi="ar"/>
              </w:rPr>
              <w:t>/</w:t>
            </w:r>
            <w:r>
              <w:rPr>
                <w:rStyle w:val="11"/>
                <w:rFonts w:hint="eastAsia" w:ascii="仿宋" w:hAnsi="仿宋" w:eastAsia="仿宋" w:cs="仿宋"/>
                <w:color w:val="auto"/>
                <w:sz w:val="18"/>
                <w:szCs w:val="18"/>
                <w:highlight w:val="none"/>
                <w:lang w:val="en-US" w:eastAsia="zh-CN" w:bidi="ar"/>
              </w:rPr>
              <w:t>年</w:t>
            </w:r>
          </w:p>
        </w:tc>
      </w:tr>
    </w:tbl>
    <w:p w14:paraId="52437632">
      <w:pPr>
        <w:shd w:val="clea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br w:type="page"/>
      </w:r>
    </w:p>
    <w:p w14:paraId="4612A47F">
      <w:pPr>
        <w:pStyle w:val="7"/>
        <w:keepNext w:val="0"/>
        <w:keepLines w:val="0"/>
        <w:pageBreakBefore w:val="0"/>
        <w:widowControl/>
        <w:shd w:val="clear"/>
        <w:kinsoku/>
        <w:wordWrap/>
        <w:overflowPunct/>
        <w:topLinePunct w:val="0"/>
        <w:bidi w:val="0"/>
        <w:snapToGrid/>
        <w:spacing w:line="360" w:lineRule="auto"/>
        <w:ind w:left="0" w:leftChars="0" w:firstLine="0" w:firstLineChars="0"/>
        <w:textAlignment w:val="auto"/>
        <w:rPr>
          <w:rFonts w:hint="eastAsia" w:ascii="仿宋" w:hAnsi="仿宋" w:eastAsia="仿宋" w:cs="仿宋"/>
          <w:color w:val="auto"/>
          <w:sz w:val="20"/>
          <w:szCs w:val="20"/>
          <w:highlight w:val="none"/>
        </w:rPr>
      </w:pPr>
    </w:p>
    <w:p w14:paraId="15A0ECA4">
      <w:pPr>
        <w:shd w:val="clear"/>
        <w:spacing w:line="600" w:lineRule="auto"/>
        <w:jc w:val="center"/>
        <w:rPr>
          <w:rFonts w:hint="eastAsia" w:ascii="仿宋" w:hAnsi="仿宋" w:eastAsia="仿宋" w:cs="仿宋"/>
          <w:color w:val="auto"/>
          <w:sz w:val="44"/>
          <w:szCs w:val="44"/>
          <w:highlight w:val="none"/>
        </w:rPr>
      </w:pPr>
      <w:r>
        <w:rPr>
          <w:rFonts w:hint="eastAsia" w:ascii="仿宋" w:hAnsi="仿宋" w:eastAsia="仿宋" w:cs="仿宋"/>
          <w:b/>
          <w:bCs/>
          <w:color w:val="auto"/>
          <w:sz w:val="44"/>
          <w:szCs w:val="44"/>
          <w:highlight w:val="none"/>
          <w:lang w:eastAsia="zh-CN"/>
        </w:rPr>
        <w:t>西安浐灞国际港2026年环境监测辅助服务</w:t>
      </w:r>
    </w:p>
    <w:p w14:paraId="74B6898E">
      <w:pPr>
        <w:shd w:val="clear"/>
        <w:jc w:val="center"/>
        <w:rPr>
          <w:rFonts w:hint="eastAsia" w:ascii="仿宋" w:hAnsi="仿宋" w:eastAsia="仿宋" w:cs="仿宋"/>
          <w:b/>
          <w:bCs/>
          <w:color w:val="auto"/>
          <w:sz w:val="44"/>
          <w:szCs w:val="44"/>
          <w:highlight w:val="none"/>
        </w:rPr>
      </w:pPr>
    </w:p>
    <w:p w14:paraId="1121F26B">
      <w:pPr>
        <w:shd w:val="clear"/>
        <w:jc w:val="center"/>
        <w:rPr>
          <w:rFonts w:hint="eastAsia" w:ascii="仿宋" w:hAnsi="仿宋" w:eastAsia="仿宋" w:cs="仿宋"/>
          <w:b/>
          <w:bCs/>
          <w:color w:val="auto"/>
          <w:sz w:val="44"/>
          <w:szCs w:val="44"/>
          <w:highlight w:val="none"/>
        </w:rPr>
      </w:pPr>
    </w:p>
    <w:p w14:paraId="5D955FA4">
      <w:pPr>
        <w:shd w:val="clear"/>
        <w:jc w:val="center"/>
        <w:rPr>
          <w:rFonts w:hint="eastAsia" w:ascii="仿宋" w:hAnsi="仿宋" w:eastAsia="仿宋" w:cs="仿宋"/>
          <w:b/>
          <w:bCs/>
          <w:color w:val="auto"/>
          <w:sz w:val="44"/>
          <w:szCs w:val="44"/>
          <w:highlight w:val="none"/>
        </w:rPr>
      </w:pPr>
    </w:p>
    <w:p w14:paraId="08B6A120">
      <w:pPr>
        <w:shd w:val="clear"/>
        <w:jc w:val="center"/>
        <w:outlineLvl w:val="1"/>
        <w:rPr>
          <w:rFonts w:hint="eastAsia" w:ascii="仿宋" w:hAnsi="仿宋" w:eastAsia="仿宋" w:cs="仿宋"/>
          <w:b/>
          <w:bCs/>
          <w:color w:val="auto"/>
          <w:sz w:val="44"/>
          <w:szCs w:val="44"/>
          <w:highlight w:val="none"/>
        </w:rPr>
      </w:pPr>
      <w:r>
        <w:rPr>
          <w:rFonts w:hint="eastAsia" w:ascii="仿宋" w:hAnsi="仿宋" w:eastAsia="仿宋" w:cs="仿宋"/>
          <w:b/>
          <w:bCs/>
          <w:color w:val="auto"/>
          <w:sz w:val="44"/>
          <w:szCs w:val="44"/>
          <w:highlight w:val="none"/>
        </w:rPr>
        <w:t>（</w:t>
      </w:r>
      <w:r>
        <w:rPr>
          <w:rFonts w:hint="eastAsia" w:ascii="仿宋" w:hAnsi="仿宋" w:eastAsia="仿宋" w:cs="仿宋"/>
          <w:b/>
          <w:bCs/>
          <w:color w:val="auto"/>
          <w:sz w:val="44"/>
          <w:szCs w:val="44"/>
          <w:highlight w:val="none"/>
          <w:lang w:eastAsia="zh-CN"/>
        </w:rPr>
        <w:t>合同包</w:t>
      </w:r>
      <w:r>
        <w:rPr>
          <w:rFonts w:hint="eastAsia" w:ascii="仿宋" w:hAnsi="仿宋" w:eastAsia="仿宋" w:cs="仿宋"/>
          <w:b/>
          <w:bCs/>
          <w:color w:val="auto"/>
          <w:sz w:val="44"/>
          <w:szCs w:val="44"/>
          <w:highlight w:val="none"/>
          <w:lang w:val="en-US" w:eastAsia="zh-CN"/>
        </w:rPr>
        <w:t>2</w:t>
      </w:r>
      <w:r>
        <w:rPr>
          <w:rFonts w:hint="eastAsia" w:ascii="仿宋" w:hAnsi="仿宋" w:eastAsia="仿宋" w:cs="仿宋"/>
          <w:b/>
          <w:bCs/>
          <w:color w:val="auto"/>
          <w:sz w:val="44"/>
          <w:szCs w:val="44"/>
          <w:highlight w:val="none"/>
        </w:rPr>
        <w:t>）</w:t>
      </w:r>
    </w:p>
    <w:p w14:paraId="3123D348">
      <w:pPr>
        <w:shd w:val="clear"/>
        <w:rPr>
          <w:rFonts w:hint="eastAsia" w:ascii="仿宋" w:hAnsi="仿宋" w:eastAsia="仿宋" w:cs="仿宋"/>
          <w:color w:val="auto"/>
          <w:sz w:val="44"/>
          <w:szCs w:val="44"/>
          <w:highlight w:val="none"/>
        </w:rPr>
      </w:pPr>
    </w:p>
    <w:p w14:paraId="75DED44A">
      <w:pPr>
        <w:shd w:val="clear"/>
        <w:jc w:val="center"/>
        <w:rPr>
          <w:rFonts w:hint="eastAsia" w:ascii="仿宋" w:hAnsi="仿宋" w:eastAsia="仿宋" w:cs="仿宋"/>
          <w:b/>
          <w:color w:val="auto"/>
          <w:sz w:val="44"/>
          <w:szCs w:val="44"/>
          <w:highlight w:val="none"/>
        </w:rPr>
      </w:pPr>
      <w:r>
        <w:rPr>
          <w:rFonts w:hint="eastAsia" w:ascii="仿宋" w:hAnsi="仿宋" w:eastAsia="仿宋" w:cs="仿宋"/>
          <w:b/>
          <w:color w:val="auto"/>
          <w:sz w:val="44"/>
          <w:szCs w:val="44"/>
          <w:highlight w:val="none"/>
        </w:rPr>
        <w:t>（示范文本）</w:t>
      </w:r>
    </w:p>
    <w:p w14:paraId="1DF909AC">
      <w:pPr>
        <w:shd w:val="clear"/>
        <w:spacing w:line="560" w:lineRule="exact"/>
        <w:ind w:left="1469" w:hanging="1630" w:hangingChars="400"/>
        <w:rPr>
          <w:rFonts w:hint="eastAsia" w:ascii="仿宋" w:hAnsi="仿宋" w:eastAsia="仿宋" w:cs="仿宋"/>
          <w:b/>
          <w:color w:val="auto"/>
          <w:spacing w:val="23"/>
          <w:sz w:val="36"/>
          <w:szCs w:val="36"/>
          <w:highlight w:val="none"/>
        </w:rPr>
      </w:pPr>
    </w:p>
    <w:p w14:paraId="7D8FBAEA">
      <w:pPr>
        <w:shd w:val="clear"/>
        <w:spacing w:line="560" w:lineRule="exact"/>
        <w:ind w:left="1469" w:hanging="1630" w:hangingChars="400"/>
        <w:rPr>
          <w:rFonts w:hint="eastAsia" w:ascii="仿宋" w:hAnsi="仿宋" w:eastAsia="仿宋" w:cs="仿宋"/>
          <w:b/>
          <w:color w:val="auto"/>
          <w:spacing w:val="23"/>
          <w:sz w:val="36"/>
          <w:szCs w:val="36"/>
          <w:highlight w:val="none"/>
        </w:rPr>
      </w:pPr>
    </w:p>
    <w:p w14:paraId="13CAC4C8">
      <w:pPr>
        <w:shd w:val="clear"/>
        <w:spacing w:line="560" w:lineRule="exact"/>
        <w:ind w:left="1469" w:hanging="1630" w:hangingChars="400"/>
        <w:rPr>
          <w:rFonts w:hint="eastAsia" w:ascii="仿宋" w:hAnsi="仿宋" w:eastAsia="仿宋" w:cs="仿宋"/>
          <w:b/>
          <w:color w:val="auto"/>
          <w:spacing w:val="23"/>
          <w:sz w:val="36"/>
          <w:szCs w:val="36"/>
          <w:highlight w:val="none"/>
        </w:rPr>
      </w:pPr>
    </w:p>
    <w:p w14:paraId="1B065145">
      <w:pPr>
        <w:keepNext w:val="0"/>
        <w:keepLines w:val="0"/>
        <w:pageBreakBefore w:val="0"/>
        <w:widowControl w:val="0"/>
        <w:shd w:val="clear"/>
        <w:kinsoku/>
        <w:wordWrap/>
        <w:overflowPunct/>
        <w:topLinePunct w:val="0"/>
        <w:autoSpaceDE/>
        <w:autoSpaceDN/>
        <w:bidi w:val="0"/>
        <w:adjustRightInd/>
        <w:snapToGrid/>
        <w:spacing w:line="480" w:lineRule="auto"/>
        <w:ind w:firstLine="1630" w:firstLineChars="400"/>
        <w:textAlignment w:val="auto"/>
        <w:rPr>
          <w:rFonts w:hint="eastAsia" w:ascii="仿宋" w:hAnsi="仿宋" w:eastAsia="仿宋" w:cs="仿宋"/>
          <w:b/>
          <w:color w:val="auto"/>
          <w:spacing w:val="23"/>
          <w:sz w:val="36"/>
          <w:szCs w:val="36"/>
          <w:highlight w:val="none"/>
          <w:u w:val="single"/>
        </w:rPr>
      </w:pPr>
      <w:r>
        <w:rPr>
          <w:rFonts w:hint="eastAsia" w:ascii="仿宋" w:hAnsi="仿宋" w:eastAsia="仿宋" w:cs="仿宋"/>
          <w:b/>
          <w:color w:val="auto"/>
          <w:spacing w:val="23"/>
          <w:sz w:val="36"/>
          <w:szCs w:val="36"/>
          <w:highlight w:val="none"/>
        </w:rPr>
        <w:t>甲方(</w:t>
      </w:r>
      <w:r>
        <w:rPr>
          <w:rFonts w:hint="eastAsia" w:ascii="仿宋" w:hAnsi="仿宋" w:eastAsia="仿宋" w:cs="仿宋"/>
          <w:color w:val="auto"/>
          <w:sz w:val="36"/>
          <w:szCs w:val="36"/>
          <w:highlight w:val="none"/>
        </w:rPr>
        <w:fldChar w:fldCharType="begin"/>
      </w:r>
      <w:r>
        <w:rPr>
          <w:rFonts w:hint="eastAsia" w:ascii="仿宋" w:hAnsi="仿宋" w:eastAsia="仿宋" w:cs="仿宋"/>
          <w:color w:val="auto"/>
          <w:sz w:val="36"/>
          <w:szCs w:val="36"/>
          <w:highlight w:val="none"/>
        </w:rPr>
        <w:instrText xml:space="preserve"> HYPERLINK "http://set2.mail.qq.com/cgi-bin/mail_spam?action=check_link&amp;spam=0&amp;url=http://www.baidu.com/s?wd=%E9%87%87%E8%B4%AD%E5%8D%95&amp;hl_tag=textlink&amp;tn=SE_hldp01350_v6v6zkg6" </w:instrText>
      </w:r>
      <w:r>
        <w:rPr>
          <w:rFonts w:hint="eastAsia" w:ascii="仿宋" w:hAnsi="仿宋" w:eastAsia="仿宋" w:cs="仿宋"/>
          <w:color w:val="auto"/>
          <w:sz w:val="36"/>
          <w:szCs w:val="36"/>
          <w:highlight w:val="none"/>
        </w:rPr>
        <w:fldChar w:fldCharType="separate"/>
      </w:r>
      <w:r>
        <w:rPr>
          <w:rStyle w:val="6"/>
          <w:rFonts w:hint="eastAsia" w:ascii="仿宋" w:hAnsi="仿宋" w:eastAsia="仿宋" w:cs="仿宋"/>
          <w:b/>
          <w:color w:val="auto"/>
          <w:spacing w:val="23"/>
          <w:sz w:val="36"/>
          <w:szCs w:val="36"/>
          <w:highlight w:val="none"/>
        </w:rPr>
        <w:t>采购人</w:t>
      </w:r>
      <w:r>
        <w:rPr>
          <w:rFonts w:hint="eastAsia" w:ascii="仿宋" w:hAnsi="仿宋" w:eastAsia="仿宋" w:cs="仿宋"/>
          <w:b/>
          <w:color w:val="auto"/>
          <w:spacing w:val="23"/>
          <w:sz w:val="36"/>
          <w:szCs w:val="36"/>
          <w:highlight w:val="none"/>
        </w:rPr>
        <w:fldChar w:fldCharType="end"/>
      </w:r>
      <w:r>
        <w:rPr>
          <w:rFonts w:hint="eastAsia" w:ascii="仿宋" w:hAnsi="仿宋" w:eastAsia="仿宋" w:cs="仿宋"/>
          <w:b/>
          <w:color w:val="auto"/>
          <w:spacing w:val="23"/>
          <w:sz w:val="36"/>
          <w:szCs w:val="36"/>
          <w:highlight w:val="none"/>
        </w:rPr>
        <w:t>)：</w:t>
      </w:r>
      <w:r>
        <w:rPr>
          <w:rFonts w:hint="eastAsia" w:ascii="仿宋" w:hAnsi="仿宋" w:eastAsia="仿宋" w:cs="仿宋"/>
          <w:b/>
          <w:color w:val="auto"/>
          <w:spacing w:val="23"/>
          <w:sz w:val="36"/>
          <w:szCs w:val="36"/>
          <w:highlight w:val="none"/>
          <w:u w:val="single"/>
        </w:rPr>
        <w:t xml:space="preserve">          </w:t>
      </w:r>
    </w:p>
    <w:p w14:paraId="038EF9EB">
      <w:pPr>
        <w:keepNext w:val="0"/>
        <w:keepLines w:val="0"/>
        <w:pageBreakBefore w:val="0"/>
        <w:widowControl w:val="0"/>
        <w:shd w:val="clear"/>
        <w:kinsoku/>
        <w:wordWrap/>
        <w:overflowPunct/>
        <w:topLinePunct w:val="0"/>
        <w:autoSpaceDE/>
        <w:autoSpaceDN/>
        <w:bidi w:val="0"/>
        <w:adjustRightInd/>
        <w:snapToGrid/>
        <w:spacing w:line="480" w:lineRule="auto"/>
        <w:ind w:firstLine="1440" w:firstLineChars="400"/>
        <w:textAlignment w:val="auto"/>
        <w:rPr>
          <w:rFonts w:hint="eastAsia" w:ascii="仿宋" w:hAnsi="仿宋" w:eastAsia="仿宋" w:cs="仿宋"/>
          <w:b/>
          <w:color w:val="auto"/>
          <w:spacing w:val="23"/>
          <w:sz w:val="36"/>
          <w:szCs w:val="36"/>
          <w:highlight w:val="none"/>
          <w:u w:val="single"/>
        </w:rPr>
      </w:pPr>
      <w:r>
        <w:rPr>
          <w:rFonts w:hint="eastAsia" w:ascii="仿宋" w:hAnsi="仿宋" w:eastAsia="仿宋" w:cs="仿宋"/>
          <w:color w:val="auto"/>
          <w:sz w:val="36"/>
          <w:szCs w:val="36"/>
          <w:highlight w:val="none"/>
        </w:rPr>
        <w:fldChar w:fldCharType="begin"/>
      </w:r>
      <w:r>
        <w:rPr>
          <w:rFonts w:hint="eastAsia" w:ascii="仿宋" w:hAnsi="仿宋" w:eastAsia="仿宋" w:cs="仿宋"/>
          <w:color w:val="auto"/>
          <w:sz w:val="36"/>
          <w:szCs w:val="36"/>
          <w:highlight w:val="none"/>
        </w:rPr>
        <w:instrText xml:space="preserve"> HYPERLINK "http://set2.mail.qq.com/cgi-bin/mail_spam?action=check_link&amp;spam=0&amp;url=http://www.baidu.com/s?wd=%E4%B9%99%E6%96%B9&amp;hl_tag=textlink&amp;tn=SE_hldp01350_v6v6zkg6" </w:instrText>
      </w:r>
      <w:r>
        <w:rPr>
          <w:rFonts w:hint="eastAsia" w:ascii="仿宋" w:hAnsi="仿宋" w:eastAsia="仿宋" w:cs="仿宋"/>
          <w:color w:val="auto"/>
          <w:sz w:val="36"/>
          <w:szCs w:val="36"/>
          <w:highlight w:val="none"/>
        </w:rPr>
        <w:fldChar w:fldCharType="separate"/>
      </w:r>
      <w:r>
        <w:rPr>
          <w:rStyle w:val="6"/>
          <w:rFonts w:hint="eastAsia" w:ascii="仿宋" w:hAnsi="仿宋" w:eastAsia="仿宋" w:cs="仿宋"/>
          <w:b/>
          <w:color w:val="auto"/>
          <w:spacing w:val="23"/>
          <w:sz w:val="36"/>
          <w:szCs w:val="36"/>
          <w:highlight w:val="none"/>
        </w:rPr>
        <w:t>乙方</w:t>
      </w:r>
      <w:r>
        <w:rPr>
          <w:rFonts w:hint="eastAsia" w:ascii="仿宋" w:hAnsi="仿宋" w:eastAsia="仿宋" w:cs="仿宋"/>
          <w:b/>
          <w:color w:val="auto"/>
          <w:spacing w:val="23"/>
          <w:sz w:val="36"/>
          <w:szCs w:val="36"/>
          <w:highlight w:val="none"/>
        </w:rPr>
        <w:fldChar w:fldCharType="end"/>
      </w:r>
      <w:r>
        <w:rPr>
          <w:rFonts w:hint="eastAsia" w:ascii="仿宋" w:hAnsi="仿宋" w:eastAsia="仿宋" w:cs="仿宋"/>
          <w:b/>
          <w:color w:val="auto"/>
          <w:spacing w:val="23"/>
          <w:sz w:val="36"/>
          <w:szCs w:val="36"/>
          <w:highlight w:val="none"/>
        </w:rPr>
        <w:t>(供应商)：</w:t>
      </w:r>
      <w:r>
        <w:rPr>
          <w:rFonts w:hint="eastAsia" w:ascii="仿宋" w:hAnsi="仿宋" w:eastAsia="仿宋" w:cs="仿宋"/>
          <w:b/>
          <w:color w:val="auto"/>
          <w:spacing w:val="23"/>
          <w:sz w:val="36"/>
          <w:szCs w:val="36"/>
          <w:highlight w:val="none"/>
          <w:u w:val="single"/>
        </w:rPr>
        <w:t xml:space="preserve">          </w:t>
      </w:r>
    </w:p>
    <w:p w14:paraId="3DE5206B">
      <w:pPr>
        <w:keepNext w:val="0"/>
        <w:keepLines w:val="0"/>
        <w:pageBreakBefore w:val="0"/>
        <w:widowControl w:val="0"/>
        <w:shd w:val="clear"/>
        <w:kinsoku/>
        <w:wordWrap/>
        <w:overflowPunct/>
        <w:topLinePunct w:val="0"/>
        <w:autoSpaceDE/>
        <w:autoSpaceDN/>
        <w:bidi w:val="0"/>
        <w:adjustRightInd/>
        <w:snapToGrid/>
        <w:spacing w:line="480" w:lineRule="auto"/>
        <w:ind w:firstLine="1630" w:firstLineChars="400"/>
        <w:textAlignment w:val="auto"/>
        <w:rPr>
          <w:rFonts w:hint="eastAsia" w:ascii="仿宋" w:hAnsi="仿宋" w:eastAsia="仿宋" w:cs="仿宋"/>
          <w:b/>
          <w:color w:val="auto"/>
          <w:spacing w:val="23"/>
          <w:kern w:val="0"/>
          <w:sz w:val="36"/>
          <w:szCs w:val="36"/>
          <w:highlight w:val="none"/>
        </w:rPr>
      </w:pPr>
      <w:r>
        <w:rPr>
          <w:rFonts w:hint="eastAsia" w:ascii="仿宋" w:hAnsi="仿宋" w:eastAsia="仿宋" w:cs="仿宋"/>
          <w:b/>
          <w:color w:val="auto"/>
          <w:spacing w:val="23"/>
          <w:kern w:val="0"/>
          <w:sz w:val="36"/>
          <w:szCs w:val="36"/>
          <w:highlight w:val="none"/>
        </w:rPr>
        <w:t>签订时间：</w:t>
      </w:r>
      <w:r>
        <w:rPr>
          <w:rFonts w:hint="eastAsia" w:ascii="仿宋" w:hAnsi="仿宋" w:eastAsia="仿宋" w:cs="仿宋"/>
          <w:b/>
          <w:color w:val="auto"/>
          <w:spacing w:val="23"/>
          <w:kern w:val="0"/>
          <w:sz w:val="36"/>
          <w:szCs w:val="36"/>
          <w:highlight w:val="none"/>
          <w:u w:val="single"/>
        </w:rPr>
        <w:t xml:space="preserve">     </w:t>
      </w:r>
      <w:r>
        <w:rPr>
          <w:rFonts w:hint="eastAsia" w:ascii="仿宋" w:hAnsi="仿宋" w:eastAsia="仿宋" w:cs="仿宋"/>
          <w:b/>
          <w:color w:val="auto"/>
          <w:spacing w:val="23"/>
          <w:kern w:val="0"/>
          <w:sz w:val="36"/>
          <w:szCs w:val="36"/>
          <w:highlight w:val="none"/>
        </w:rPr>
        <w:t>年</w:t>
      </w:r>
      <w:r>
        <w:rPr>
          <w:rFonts w:hint="eastAsia" w:ascii="仿宋" w:hAnsi="仿宋" w:eastAsia="仿宋" w:cs="仿宋"/>
          <w:b/>
          <w:color w:val="auto"/>
          <w:spacing w:val="23"/>
          <w:kern w:val="0"/>
          <w:sz w:val="36"/>
          <w:szCs w:val="36"/>
          <w:highlight w:val="none"/>
          <w:u w:val="single"/>
        </w:rPr>
        <w:t xml:space="preserve">  </w:t>
      </w:r>
      <w:r>
        <w:rPr>
          <w:rFonts w:hint="eastAsia" w:ascii="仿宋" w:hAnsi="仿宋" w:eastAsia="仿宋" w:cs="仿宋"/>
          <w:b/>
          <w:color w:val="auto"/>
          <w:spacing w:val="23"/>
          <w:kern w:val="0"/>
          <w:sz w:val="36"/>
          <w:szCs w:val="36"/>
          <w:highlight w:val="none"/>
        </w:rPr>
        <w:t>月</w:t>
      </w:r>
      <w:r>
        <w:rPr>
          <w:rFonts w:hint="eastAsia" w:ascii="仿宋" w:hAnsi="仿宋" w:eastAsia="仿宋" w:cs="仿宋"/>
          <w:b/>
          <w:color w:val="auto"/>
          <w:spacing w:val="23"/>
          <w:kern w:val="0"/>
          <w:sz w:val="36"/>
          <w:szCs w:val="36"/>
          <w:highlight w:val="none"/>
          <w:u w:val="single"/>
        </w:rPr>
        <w:t xml:space="preserve">   </w:t>
      </w:r>
      <w:r>
        <w:rPr>
          <w:rFonts w:hint="eastAsia" w:ascii="仿宋" w:hAnsi="仿宋" w:eastAsia="仿宋" w:cs="仿宋"/>
          <w:b/>
          <w:color w:val="auto"/>
          <w:spacing w:val="23"/>
          <w:kern w:val="0"/>
          <w:sz w:val="36"/>
          <w:szCs w:val="36"/>
          <w:highlight w:val="none"/>
        </w:rPr>
        <w:t>日</w:t>
      </w:r>
    </w:p>
    <w:p w14:paraId="76820A70">
      <w:pPr>
        <w:shd w:val="clear"/>
        <w:jc w:val="center"/>
        <w:rPr>
          <w:rFonts w:hint="eastAsia" w:ascii="仿宋" w:hAnsi="仿宋" w:eastAsia="仿宋" w:cs="仿宋"/>
          <w:b/>
          <w:color w:val="auto"/>
          <w:sz w:val="44"/>
          <w:szCs w:val="44"/>
          <w:highlight w:val="none"/>
        </w:rPr>
      </w:pPr>
    </w:p>
    <w:p w14:paraId="69F65DCD">
      <w:pPr>
        <w:keepNext w:val="0"/>
        <w:keepLines w:val="0"/>
        <w:pageBreakBefore w:val="0"/>
        <w:shd w:val="clear"/>
        <w:kinsoku/>
        <w:overflowPunct/>
        <w:topLinePunct w:val="0"/>
        <w:autoSpaceDE w:val="0"/>
        <w:autoSpaceDN w:val="0"/>
        <w:bidi w:val="0"/>
        <w:adjustRightInd w:val="0"/>
        <w:spacing w:line="20" w:lineRule="atLeast"/>
        <w:ind w:right="0" w:rightChars="0"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br w:type="page"/>
      </w:r>
      <w:r>
        <w:rPr>
          <w:rFonts w:hint="eastAsia" w:ascii="仿宋" w:hAnsi="仿宋" w:eastAsia="仿宋" w:cs="仿宋"/>
          <w:bCs/>
          <w:color w:val="auto"/>
          <w:sz w:val="20"/>
          <w:szCs w:val="20"/>
          <w:highlight w:val="none"/>
        </w:rPr>
        <w:t>甲方：</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u w:val="single"/>
          <w:lang w:val="en-US" w:eastAsia="zh-CN"/>
        </w:rPr>
        <w:t xml:space="preserve">                      </w:t>
      </w:r>
      <w:r>
        <w:rPr>
          <w:rFonts w:hint="eastAsia" w:ascii="仿宋" w:hAnsi="仿宋" w:eastAsia="仿宋" w:cs="仿宋"/>
          <w:bCs/>
          <w:color w:val="auto"/>
          <w:sz w:val="20"/>
          <w:szCs w:val="20"/>
          <w:highlight w:val="none"/>
          <w:u w:val="single"/>
        </w:rPr>
        <w:t xml:space="preserve">           </w:t>
      </w:r>
    </w:p>
    <w:p w14:paraId="7BCC0880">
      <w:pPr>
        <w:keepNext w:val="0"/>
        <w:keepLines w:val="0"/>
        <w:pageBreakBefore w:val="0"/>
        <w:shd w:val="clear"/>
        <w:kinsoku/>
        <w:overflowPunct/>
        <w:topLinePunct w:val="0"/>
        <w:autoSpaceDE w:val="0"/>
        <w:autoSpaceDN w:val="0"/>
        <w:bidi w:val="0"/>
        <w:adjustRightInd w:val="0"/>
        <w:spacing w:line="20" w:lineRule="atLeast"/>
        <w:ind w:right="0" w:rightChars="0" w:firstLine="400" w:firstLineChars="200"/>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乙方：</w:t>
      </w:r>
      <w:r>
        <w:rPr>
          <w:rFonts w:hint="eastAsia" w:ascii="仿宋" w:hAnsi="仿宋" w:eastAsia="仿宋" w:cs="仿宋"/>
          <w:bCs/>
          <w:color w:val="auto"/>
          <w:sz w:val="20"/>
          <w:szCs w:val="20"/>
          <w:highlight w:val="none"/>
          <w:u w:val="single"/>
          <w:lang w:eastAsia="zh-CN"/>
        </w:rPr>
        <w:t xml:space="preserve"> </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u w:val="single"/>
          <w:lang w:val="en-US" w:eastAsia="zh-CN"/>
        </w:rPr>
        <w:t xml:space="preserve">                            </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 xml:space="preserve"> </w:t>
      </w:r>
    </w:p>
    <w:p w14:paraId="53CAC775">
      <w:pPr>
        <w:keepNext w:val="0"/>
        <w:keepLines w:val="0"/>
        <w:pageBreakBefore w:val="0"/>
        <w:shd w:val="clear"/>
        <w:kinsoku/>
        <w:overflowPunct/>
        <w:topLinePunct w:val="0"/>
        <w:autoSpaceDE w:val="0"/>
        <w:autoSpaceDN w:val="0"/>
        <w:bidi w:val="0"/>
        <w:adjustRightInd w:val="0"/>
        <w:spacing w:line="20" w:lineRule="atLeast"/>
        <w:ind w:right="0" w:rightChars="0" w:firstLine="400" w:firstLineChars="200"/>
        <w:rPr>
          <w:rFonts w:hint="eastAsia" w:ascii="仿宋" w:hAnsi="仿宋" w:eastAsia="仿宋" w:cs="仿宋"/>
          <w:bCs/>
          <w:color w:val="auto"/>
          <w:sz w:val="20"/>
          <w:szCs w:val="20"/>
          <w:highlight w:val="none"/>
          <w:u w:val="none"/>
          <w:lang w:val="zh-CN"/>
        </w:rPr>
      </w:pPr>
      <w:r>
        <w:rPr>
          <w:rFonts w:hint="eastAsia" w:ascii="仿宋" w:hAnsi="仿宋" w:eastAsia="仿宋" w:cs="仿宋"/>
          <w:bCs/>
          <w:color w:val="auto"/>
          <w:sz w:val="20"/>
          <w:szCs w:val="20"/>
          <w:highlight w:val="none"/>
          <w:u w:val="none"/>
          <w:lang w:val="zh-CN"/>
        </w:rPr>
        <w:t>依照《中华人民共和国政府采购法》及实施条例、《中华人民共和国民法典》等法律、行政法规，遵循平等、自愿、公平和诚实信用的原则，双方就本项目服务范围与相关监测事项协商一致，订立本合同。</w:t>
      </w:r>
    </w:p>
    <w:p w14:paraId="4B5A781F">
      <w:pPr>
        <w:keepNext w:val="0"/>
        <w:keepLines w:val="0"/>
        <w:pageBreakBefore w:val="0"/>
        <w:shd w:val="clear"/>
        <w:kinsoku/>
        <w:overflowPunct/>
        <w:topLinePunct w:val="0"/>
        <w:autoSpaceDE w:val="0"/>
        <w:autoSpaceDN w:val="0"/>
        <w:bidi w:val="0"/>
        <w:adjustRightInd w:val="0"/>
        <w:spacing w:line="20" w:lineRule="atLeast"/>
        <w:ind w:right="0" w:rightChars="0"/>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第一条  合同约定的服务范围及内容</w:t>
      </w:r>
    </w:p>
    <w:p w14:paraId="3841728D">
      <w:pPr>
        <w:keepNext w:val="0"/>
        <w:keepLines w:val="0"/>
        <w:pageBreakBefore w:val="0"/>
        <w:shd w:val="clear"/>
        <w:kinsoku/>
        <w:overflowPunct/>
        <w:topLinePunct w:val="0"/>
        <w:autoSpaceDE w:val="0"/>
        <w:autoSpaceDN w:val="0"/>
        <w:bidi w:val="0"/>
        <w:adjustRightInd w:val="0"/>
        <w:spacing w:line="20" w:lineRule="atLeast"/>
        <w:ind w:right="0" w:rightChars="0" w:firstLine="400" w:firstLineChars="200"/>
        <w:rPr>
          <w:rFonts w:hint="eastAsia" w:ascii="仿宋" w:hAnsi="仿宋" w:eastAsia="仿宋" w:cs="仿宋"/>
          <w:b/>
          <w:bCs/>
          <w:color w:val="auto"/>
          <w:sz w:val="20"/>
          <w:szCs w:val="20"/>
          <w:highlight w:val="none"/>
          <w:lang w:eastAsia="zh-CN"/>
        </w:rPr>
      </w:pPr>
      <w:r>
        <w:rPr>
          <w:rFonts w:hint="eastAsia" w:ascii="仿宋" w:hAnsi="仿宋" w:eastAsia="仿宋" w:cs="仿宋"/>
          <w:b w:val="0"/>
          <w:bCs w:val="0"/>
          <w:color w:val="auto"/>
          <w:sz w:val="20"/>
          <w:szCs w:val="20"/>
          <w:highlight w:val="none"/>
        </w:rPr>
        <w:t>甲方根据各项监测工作的需要向乙方下达业务，乙方根据甲方需求提报详细的方案及相应的费用预算，经甲方审核确认后实施</w:t>
      </w:r>
      <w:r>
        <w:rPr>
          <w:rFonts w:hint="eastAsia" w:ascii="仿宋" w:hAnsi="仿宋" w:eastAsia="仿宋" w:cs="仿宋"/>
          <w:b w:val="0"/>
          <w:bCs w:val="0"/>
          <w:color w:val="auto"/>
          <w:sz w:val="20"/>
          <w:szCs w:val="20"/>
          <w:highlight w:val="none"/>
          <w:lang w:eastAsia="zh-CN"/>
        </w:rPr>
        <w:t>。按照甲方工作安排，及时安排采样人员对指定点位进行样品采集监测，报告监测结果，并对污染源开展溯源排查。</w:t>
      </w:r>
    </w:p>
    <w:p w14:paraId="2E53F847">
      <w:pPr>
        <w:pStyle w:val="7"/>
        <w:keepNext w:val="0"/>
        <w:keepLines w:val="0"/>
        <w:pageBreakBefore w:val="0"/>
        <w:widowControl/>
        <w:numPr>
          <w:ilvl w:val="0"/>
          <w:numId w:val="0"/>
        </w:numPr>
        <w:shd w:val="clear"/>
        <w:kinsoku/>
        <w:wordWrap/>
        <w:overflowPunct/>
        <w:topLinePunct w:val="0"/>
        <w:autoSpaceDE/>
        <w:autoSpaceDN/>
        <w:bidi w:val="0"/>
        <w:snapToGrid/>
        <w:spacing w:line="20" w:lineRule="atLeast"/>
        <w:ind w:right="0" w:rightChars="0" w:firstLine="400" w:firstLineChars="200"/>
        <w:rPr>
          <w:rFonts w:hint="eastAsia" w:ascii="仿宋" w:hAnsi="仿宋" w:eastAsia="仿宋" w:cs="仿宋"/>
          <w:bCs/>
          <w:color w:val="auto"/>
          <w:sz w:val="20"/>
          <w:szCs w:val="20"/>
          <w:highlight w:val="none"/>
          <w:lang w:val="zh-CN" w:bidi="ar"/>
        </w:rPr>
      </w:pPr>
      <w:r>
        <w:rPr>
          <w:rFonts w:hint="eastAsia" w:ascii="仿宋" w:hAnsi="仿宋" w:eastAsia="仿宋" w:cs="仿宋"/>
          <w:bCs/>
          <w:color w:val="auto"/>
          <w:sz w:val="20"/>
          <w:szCs w:val="20"/>
          <w:highlight w:val="none"/>
          <w:lang w:val="en-US" w:eastAsia="zh-CN" w:bidi="ar"/>
        </w:rPr>
        <w:t>一、</w:t>
      </w:r>
      <w:r>
        <w:rPr>
          <w:rFonts w:hint="eastAsia" w:ascii="仿宋" w:hAnsi="仿宋" w:eastAsia="仿宋" w:cs="仿宋"/>
          <w:bCs/>
          <w:color w:val="auto"/>
          <w:sz w:val="20"/>
          <w:szCs w:val="20"/>
          <w:highlight w:val="none"/>
          <w:lang w:val="zh-CN" w:bidi="ar"/>
        </w:rPr>
        <w:t>服务内容：</w:t>
      </w:r>
    </w:p>
    <w:p w14:paraId="17DB6E9A">
      <w:pPr>
        <w:pStyle w:val="7"/>
        <w:keepNext w:val="0"/>
        <w:keepLines w:val="0"/>
        <w:pageBreakBefore w:val="0"/>
        <w:widowControl/>
        <w:numPr>
          <w:ilvl w:val="0"/>
          <w:numId w:val="0"/>
        </w:numPr>
        <w:shd w:val="clear"/>
        <w:kinsoku/>
        <w:wordWrap/>
        <w:overflowPunct/>
        <w:topLinePunct w:val="0"/>
        <w:autoSpaceDE/>
        <w:autoSpaceDN/>
        <w:bidi w:val="0"/>
        <w:snapToGrid/>
        <w:spacing w:line="20" w:lineRule="atLeast"/>
        <w:ind w:right="0" w:rightChars="0" w:firstLine="1000" w:firstLineChars="500"/>
        <w:rPr>
          <w:rFonts w:hint="eastAsia" w:ascii="仿宋" w:hAnsi="仿宋" w:eastAsia="仿宋" w:cs="仿宋"/>
          <w:bCs/>
          <w:color w:val="auto"/>
          <w:sz w:val="20"/>
          <w:szCs w:val="20"/>
          <w:highlight w:val="none"/>
          <w:lang w:val="en-US" w:eastAsia="zh-CN" w:bidi="ar"/>
        </w:rPr>
      </w:pPr>
      <w:r>
        <w:rPr>
          <w:rFonts w:hint="eastAsia" w:ascii="仿宋" w:hAnsi="仿宋" w:eastAsia="仿宋" w:cs="仿宋"/>
          <w:bCs/>
          <w:color w:val="auto"/>
          <w:sz w:val="20"/>
          <w:szCs w:val="20"/>
          <w:highlight w:val="none"/>
          <w:shd w:val="clear" w:color="auto" w:fill="auto"/>
          <w:lang w:bidi="ar"/>
        </w:rPr>
        <w:fldChar w:fldCharType="begin"/>
      </w:r>
      <w:r>
        <w:rPr>
          <w:rFonts w:hint="eastAsia" w:ascii="仿宋" w:hAnsi="仿宋" w:eastAsia="仿宋" w:cs="仿宋"/>
          <w:bCs/>
          <w:color w:val="auto"/>
          <w:sz w:val="20"/>
          <w:szCs w:val="20"/>
          <w:highlight w:val="none"/>
          <w:shd w:val="clear" w:color="auto" w:fill="auto"/>
          <w:lang w:bidi="ar"/>
        </w:rPr>
        <w:instrText xml:space="preserve"> EQ \o\ac(</w:instrText>
      </w:r>
      <w:r>
        <w:rPr>
          <w:rFonts w:hint="eastAsia" w:ascii="仿宋" w:hAnsi="仿宋" w:eastAsia="仿宋" w:cs="仿宋"/>
          <w:bCs/>
          <w:color w:val="auto"/>
          <w:kern w:val="0"/>
          <w:position w:val="-4"/>
          <w:sz w:val="30"/>
          <w:szCs w:val="20"/>
          <w:highlight w:val="none"/>
          <w:shd w:val="clear" w:color="auto" w:fill="auto"/>
          <w:lang w:val="en-US" w:eastAsia="zh-CN" w:bidi="ar"/>
        </w:rPr>
        <w:instrText xml:space="preserve">□</w:instrText>
      </w:r>
      <w:r>
        <w:rPr>
          <w:rFonts w:hint="eastAsia" w:ascii="仿宋" w:hAnsi="仿宋" w:eastAsia="仿宋" w:cs="仿宋"/>
          <w:bCs/>
          <w:color w:val="auto"/>
          <w:position w:val="0"/>
          <w:sz w:val="20"/>
          <w:szCs w:val="20"/>
          <w:highlight w:val="none"/>
          <w:shd w:val="clear" w:color="auto" w:fill="auto"/>
          <w:lang w:bidi="ar"/>
        </w:rPr>
        <w:instrText xml:space="preserve">)</w:instrText>
      </w:r>
      <w:r>
        <w:rPr>
          <w:rFonts w:hint="eastAsia" w:ascii="仿宋" w:hAnsi="仿宋" w:eastAsia="仿宋" w:cs="仿宋"/>
          <w:bCs/>
          <w:color w:val="auto"/>
          <w:sz w:val="20"/>
          <w:szCs w:val="20"/>
          <w:highlight w:val="none"/>
          <w:shd w:val="clear" w:color="auto" w:fill="auto"/>
          <w:lang w:bidi="ar"/>
        </w:rPr>
        <w:fldChar w:fldCharType="end"/>
      </w:r>
      <w:r>
        <w:rPr>
          <w:rFonts w:hint="eastAsia" w:ascii="仿宋" w:hAnsi="仿宋" w:eastAsia="仿宋" w:cs="仿宋"/>
          <w:bCs/>
          <w:color w:val="auto"/>
          <w:sz w:val="20"/>
          <w:szCs w:val="20"/>
          <w:highlight w:val="none"/>
          <w:lang w:bidi="ar"/>
        </w:rPr>
        <w:t>一包</w:t>
      </w:r>
      <w:r>
        <w:rPr>
          <w:rFonts w:hint="eastAsia" w:ascii="仿宋" w:hAnsi="仿宋" w:eastAsia="仿宋" w:cs="仿宋"/>
          <w:bCs/>
          <w:color w:val="auto"/>
          <w:sz w:val="20"/>
          <w:szCs w:val="20"/>
          <w:highlight w:val="none"/>
          <w:lang w:eastAsia="zh-CN" w:bidi="ar"/>
        </w:rPr>
        <w:t>：</w:t>
      </w:r>
      <w:r>
        <w:rPr>
          <w:rFonts w:hint="eastAsia" w:ascii="仿宋" w:hAnsi="仿宋" w:eastAsia="仿宋" w:cs="仿宋"/>
          <w:b w:val="0"/>
          <w:bCs w:val="0"/>
          <w:color w:val="auto"/>
          <w:sz w:val="20"/>
          <w:szCs w:val="20"/>
          <w:highlight w:val="none"/>
          <w:lang w:val="en-US" w:eastAsia="zh-CN"/>
        </w:rPr>
        <w:t>常规监测</w:t>
      </w:r>
      <w:r>
        <w:rPr>
          <w:rFonts w:hint="eastAsia" w:ascii="仿宋" w:hAnsi="仿宋" w:eastAsia="仿宋" w:cs="仿宋"/>
          <w:bCs/>
          <w:color w:val="auto"/>
          <w:sz w:val="20"/>
          <w:szCs w:val="20"/>
          <w:highlight w:val="none"/>
          <w:lang w:val="en-US" w:eastAsia="zh-CN" w:bidi="ar"/>
        </w:rPr>
        <w:t>；</w:t>
      </w:r>
    </w:p>
    <w:p w14:paraId="7F72A2B1">
      <w:pPr>
        <w:pStyle w:val="7"/>
        <w:keepNext w:val="0"/>
        <w:keepLines w:val="0"/>
        <w:pageBreakBefore w:val="0"/>
        <w:widowControl/>
        <w:numPr>
          <w:ilvl w:val="0"/>
          <w:numId w:val="0"/>
        </w:numPr>
        <w:shd w:val="clear"/>
        <w:kinsoku/>
        <w:wordWrap/>
        <w:overflowPunct/>
        <w:topLinePunct w:val="0"/>
        <w:autoSpaceDE/>
        <w:autoSpaceDN/>
        <w:bidi w:val="0"/>
        <w:snapToGrid/>
        <w:spacing w:line="20" w:lineRule="atLeast"/>
        <w:ind w:right="0" w:rightChars="0" w:firstLine="1000" w:firstLineChars="500"/>
        <w:rPr>
          <w:rFonts w:hint="eastAsia" w:ascii="仿宋" w:hAnsi="仿宋" w:eastAsia="仿宋" w:cs="仿宋"/>
          <w:bCs/>
          <w:color w:val="auto"/>
          <w:sz w:val="20"/>
          <w:szCs w:val="20"/>
          <w:highlight w:val="none"/>
          <w:lang w:val="en-US" w:eastAsia="zh-CN" w:bidi="ar"/>
        </w:rPr>
      </w:pPr>
      <w:r>
        <w:rPr>
          <w:rFonts w:hint="eastAsia" w:ascii="仿宋" w:hAnsi="仿宋" w:eastAsia="仿宋" w:cs="仿宋"/>
          <w:bCs/>
          <w:color w:val="auto"/>
          <w:sz w:val="20"/>
          <w:szCs w:val="20"/>
          <w:highlight w:val="none"/>
          <w:shd w:val="clear" w:color="auto" w:fill="auto"/>
          <w:lang w:bidi="ar"/>
        </w:rPr>
        <w:fldChar w:fldCharType="begin"/>
      </w:r>
      <w:r>
        <w:rPr>
          <w:rFonts w:hint="eastAsia" w:ascii="仿宋" w:hAnsi="仿宋" w:eastAsia="仿宋" w:cs="仿宋"/>
          <w:bCs/>
          <w:color w:val="auto"/>
          <w:sz w:val="20"/>
          <w:szCs w:val="20"/>
          <w:highlight w:val="none"/>
          <w:shd w:val="clear" w:color="auto" w:fill="auto"/>
          <w:lang w:bidi="ar"/>
        </w:rPr>
        <w:instrText xml:space="preserve"> EQ \o\ac(</w:instrText>
      </w:r>
      <w:r>
        <w:rPr>
          <w:rFonts w:hint="eastAsia" w:ascii="仿宋" w:hAnsi="仿宋" w:eastAsia="仿宋" w:cs="仿宋"/>
          <w:bCs/>
          <w:color w:val="auto"/>
          <w:kern w:val="0"/>
          <w:position w:val="-4"/>
          <w:sz w:val="30"/>
          <w:szCs w:val="20"/>
          <w:highlight w:val="none"/>
          <w:shd w:val="clear" w:color="auto" w:fill="auto"/>
          <w:lang w:val="en-US" w:eastAsia="zh-CN" w:bidi="ar"/>
        </w:rPr>
        <w:instrText xml:space="preserve">□</w:instrText>
      </w:r>
      <w:r>
        <w:rPr>
          <w:rFonts w:hint="eastAsia" w:ascii="仿宋" w:hAnsi="仿宋" w:cs="仿宋"/>
          <w:bCs/>
          <w:color w:val="auto"/>
          <w:kern w:val="0"/>
          <w:position w:val="-4"/>
          <w:sz w:val="30"/>
          <w:szCs w:val="20"/>
          <w:highlight w:val="none"/>
          <w:shd w:val="clear" w:color="auto" w:fill="auto"/>
          <w:lang w:val="en-US" w:eastAsia="zh-CN" w:bidi="ar"/>
        </w:rPr>
        <w:instrText xml:space="preserve">,</w:instrText>
      </w:r>
      <w:r>
        <w:rPr>
          <w:rFonts w:hint="eastAsia" w:ascii="仿宋" w:hAnsi="仿宋" w:cs="仿宋"/>
          <w:bCs/>
          <w:color w:val="auto"/>
          <w:kern w:val="0"/>
          <w:position w:val="0"/>
          <w:sz w:val="20"/>
          <w:szCs w:val="20"/>
          <w:highlight w:val="none"/>
          <w:shd w:val="clear" w:color="auto" w:fill="auto"/>
          <w:lang w:val="en-US" w:eastAsia="zh-CN" w:bidi="ar"/>
        </w:rPr>
        <w:instrText xml:space="preserve">√</w:instrText>
      </w:r>
      <w:r>
        <w:rPr>
          <w:rFonts w:hint="eastAsia" w:ascii="仿宋" w:hAnsi="仿宋" w:eastAsia="仿宋" w:cs="仿宋"/>
          <w:bCs/>
          <w:color w:val="auto"/>
          <w:position w:val="0"/>
          <w:sz w:val="20"/>
          <w:szCs w:val="20"/>
          <w:highlight w:val="none"/>
          <w:shd w:val="clear" w:color="auto" w:fill="auto"/>
          <w:lang w:bidi="ar"/>
        </w:rPr>
        <w:instrText xml:space="preserve">)</w:instrText>
      </w:r>
      <w:r>
        <w:rPr>
          <w:rFonts w:hint="eastAsia" w:ascii="仿宋" w:hAnsi="仿宋" w:eastAsia="仿宋" w:cs="仿宋"/>
          <w:bCs/>
          <w:color w:val="auto"/>
          <w:sz w:val="20"/>
          <w:szCs w:val="20"/>
          <w:highlight w:val="none"/>
          <w:shd w:val="clear" w:color="auto" w:fill="auto"/>
          <w:lang w:bidi="ar"/>
        </w:rPr>
        <w:fldChar w:fldCharType="end"/>
      </w:r>
      <w:r>
        <w:rPr>
          <w:rFonts w:hint="eastAsia" w:ascii="仿宋" w:hAnsi="仿宋" w:eastAsia="仿宋" w:cs="仿宋"/>
          <w:bCs/>
          <w:color w:val="auto"/>
          <w:sz w:val="20"/>
          <w:szCs w:val="20"/>
          <w:highlight w:val="none"/>
          <w:lang w:val="en-US" w:eastAsia="zh-CN" w:bidi="ar"/>
        </w:rPr>
        <w:t>二包：浐灞河断面和辖区管网错接排查监测；</w:t>
      </w:r>
    </w:p>
    <w:p w14:paraId="685043B6">
      <w:pPr>
        <w:pStyle w:val="7"/>
        <w:keepNext w:val="0"/>
        <w:keepLines w:val="0"/>
        <w:pageBreakBefore w:val="0"/>
        <w:widowControl/>
        <w:numPr>
          <w:ilvl w:val="0"/>
          <w:numId w:val="0"/>
        </w:numPr>
        <w:shd w:val="clear"/>
        <w:kinsoku/>
        <w:wordWrap/>
        <w:overflowPunct/>
        <w:topLinePunct w:val="0"/>
        <w:autoSpaceDE/>
        <w:autoSpaceDN/>
        <w:bidi w:val="0"/>
        <w:snapToGrid/>
        <w:spacing w:line="20" w:lineRule="atLeast"/>
        <w:ind w:right="0" w:rightChars="0" w:firstLine="1000" w:firstLineChars="500"/>
        <w:rPr>
          <w:rFonts w:hint="eastAsia" w:ascii="仿宋" w:hAnsi="仿宋" w:eastAsia="仿宋" w:cs="仿宋"/>
          <w:bCs/>
          <w:color w:val="auto"/>
          <w:sz w:val="20"/>
          <w:szCs w:val="20"/>
          <w:highlight w:val="none"/>
          <w:lang w:val="en-US" w:eastAsia="zh-CN" w:bidi="ar"/>
        </w:rPr>
      </w:pPr>
      <w:r>
        <w:rPr>
          <w:rFonts w:hint="eastAsia" w:ascii="仿宋" w:hAnsi="仿宋" w:eastAsia="仿宋" w:cs="仿宋"/>
          <w:bCs/>
          <w:color w:val="auto"/>
          <w:sz w:val="20"/>
          <w:szCs w:val="20"/>
          <w:highlight w:val="none"/>
          <w:shd w:val="clear" w:color="auto" w:fill="auto"/>
          <w:lang w:bidi="ar"/>
        </w:rPr>
        <w:fldChar w:fldCharType="begin"/>
      </w:r>
      <w:r>
        <w:rPr>
          <w:rFonts w:hint="eastAsia" w:ascii="仿宋" w:hAnsi="仿宋" w:eastAsia="仿宋" w:cs="仿宋"/>
          <w:bCs/>
          <w:color w:val="auto"/>
          <w:sz w:val="20"/>
          <w:szCs w:val="20"/>
          <w:highlight w:val="none"/>
          <w:shd w:val="clear" w:color="auto" w:fill="auto"/>
          <w:lang w:bidi="ar"/>
        </w:rPr>
        <w:instrText xml:space="preserve"> EQ \o\ac(</w:instrText>
      </w:r>
      <w:r>
        <w:rPr>
          <w:rFonts w:hint="eastAsia" w:ascii="仿宋" w:hAnsi="仿宋" w:eastAsia="仿宋" w:cs="仿宋"/>
          <w:bCs/>
          <w:color w:val="auto"/>
          <w:kern w:val="0"/>
          <w:position w:val="-4"/>
          <w:sz w:val="30"/>
          <w:szCs w:val="20"/>
          <w:highlight w:val="none"/>
          <w:shd w:val="clear" w:color="auto" w:fill="auto"/>
          <w:lang w:val="en-US" w:eastAsia="zh-CN" w:bidi="ar"/>
        </w:rPr>
        <w:instrText xml:space="preserve">□</w:instrText>
      </w:r>
      <w:r>
        <w:rPr>
          <w:rFonts w:hint="eastAsia" w:ascii="仿宋" w:hAnsi="仿宋" w:eastAsia="仿宋" w:cs="仿宋"/>
          <w:bCs/>
          <w:color w:val="auto"/>
          <w:position w:val="0"/>
          <w:sz w:val="20"/>
          <w:szCs w:val="20"/>
          <w:highlight w:val="none"/>
          <w:shd w:val="clear" w:color="auto" w:fill="auto"/>
          <w:lang w:bidi="ar"/>
        </w:rPr>
        <w:instrText xml:space="preserve">)</w:instrText>
      </w:r>
      <w:r>
        <w:rPr>
          <w:rFonts w:hint="eastAsia" w:ascii="仿宋" w:hAnsi="仿宋" w:eastAsia="仿宋" w:cs="仿宋"/>
          <w:bCs/>
          <w:color w:val="auto"/>
          <w:sz w:val="20"/>
          <w:szCs w:val="20"/>
          <w:highlight w:val="none"/>
          <w:shd w:val="clear" w:color="auto" w:fill="auto"/>
          <w:lang w:bidi="ar"/>
        </w:rPr>
        <w:fldChar w:fldCharType="end"/>
      </w:r>
      <w:r>
        <w:rPr>
          <w:rFonts w:hint="eastAsia" w:ascii="仿宋" w:hAnsi="仿宋" w:eastAsia="仿宋" w:cs="仿宋"/>
          <w:bCs/>
          <w:color w:val="auto"/>
          <w:sz w:val="20"/>
          <w:szCs w:val="20"/>
          <w:highlight w:val="none"/>
          <w:lang w:val="en-US" w:eastAsia="zh-CN" w:bidi="ar"/>
        </w:rPr>
        <w:t>三包：应急监测；</w:t>
      </w:r>
    </w:p>
    <w:p w14:paraId="32D727FE">
      <w:pPr>
        <w:pStyle w:val="7"/>
        <w:keepNext w:val="0"/>
        <w:keepLines w:val="0"/>
        <w:pageBreakBefore w:val="0"/>
        <w:widowControl/>
        <w:numPr>
          <w:ilvl w:val="0"/>
          <w:numId w:val="0"/>
        </w:numPr>
        <w:shd w:val="clear"/>
        <w:kinsoku/>
        <w:wordWrap/>
        <w:overflowPunct/>
        <w:topLinePunct w:val="0"/>
        <w:autoSpaceDE/>
        <w:autoSpaceDN/>
        <w:bidi w:val="0"/>
        <w:snapToGrid/>
        <w:spacing w:line="20" w:lineRule="atLeast"/>
        <w:ind w:right="0" w:rightChars="0" w:firstLine="1000" w:firstLineChars="500"/>
        <w:rPr>
          <w:rFonts w:hint="eastAsia" w:ascii="仿宋" w:hAnsi="仿宋" w:eastAsia="仿宋" w:cs="仿宋"/>
          <w:bCs/>
          <w:color w:val="auto"/>
          <w:sz w:val="20"/>
          <w:szCs w:val="20"/>
          <w:highlight w:val="none"/>
          <w:lang w:bidi="ar"/>
        </w:rPr>
      </w:pPr>
      <w:r>
        <w:rPr>
          <w:rFonts w:hint="eastAsia" w:ascii="仿宋" w:hAnsi="仿宋" w:eastAsia="仿宋" w:cs="仿宋"/>
          <w:bCs/>
          <w:color w:val="auto"/>
          <w:sz w:val="20"/>
          <w:szCs w:val="20"/>
          <w:highlight w:val="none"/>
          <w:lang w:val="zh-CN" w:bidi="ar"/>
        </w:rPr>
        <w:t>注：具体内容以</w:t>
      </w:r>
      <w:r>
        <w:rPr>
          <w:rFonts w:hint="eastAsia" w:ascii="仿宋" w:hAnsi="仿宋" w:eastAsia="仿宋" w:cs="仿宋"/>
          <w:bCs/>
          <w:color w:val="auto"/>
          <w:sz w:val="20"/>
          <w:szCs w:val="20"/>
          <w:highlight w:val="none"/>
          <w:lang w:val="en-US" w:eastAsia="zh-CN" w:bidi="ar"/>
        </w:rPr>
        <w:t>磋商文件采购内容及要求</w:t>
      </w:r>
      <w:r>
        <w:rPr>
          <w:rFonts w:hint="eastAsia" w:ascii="仿宋" w:hAnsi="仿宋" w:eastAsia="仿宋" w:cs="仿宋"/>
          <w:bCs/>
          <w:color w:val="auto"/>
          <w:sz w:val="20"/>
          <w:szCs w:val="20"/>
          <w:highlight w:val="none"/>
          <w:lang w:val="zh-CN" w:bidi="ar"/>
        </w:rPr>
        <w:t>为准。</w:t>
      </w:r>
    </w:p>
    <w:p w14:paraId="41600C25">
      <w:pPr>
        <w:keepNext w:val="0"/>
        <w:keepLines w:val="0"/>
        <w:pageBreakBefore w:val="0"/>
        <w:widowControl w:val="0"/>
        <w:shd w:val="clear"/>
        <w:kinsoku/>
        <w:wordWrap w:val="0"/>
        <w:overflowPunct/>
        <w:topLinePunct w:val="0"/>
        <w:autoSpaceDE w:val="0"/>
        <w:autoSpaceDN w:val="0"/>
        <w:bidi w:val="0"/>
        <w:adjustRightInd w:val="0"/>
        <w:snapToGrid/>
        <w:spacing w:line="20" w:lineRule="atLeast"/>
        <w:ind w:right="0" w:rightChars="0"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bCs/>
          <w:color w:val="auto"/>
          <w:sz w:val="20"/>
          <w:szCs w:val="20"/>
          <w:highlight w:val="none"/>
          <w:lang w:val="en-US" w:eastAsia="zh-CN" w:bidi="ar"/>
        </w:rPr>
        <w:t>二、</w:t>
      </w:r>
      <w:r>
        <w:rPr>
          <w:rFonts w:hint="eastAsia" w:ascii="仿宋" w:hAnsi="仿宋" w:eastAsia="仿宋" w:cs="仿宋"/>
          <w:bCs/>
          <w:color w:val="auto"/>
          <w:sz w:val="20"/>
          <w:szCs w:val="20"/>
          <w:highlight w:val="none"/>
          <w:lang w:bidi="ar"/>
        </w:rPr>
        <w:t>服务地点：西安浐灞国际港范围内</w:t>
      </w:r>
    </w:p>
    <w:p w14:paraId="6F280707">
      <w:pPr>
        <w:keepNext w:val="0"/>
        <w:keepLines w:val="0"/>
        <w:pageBreakBefore w:val="0"/>
        <w:widowControl/>
        <w:shd w:val="clear"/>
        <w:kinsoku/>
        <w:wordWrap/>
        <w:overflowPunct/>
        <w:topLinePunct w:val="0"/>
        <w:autoSpaceDE/>
        <w:autoSpaceDN/>
        <w:bidi w:val="0"/>
        <w:snapToGrid/>
        <w:spacing w:line="20" w:lineRule="atLeast"/>
        <w:ind w:right="0" w:rightChars="0"/>
        <w:jc w:val="left"/>
        <w:rPr>
          <w:rFonts w:hint="eastAsia" w:ascii="仿宋" w:hAnsi="仿宋" w:eastAsia="仿宋" w:cs="仿宋"/>
          <w:b/>
          <w:bCs/>
          <w:color w:val="auto"/>
          <w:sz w:val="20"/>
          <w:szCs w:val="20"/>
          <w:highlight w:val="none"/>
          <w:lang w:eastAsia="zh-CN"/>
        </w:rPr>
      </w:pPr>
      <w:r>
        <w:rPr>
          <w:rFonts w:hint="eastAsia" w:ascii="仿宋" w:hAnsi="仿宋" w:eastAsia="仿宋" w:cs="仿宋"/>
          <w:b/>
          <w:bCs/>
          <w:color w:val="auto"/>
          <w:sz w:val="20"/>
          <w:szCs w:val="20"/>
          <w:highlight w:val="none"/>
        </w:rPr>
        <w:t>第二条  服务期限</w:t>
      </w:r>
    </w:p>
    <w:p w14:paraId="4B0916E1">
      <w:pPr>
        <w:keepNext w:val="0"/>
        <w:keepLines w:val="0"/>
        <w:pageBreakBefore w:val="0"/>
        <w:widowControl/>
        <w:shd w:val="clear"/>
        <w:kinsoku/>
        <w:wordWrap/>
        <w:overflowPunct/>
        <w:topLinePunct w:val="0"/>
        <w:autoSpaceDE/>
        <w:autoSpaceDN/>
        <w:bidi w:val="0"/>
        <w:snapToGrid/>
        <w:spacing w:line="20" w:lineRule="atLeast"/>
        <w:ind w:right="0" w:rightChars="0" w:firstLine="400" w:firstLineChars="200"/>
        <w:jc w:val="left"/>
        <w:rPr>
          <w:rFonts w:hint="eastAsia" w:ascii="仿宋" w:hAnsi="仿宋" w:eastAsia="仿宋" w:cs="仿宋"/>
          <w:bCs/>
          <w:color w:val="auto"/>
          <w:kern w:val="2"/>
          <w:sz w:val="20"/>
          <w:szCs w:val="20"/>
          <w:highlight w:val="none"/>
          <w:lang w:val="en-US" w:eastAsia="zh-CN" w:bidi="ar-SA"/>
        </w:rPr>
      </w:pPr>
      <w:r>
        <w:rPr>
          <w:rFonts w:hint="eastAsia" w:ascii="仿宋" w:hAnsi="仿宋" w:eastAsia="仿宋" w:cs="仿宋"/>
          <w:bCs/>
          <w:color w:val="auto"/>
          <w:kern w:val="2"/>
          <w:sz w:val="20"/>
          <w:szCs w:val="20"/>
          <w:highlight w:val="none"/>
          <w:lang w:val="en-US" w:eastAsia="zh-CN" w:bidi="ar-SA"/>
        </w:rPr>
        <w:t>自合同签订之日起一年，</w:t>
      </w:r>
      <w:r>
        <w:rPr>
          <w:rFonts w:hint="eastAsia" w:ascii="仿宋" w:hAnsi="仿宋" w:eastAsia="仿宋" w:cs="仿宋"/>
          <w:color w:val="auto"/>
          <w:kern w:val="0"/>
          <w:sz w:val="20"/>
          <w:szCs w:val="20"/>
          <w:highlight w:val="none"/>
          <w:lang w:val="en-US" w:eastAsia="zh-CN" w:bidi="ar-SA"/>
        </w:rPr>
        <w:t>自</w:t>
      </w:r>
      <w:r>
        <w:rPr>
          <w:rFonts w:hint="eastAsia" w:ascii="仿宋" w:hAnsi="仿宋" w:eastAsia="仿宋" w:cs="仿宋"/>
          <w:color w:val="auto"/>
          <w:kern w:val="0"/>
          <w:sz w:val="20"/>
          <w:szCs w:val="20"/>
          <w:highlight w:val="none"/>
          <w:u w:val="single"/>
          <w:lang w:val="en-US" w:eastAsia="zh-CN" w:bidi="ar-SA"/>
        </w:rPr>
        <w:t xml:space="preserve">      </w:t>
      </w:r>
      <w:r>
        <w:rPr>
          <w:rFonts w:hint="eastAsia" w:ascii="仿宋" w:hAnsi="仿宋" w:eastAsia="仿宋" w:cs="仿宋"/>
          <w:color w:val="auto"/>
          <w:kern w:val="0"/>
          <w:sz w:val="20"/>
          <w:szCs w:val="20"/>
          <w:highlight w:val="none"/>
          <w:lang w:val="en-US" w:eastAsia="zh-CN" w:bidi="ar-SA"/>
        </w:rPr>
        <w:t>年</w:t>
      </w:r>
      <w:r>
        <w:rPr>
          <w:rFonts w:hint="eastAsia" w:ascii="仿宋" w:hAnsi="仿宋" w:eastAsia="仿宋" w:cs="仿宋"/>
          <w:color w:val="auto"/>
          <w:kern w:val="0"/>
          <w:sz w:val="20"/>
          <w:szCs w:val="20"/>
          <w:highlight w:val="none"/>
          <w:u w:val="single"/>
          <w:lang w:val="en-US" w:eastAsia="zh-CN" w:bidi="ar-SA"/>
        </w:rPr>
        <w:t xml:space="preserve">    </w:t>
      </w:r>
      <w:r>
        <w:rPr>
          <w:rFonts w:hint="eastAsia" w:ascii="仿宋" w:hAnsi="仿宋" w:eastAsia="仿宋" w:cs="仿宋"/>
          <w:color w:val="auto"/>
          <w:kern w:val="0"/>
          <w:sz w:val="20"/>
          <w:szCs w:val="20"/>
          <w:highlight w:val="none"/>
          <w:lang w:val="en-US" w:eastAsia="zh-CN" w:bidi="ar-SA"/>
        </w:rPr>
        <w:t>月</w:t>
      </w:r>
      <w:r>
        <w:rPr>
          <w:rFonts w:hint="eastAsia" w:ascii="仿宋" w:hAnsi="仿宋" w:eastAsia="仿宋" w:cs="仿宋"/>
          <w:color w:val="auto"/>
          <w:kern w:val="0"/>
          <w:sz w:val="20"/>
          <w:szCs w:val="20"/>
          <w:highlight w:val="none"/>
          <w:u w:val="single"/>
          <w:lang w:val="en-US" w:eastAsia="zh-CN" w:bidi="ar-SA"/>
        </w:rPr>
        <w:t xml:space="preserve">    </w:t>
      </w:r>
      <w:r>
        <w:rPr>
          <w:rFonts w:hint="eastAsia" w:ascii="仿宋" w:hAnsi="仿宋" w:eastAsia="仿宋" w:cs="仿宋"/>
          <w:color w:val="auto"/>
          <w:kern w:val="0"/>
          <w:sz w:val="20"/>
          <w:szCs w:val="20"/>
          <w:highlight w:val="none"/>
          <w:lang w:val="en-US" w:eastAsia="zh-CN" w:bidi="ar-SA"/>
        </w:rPr>
        <w:t>日起至</w:t>
      </w:r>
      <w:r>
        <w:rPr>
          <w:rFonts w:hint="eastAsia" w:ascii="仿宋" w:hAnsi="仿宋" w:eastAsia="仿宋" w:cs="仿宋"/>
          <w:color w:val="auto"/>
          <w:kern w:val="0"/>
          <w:sz w:val="20"/>
          <w:szCs w:val="20"/>
          <w:highlight w:val="none"/>
          <w:u w:val="single"/>
          <w:lang w:val="en-US" w:eastAsia="zh-CN" w:bidi="ar-SA"/>
        </w:rPr>
        <w:t xml:space="preserve">     </w:t>
      </w:r>
      <w:r>
        <w:rPr>
          <w:rFonts w:hint="eastAsia" w:ascii="仿宋" w:hAnsi="仿宋" w:eastAsia="仿宋" w:cs="仿宋"/>
          <w:color w:val="auto"/>
          <w:kern w:val="0"/>
          <w:sz w:val="20"/>
          <w:szCs w:val="20"/>
          <w:highlight w:val="none"/>
          <w:lang w:val="en-US" w:eastAsia="zh-CN" w:bidi="ar-SA"/>
        </w:rPr>
        <w:t>年</w:t>
      </w:r>
      <w:r>
        <w:rPr>
          <w:rFonts w:hint="eastAsia" w:ascii="仿宋" w:hAnsi="仿宋" w:eastAsia="仿宋" w:cs="仿宋"/>
          <w:color w:val="auto"/>
          <w:kern w:val="0"/>
          <w:sz w:val="20"/>
          <w:szCs w:val="20"/>
          <w:highlight w:val="none"/>
          <w:u w:val="single"/>
          <w:lang w:val="en-US" w:eastAsia="zh-CN" w:bidi="ar-SA"/>
        </w:rPr>
        <w:t xml:space="preserve">    </w:t>
      </w:r>
      <w:r>
        <w:rPr>
          <w:rFonts w:hint="eastAsia" w:ascii="仿宋" w:hAnsi="仿宋" w:eastAsia="仿宋" w:cs="仿宋"/>
          <w:color w:val="auto"/>
          <w:kern w:val="0"/>
          <w:sz w:val="20"/>
          <w:szCs w:val="20"/>
          <w:highlight w:val="none"/>
          <w:lang w:val="en-US" w:eastAsia="zh-CN" w:bidi="ar-SA"/>
        </w:rPr>
        <w:t>月</w:t>
      </w:r>
      <w:r>
        <w:rPr>
          <w:rFonts w:hint="eastAsia" w:ascii="仿宋" w:hAnsi="仿宋" w:eastAsia="仿宋" w:cs="仿宋"/>
          <w:color w:val="auto"/>
          <w:kern w:val="0"/>
          <w:sz w:val="20"/>
          <w:szCs w:val="20"/>
          <w:highlight w:val="none"/>
          <w:u w:val="single"/>
          <w:lang w:val="en-US" w:eastAsia="zh-CN" w:bidi="ar-SA"/>
        </w:rPr>
        <w:t xml:space="preserve">    </w:t>
      </w:r>
      <w:r>
        <w:rPr>
          <w:rFonts w:hint="eastAsia" w:ascii="仿宋" w:hAnsi="仿宋" w:eastAsia="仿宋" w:cs="仿宋"/>
          <w:color w:val="auto"/>
          <w:kern w:val="0"/>
          <w:sz w:val="20"/>
          <w:szCs w:val="20"/>
          <w:highlight w:val="none"/>
          <w:lang w:val="en-US" w:eastAsia="zh-CN" w:bidi="ar-SA"/>
        </w:rPr>
        <w:t>日止</w:t>
      </w:r>
      <w:r>
        <w:rPr>
          <w:rFonts w:hint="eastAsia" w:ascii="仿宋" w:hAnsi="仿宋" w:eastAsia="仿宋" w:cs="仿宋"/>
          <w:bCs/>
          <w:color w:val="auto"/>
          <w:kern w:val="2"/>
          <w:sz w:val="20"/>
          <w:szCs w:val="20"/>
          <w:highlight w:val="none"/>
          <w:lang w:val="en-US" w:eastAsia="zh-CN" w:bidi="ar-SA"/>
        </w:rPr>
        <w:t>。</w:t>
      </w:r>
    </w:p>
    <w:p w14:paraId="0D631254">
      <w:pPr>
        <w:keepNext w:val="0"/>
        <w:keepLines w:val="0"/>
        <w:pageBreakBefore w:val="0"/>
        <w:widowControl/>
        <w:shd w:val="clear"/>
        <w:kinsoku/>
        <w:wordWrap/>
        <w:overflowPunct/>
        <w:topLinePunct w:val="0"/>
        <w:autoSpaceDE/>
        <w:autoSpaceDN/>
        <w:bidi w:val="0"/>
        <w:snapToGrid/>
        <w:spacing w:line="20" w:lineRule="atLeast"/>
        <w:ind w:right="0" w:rightChars="0"/>
        <w:jc w:val="lef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第</w:t>
      </w:r>
      <w:r>
        <w:rPr>
          <w:rFonts w:hint="eastAsia" w:ascii="仿宋" w:hAnsi="仿宋" w:eastAsia="仿宋" w:cs="仿宋"/>
          <w:b/>
          <w:bCs/>
          <w:color w:val="auto"/>
          <w:sz w:val="20"/>
          <w:szCs w:val="20"/>
          <w:highlight w:val="none"/>
          <w:lang w:eastAsia="zh-CN"/>
        </w:rPr>
        <w:t>三</w:t>
      </w:r>
      <w:r>
        <w:rPr>
          <w:rFonts w:hint="eastAsia" w:ascii="仿宋" w:hAnsi="仿宋" w:eastAsia="仿宋" w:cs="仿宋"/>
          <w:b/>
          <w:bCs/>
          <w:color w:val="auto"/>
          <w:sz w:val="20"/>
          <w:szCs w:val="20"/>
          <w:highlight w:val="none"/>
        </w:rPr>
        <w:t>条  结算及付款</w:t>
      </w:r>
    </w:p>
    <w:p w14:paraId="116BF62C">
      <w:pPr>
        <w:keepNext w:val="0"/>
        <w:keepLines w:val="0"/>
        <w:pageBreakBefore w:val="0"/>
        <w:widowControl w:val="0"/>
        <w:numPr>
          <w:ilvl w:val="0"/>
          <w:numId w:val="0"/>
        </w:numPr>
        <w:shd w:val="clear"/>
        <w:kinsoku/>
        <w:wordWrap/>
        <w:overflowPunct/>
        <w:topLinePunct w:val="0"/>
        <w:autoSpaceDE/>
        <w:autoSpaceDN/>
        <w:bidi w:val="0"/>
        <w:snapToGrid w:val="0"/>
        <w:spacing w:line="20" w:lineRule="atLeast"/>
        <w:ind w:right="0" w:rightChars="0" w:firstLine="400" w:firstLineChars="200"/>
        <w:textAlignment w:val="auto"/>
        <w:rPr>
          <w:rFonts w:hint="eastAsia" w:ascii="仿宋" w:hAnsi="仿宋" w:eastAsia="仿宋" w:cs="仿宋"/>
          <w:bCs/>
          <w:color w:val="auto"/>
          <w:sz w:val="20"/>
          <w:szCs w:val="20"/>
          <w:highlight w:val="none"/>
          <w:lang w:val="en-US" w:eastAsia="zh-CN"/>
        </w:rPr>
      </w:pPr>
      <w:r>
        <w:rPr>
          <w:rFonts w:hint="eastAsia" w:ascii="仿宋" w:hAnsi="仿宋" w:eastAsia="仿宋" w:cs="仿宋"/>
          <w:bCs/>
          <w:color w:val="auto"/>
          <w:sz w:val="20"/>
          <w:szCs w:val="20"/>
          <w:highlight w:val="none"/>
          <w:lang w:val="en-US" w:eastAsia="zh-CN"/>
        </w:rPr>
        <w:t>合同形式：固定总价合同。</w:t>
      </w:r>
    </w:p>
    <w:p w14:paraId="65835B52">
      <w:pPr>
        <w:pStyle w:val="2"/>
        <w:keepNext w:val="0"/>
        <w:keepLines w:val="0"/>
        <w:pageBreakBefore w:val="0"/>
        <w:shd w:val="clear"/>
        <w:kinsoku/>
        <w:wordWrap/>
        <w:overflowPunct/>
        <w:topLinePunct w:val="0"/>
        <w:autoSpaceDE/>
        <w:autoSpaceDN/>
        <w:bidi w:val="0"/>
        <w:snapToGrid/>
        <w:spacing w:after="0" w:line="20" w:lineRule="atLeast"/>
        <w:ind w:right="0" w:rightChars="0" w:firstLine="400" w:firstLineChars="200"/>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合同含税总价（大写）：</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lang w:val="en-US" w:eastAsia="zh-CN"/>
        </w:rPr>
        <w:t>小写)</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u w:val="none"/>
          <w:lang w:val="en-US" w:eastAsia="zh-CN"/>
        </w:rPr>
        <w:t>。</w:t>
      </w:r>
    </w:p>
    <w:p w14:paraId="3B67D6F1">
      <w:pPr>
        <w:pStyle w:val="2"/>
        <w:keepNext w:val="0"/>
        <w:keepLines w:val="0"/>
        <w:pageBreakBefore w:val="0"/>
        <w:shd w:val="clear"/>
        <w:kinsoku/>
        <w:wordWrap/>
        <w:overflowPunct/>
        <w:topLinePunct w:val="0"/>
        <w:autoSpaceDE/>
        <w:autoSpaceDN/>
        <w:bidi w:val="0"/>
        <w:snapToGrid/>
        <w:spacing w:after="0" w:line="20" w:lineRule="atLeast"/>
        <w:ind w:right="0" w:rightChars="0" w:firstLine="400" w:firstLineChars="200"/>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val="en-US" w:eastAsia="zh-CN"/>
        </w:rPr>
        <w:t>结算方式：待服务期限结束并经甲方验收合格后，支付全部合同价款</w:t>
      </w:r>
      <w:r>
        <w:rPr>
          <w:rFonts w:hint="eastAsia" w:ascii="仿宋" w:hAnsi="仿宋" w:eastAsia="仿宋" w:cs="仿宋"/>
          <w:color w:val="auto"/>
          <w:sz w:val="20"/>
          <w:szCs w:val="20"/>
          <w:highlight w:val="none"/>
          <w:lang w:eastAsia="zh-CN"/>
        </w:rPr>
        <w:t>。</w:t>
      </w:r>
    </w:p>
    <w:p w14:paraId="20F4CFAD">
      <w:pPr>
        <w:pStyle w:val="2"/>
        <w:keepNext w:val="0"/>
        <w:keepLines w:val="0"/>
        <w:pageBreakBefore w:val="0"/>
        <w:shd w:val="clear"/>
        <w:kinsoku/>
        <w:wordWrap/>
        <w:overflowPunct/>
        <w:topLinePunct w:val="0"/>
        <w:autoSpaceDE/>
        <w:autoSpaceDN/>
        <w:bidi w:val="0"/>
        <w:snapToGrid/>
        <w:spacing w:after="0" w:line="20" w:lineRule="atLeast"/>
        <w:ind w:right="0" w:rightChars="0"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付款依据：乙方</w:t>
      </w: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"http://set2.mail.qq.com/cgi-bin/mail_spam?action=check_link&amp;spam=0&amp;url=http%3A%2F%2Fwww%2Ebaidu%2Ecom%2Fs%3Fwd%3D%25E9%2594%2580%25E5%2594%25AE%25E5%258F%2591%25E7%25A5%25A8%26hl_tag%3Dtextlink%26tn%3DSE_hldp01350_v6v6zkg6" </w:instrText>
      </w:r>
      <w:r>
        <w:rPr>
          <w:rFonts w:hint="eastAsia" w:ascii="仿宋" w:hAnsi="仿宋" w:eastAsia="仿宋" w:cs="仿宋"/>
          <w:color w:val="auto"/>
          <w:sz w:val="20"/>
          <w:szCs w:val="20"/>
          <w:highlight w:val="none"/>
        </w:rPr>
        <w:fldChar w:fldCharType="separate"/>
      </w:r>
      <w:r>
        <w:rPr>
          <w:rFonts w:hint="eastAsia" w:ascii="仿宋" w:hAnsi="仿宋" w:eastAsia="仿宋" w:cs="仿宋"/>
          <w:color w:val="auto"/>
          <w:sz w:val="20"/>
          <w:szCs w:val="20"/>
          <w:highlight w:val="none"/>
        </w:rPr>
        <w:t>的编制成果资料、</w:t>
      </w:r>
      <w:r>
        <w:rPr>
          <w:rFonts w:hint="eastAsia" w:ascii="仿宋" w:hAnsi="仿宋" w:eastAsia="仿宋" w:cs="仿宋"/>
          <w:color w:val="auto"/>
          <w:sz w:val="20"/>
          <w:szCs w:val="20"/>
          <w:highlight w:val="none"/>
          <w:lang w:val="en-US" w:eastAsia="zh-CN"/>
        </w:rPr>
        <w:t>等额</w:t>
      </w:r>
      <w:r>
        <w:rPr>
          <w:rFonts w:hint="eastAsia" w:ascii="仿宋" w:hAnsi="仿宋" w:eastAsia="仿宋" w:cs="仿宋"/>
          <w:color w:val="auto"/>
          <w:sz w:val="20"/>
          <w:szCs w:val="20"/>
          <w:highlight w:val="none"/>
        </w:rPr>
        <w:t>发票</w:t>
      </w:r>
      <w:r>
        <w:rPr>
          <w:rFonts w:hint="eastAsia" w:ascii="仿宋" w:hAnsi="仿宋" w:eastAsia="仿宋" w:cs="仿宋"/>
          <w:color w:val="auto"/>
          <w:sz w:val="20"/>
          <w:szCs w:val="20"/>
          <w:highlight w:val="none"/>
        </w:rPr>
        <w:fldChar w:fldCharType="end"/>
      </w:r>
      <w:r>
        <w:rPr>
          <w:rFonts w:hint="eastAsia" w:ascii="仿宋" w:hAnsi="仿宋" w:eastAsia="仿宋" w:cs="仿宋"/>
          <w:color w:val="auto"/>
          <w:sz w:val="20"/>
          <w:szCs w:val="20"/>
          <w:highlight w:val="none"/>
        </w:rPr>
        <w:t>。</w:t>
      </w:r>
    </w:p>
    <w:p w14:paraId="1DD75EBD">
      <w:pPr>
        <w:pStyle w:val="2"/>
        <w:keepNext w:val="0"/>
        <w:keepLines w:val="0"/>
        <w:pageBreakBefore w:val="0"/>
        <w:numPr>
          <w:ilvl w:val="0"/>
          <w:numId w:val="0"/>
        </w:numPr>
        <w:shd w:val="clear"/>
        <w:kinsoku/>
        <w:wordWrap/>
        <w:overflowPunct/>
        <w:topLinePunct w:val="0"/>
        <w:autoSpaceDE/>
        <w:autoSpaceDN/>
        <w:bidi w:val="0"/>
        <w:snapToGrid/>
        <w:spacing w:after="0" w:line="20" w:lineRule="atLeast"/>
        <w:ind w:right="0" w:rightChars="0"/>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第</w:t>
      </w:r>
      <w:r>
        <w:rPr>
          <w:rFonts w:hint="eastAsia" w:ascii="仿宋" w:hAnsi="仿宋" w:eastAsia="仿宋" w:cs="仿宋"/>
          <w:b/>
          <w:bCs/>
          <w:color w:val="auto"/>
          <w:sz w:val="20"/>
          <w:szCs w:val="20"/>
          <w:highlight w:val="none"/>
          <w:lang w:eastAsia="zh-CN"/>
        </w:rPr>
        <w:t>四</w:t>
      </w:r>
      <w:r>
        <w:rPr>
          <w:rFonts w:hint="eastAsia" w:ascii="仿宋" w:hAnsi="仿宋" w:eastAsia="仿宋" w:cs="仿宋"/>
          <w:b/>
          <w:bCs/>
          <w:color w:val="auto"/>
          <w:sz w:val="20"/>
          <w:szCs w:val="20"/>
          <w:highlight w:val="none"/>
        </w:rPr>
        <w:t>条 交付成果及要求</w:t>
      </w:r>
    </w:p>
    <w:p w14:paraId="3ED5CEC2">
      <w:pPr>
        <w:pStyle w:val="2"/>
        <w:keepNext w:val="0"/>
        <w:keepLines w:val="0"/>
        <w:pageBreakBefore w:val="0"/>
        <w:shd w:val="clear"/>
        <w:kinsoku/>
        <w:wordWrap/>
        <w:overflowPunct/>
        <w:topLinePunct w:val="0"/>
        <w:autoSpaceDE/>
        <w:autoSpaceDN/>
        <w:bidi w:val="0"/>
        <w:snapToGrid/>
        <w:spacing w:after="0" w:line="20" w:lineRule="atLeast"/>
        <w:ind w:right="0" w:rightChars="0"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交付成果及要求：</w:t>
      </w:r>
      <w:r>
        <w:rPr>
          <w:rFonts w:hint="eastAsia" w:ascii="仿宋" w:hAnsi="仿宋" w:eastAsia="仿宋" w:cs="仿宋"/>
          <w:b w:val="0"/>
          <w:bCs w:val="0"/>
          <w:color w:val="auto"/>
          <w:kern w:val="0"/>
          <w:sz w:val="20"/>
          <w:szCs w:val="20"/>
          <w:highlight w:val="none"/>
          <w:lang w:val="en-US" w:eastAsia="zh-CN" w:bidi="ar-SA"/>
        </w:rPr>
        <w:t>全年开展不少于3000组水样分析，开展2次溯源排查服务，提供排查分析报告。本项目投入的人员、仪器、试剂、物资等均符合流域采样、分析检测技术要求，并能保障在收到任务3小时内做好采样前准备工作，10小时内可快速出具有效检测数据。配备采样物资，可根据需求，24小时候内不同时间段开展采样分析工作。</w:t>
      </w:r>
    </w:p>
    <w:p w14:paraId="3209F518">
      <w:pPr>
        <w:keepNext w:val="0"/>
        <w:keepLines w:val="0"/>
        <w:pageBreakBefore w:val="0"/>
        <w:widowControl/>
        <w:shd w:val="clear"/>
        <w:kinsoku/>
        <w:wordWrap/>
        <w:overflowPunct/>
        <w:topLinePunct w:val="0"/>
        <w:autoSpaceDE/>
        <w:autoSpaceDN/>
        <w:bidi w:val="0"/>
        <w:snapToGrid/>
        <w:spacing w:line="20" w:lineRule="atLeast"/>
        <w:ind w:right="0" w:rightChars="0"/>
        <w:jc w:val="lef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第</w:t>
      </w:r>
      <w:r>
        <w:rPr>
          <w:rFonts w:hint="eastAsia" w:ascii="仿宋" w:hAnsi="仿宋" w:eastAsia="仿宋" w:cs="仿宋"/>
          <w:b/>
          <w:bCs/>
          <w:color w:val="auto"/>
          <w:sz w:val="20"/>
          <w:szCs w:val="20"/>
          <w:highlight w:val="none"/>
          <w:lang w:eastAsia="zh-CN"/>
        </w:rPr>
        <w:t>五</w:t>
      </w:r>
      <w:r>
        <w:rPr>
          <w:rFonts w:hint="eastAsia" w:ascii="仿宋" w:hAnsi="仿宋" w:eastAsia="仿宋" w:cs="仿宋"/>
          <w:b/>
          <w:bCs/>
          <w:color w:val="auto"/>
          <w:sz w:val="20"/>
          <w:szCs w:val="20"/>
          <w:highlight w:val="none"/>
        </w:rPr>
        <w:t>条  双方的权利、义务及</w:t>
      </w: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color w:val="auto"/>
          <w:sz w:val="20"/>
          <w:szCs w:val="20"/>
          <w:highlight w:val="none"/>
        </w:rPr>
        <w:fldChar w:fldCharType="separate"/>
      </w:r>
      <w:r>
        <w:rPr>
          <w:rFonts w:hint="eastAsia" w:ascii="仿宋" w:hAnsi="仿宋" w:eastAsia="仿宋" w:cs="仿宋"/>
          <w:b/>
          <w:bCs/>
          <w:color w:val="auto"/>
          <w:sz w:val="20"/>
          <w:szCs w:val="20"/>
          <w:highlight w:val="none"/>
        </w:rPr>
        <w:t>违约责任</w:t>
      </w:r>
      <w:r>
        <w:rPr>
          <w:rFonts w:hint="eastAsia" w:ascii="仿宋" w:hAnsi="仿宋" w:eastAsia="仿宋" w:cs="仿宋"/>
          <w:b/>
          <w:bCs/>
          <w:color w:val="auto"/>
          <w:sz w:val="20"/>
          <w:szCs w:val="20"/>
          <w:highlight w:val="none"/>
        </w:rPr>
        <w:fldChar w:fldCharType="end"/>
      </w:r>
    </w:p>
    <w:p w14:paraId="0401C420">
      <w:pPr>
        <w:keepNext w:val="0"/>
        <w:keepLines w:val="0"/>
        <w:pageBreakBefore w:val="0"/>
        <w:widowControl/>
        <w:shd w:val="clear"/>
        <w:kinsoku/>
        <w:wordWrap/>
        <w:overflowPunct/>
        <w:topLinePunct w:val="0"/>
        <w:autoSpaceDE/>
        <w:autoSpaceDN/>
        <w:bidi w:val="0"/>
        <w:snapToGrid/>
        <w:spacing w:line="20" w:lineRule="atLeast"/>
        <w:ind w:right="0" w:rightChars="0"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一、</w:t>
      </w:r>
      <w:r>
        <w:rPr>
          <w:rFonts w:hint="eastAsia" w:ascii="仿宋" w:hAnsi="仿宋" w:eastAsia="仿宋" w:cs="仿宋"/>
          <w:color w:val="auto"/>
          <w:sz w:val="20"/>
          <w:szCs w:val="20"/>
          <w:highlight w:val="none"/>
        </w:rPr>
        <w:t>甲方按本项目具体情况提供乙方所需材料，甲方协助乙方完成资料、文件收集工作，并对其完整性、正确性及时限性负责，甲方不得要求乙方违反国家有关标准。</w:t>
      </w:r>
    </w:p>
    <w:p w14:paraId="0C70375D">
      <w:pPr>
        <w:keepNext w:val="0"/>
        <w:keepLines w:val="0"/>
        <w:pageBreakBefore w:val="0"/>
        <w:widowControl/>
        <w:shd w:val="clear"/>
        <w:kinsoku/>
        <w:wordWrap/>
        <w:overflowPunct/>
        <w:topLinePunct w:val="0"/>
        <w:autoSpaceDE/>
        <w:autoSpaceDN/>
        <w:bidi w:val="0"/>
        <w:snapToGrid/>
        <w:spacing w:line="20" w:lineRule="atLeast"/>
        <w:ind w:right="0" w:rightChars="0"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二、</w:t>
      </w:r>
      <w:r>
        <w:rPr>
          <w:rFonts w:hint="eastAsia" w:ascii="仿宋" w:hAnsi="仿宋" w:eastAsia="仿宋" w:cs="仿宋"/>
          <w:color w:val="auto"/>
          <w:sz w:val="20"/>
          <w:szCs w:val="20"/>
          <w:highlight w:val="none"/>
        </w:rPr>
        <w:t>甲方变更委托项目、规模、条件或因提交资料的错误，或所提交的资料作重大修改，以至造成乙方返工时，双方可另行协商签订补充协议、根据所耗工作量调整成果报告。</w:t>
      </w:r>
    </w:p>
    <w:p w14:paraId="52399A43">
      <w:pPr>
        <w:keepNext w:val="0"/>
        <w:keepLines w:val="0"/>
        <w:pageBreakBefore w:val="0"/>
        <w:widowControl/>
        <w:shd w:val="clear"/>
        <w:kinsoku/>
        <w:wordWrap/>
        <w:overflowPunct/>
        <w:topLinePunct w:val="0"/>
        <w:autoSpaceDE/>
        <w:autoSpaceDN/>
        <w:bidi w:val="0"/>
        <w:snapToGrid/>
        <w:spacing w:line="20" w:lineRule="atLeast"/>
        <w:ind w:right="0" w:rightChars="0"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三、乙方应按本合同项目具体情况及甲方需求及时完成采样、监测服务。</w:t>
      </w:r>
      <w:r>
        <w:rPr>
          <w:rFonts w:hint="eastAsia" w:ascii="仿宋" w:hAnsi="仿宋" w:eastAsia="仿宋" w:cs="仿宋"/>
          <w:color w:val="auto"/>
          <w:sz w:val="20"/>
          <w:szCs w:val="20"/>
          <w:highlight w:val="none"/>
        </w:rPr>
        <w:t>乙方</w:t>
      </w:r>
      <w:r>
        <w:rPr>
          <w:rFonts w:hint="eastAsia" w:ascii="仿宋" w:hAnsi="仿宋" w:eastAsia="仿宋" w:cs="仿宋"/>
          <w:color w:val="auto"/>
          <w:sz w:val="20"/>
          <w:szCs w:val="20"/>
          <w:highlight w:val="none"/>
          <w:lang w:val="en-US" w:eastAsia="zh-CN"/>
        </w:rPr>
        <w:t>项目负责人：</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lang w:val="en-US" w:eastAsia="zh-CN"/>
        </w:rPr>
        <w:t>，联系方式：</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lang w:val="en-US" w:eastAsia="zh-CN"/>
        </w:rPr>
        <w:t>，乙方</w:t>
      </w:r>
      <w:r>
        <w:rPr>
          <w:rFonts w:hint="eastAsia" w:ascii="仿宋" w:hAnsi="仿宋" w:eastAsia="仿宋" w:cs="仿宋"/>
          <w:color w:val="auto"/>
          <w:sz w:val="20"/>
          <w:szCs w:val="20"/>
          <w:highlight w:val="none"/>
        </w:rPr>
        <w:t>在中途需更换所指派的项目负责人，应事先征得甲方书面同意。</w:t>
      </w:r>
    </w:p>
    <w:p w14:paraId="7841343E">
      <w:pPr>
        <w:keepNext w:val="0"/>
        <w:keepLines w:val="0"/>
        <w:pageBreakBefore w:val="0"/>
        <w:widowControl/>
        <w:shd w:val="clear"/>
        <w:kinsoku/>
        <w:wordWrap/>
        <w:overflowPunct/>
        <w:topLinePunct w:val="0"/>
        <w:autoSpaceDE/>
        <w:autoSpaceDN/>
        <w:bidi w:val="0"/>
        <w:snapToGrid/>
        <w:spacing w:line="20" w:lineRule="atLeast"/>
        <w:ind w:right="0" w:rightChars="0"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四、</w:t>
      </w:r>
      <w:r>
        <w:rPr>
          <w:rFonts w:hint="eastAsia" w:ascii="仿宋" w:hAnsi="仿宋" w:eastAsia="仿宋" w:cs="仿宋"/>
          <w:color w:val="auto"/>
          <w:sz w:val="20"/>
          <w:szCs w:val="20"/>
          <w:highlight w:val="none"/>
        </w:rPr>
        <w:t>如乙方交付的成果，经甲方审核连续3次不能通过的，则甲方有权解除合同，乙方应自审核不通过成果第一次交付之日起至解除合同之日，按1200元人民币/日向甲方承担违约责任并及时采取有效补救措施。</w:t>
      </w:r>
    </w:p>
    <w:p w14:paraId="513E62FB">
      <w:pPr>
        <w:keepNext w:val="0"/>
        <w:keepLines w:val="0"/>
        <w:pageBreakBefore w:val="0"/>
        <w:widowControl/>
        <w:shd w:val="clear"/>
        <w:kinsoku/>
        <w:wordWrap/>
        <w:overflowPunct/>
        <w:topLinePunct w:val="0"/>
        <w:autoSpaceDE/>
        <w:autoSpaceDN/>
        <w:bidi w:val="0"/>
        <w:snapToGrid/>
        <w:spacing w:line="20" w:lineRule="atLeast"/>
        <w:ind w:right="0" w:rightChars="0"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五、</w:t>
      </w:r>
      <w:r>
        <w:rPr>
          <w:rFonts w:hint="eastAsia" w:ascii="仿宋" w:hAnsi="仿宋" w:eastAsia="仿宋" w:cs="仿宋"/>
          <w:color w:val="auto"/>
          <w:sz w:val="20"/>
          <w:szCs w:val="20"/>
          <w:highlight w:val="none"/>
        </w:rPr>
        <w:t>乙方违约超过15日的，则甲方有权解除合同，乙方应按已产生实际工作量相应费用（不计优惠率）的10%向甲方承担违约责任，并将工作资料、已取得工作成果和其他相关的资料一并移交甲方，乙方不得以任何理由拒绝或拖延提交有关资料，或提供不真实、不准确、不完整的资料。</w:t>
      </w:r>
    </w:p>
    <w:p w14:paraId="62068F84">
      <w:pPr>
        <w:keepNext w:val="0"/>
        <w:keepLines w:val="0"/>
        <w:pageBreakBefore w:val="0"/>
        <w:widowControl/>
        <w:shd w:val="clear"/>
        <w:kinsoku/>
        <w:wordWrap/>
        <w:overflowPunct/>
        <w:topLinePunct w:val="0"/>
        <w:autoSpaceDE/>
        <w:autoSpaceDN/>
        <w:bidi w:val="0"/>
        <w:snapToGrid/>
        <w:spacing w:line="20" w:lineRule="atLeast"/>
        <w:ind w:right="0" w:rightChars="0" w:firstLine="400" w:firstLineChars="200"/>
        <w:jc w:val="left"/>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六、</w:t>
      </w:r>
      <w:r>
        <w:rPr>
          <w:rFonts w:hint="eastAsia" w:ascii="仿宋" w:hAnsi="仿宋" w:eastAsia="仿宋" w:cs="仿宋"/>
          <w:color w:val="auto"/>
          <w:sz w:val="20"/>
          <w:szCs w:val="20"/>
          <w:highlight w:val="none"/>
        </w:rPr>
        <w:t>乙方所交成果不符合国家法律法规和合同规定的，甲方有权拒收，并由乙方承担一切费用。</w:t>
      </w:r>
    </w:p>
    <w:p w14:paraId="50921D2A">
      <w:pPr>
        <w:keepNext w:val="0"/>
        <w:keepLines w:val="0"/>
        <w:pageBreakBefore w:val="0"/>
        <w:widowControl/>
        <w:shd w:val="clear"/>
        <w:kinsoku/>
        <w:wordWrap/>
        <w:overflowPunct/>
        <w:topLinePunct w:val="0"/>
        <w:autoSpaceDE/>
        <w:autoSpaceDN/>
        <w:bidi w:val="0"/>
        <w:snapToGrid/>
        <w:spacing w:line="20" w:lineRule="atLeast"/>
        <w:ind w:right="0" w:rightChars="0"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七、</w:t>
      </w:r>
      <w:r>
        <w:rPr>
          <w:rFonts w:hint="eastAsia" w:ascii="仿宋" w:hAnsi="仿宋" w:eastAsia="仿宋" w:cs="仿宋"/>
          <w:color w:val="auto"/>
          <w:sz w:val="20"/>
          <w:szCs w:val="20"/>
          <w:highlight w:val="none"/>
        </w:rPr>
        <w:t>乙方应承担现场勘界的责任和风险以及期间发生的一切费用，乙方若因现场勘界而发生的人身伤亡、财产或其他损失，不论何种原因所造成，均由乙方承担全部责任。</w:t>
      </w:r>
    </w:p>
    <w:p w14:paraId="7A53F8DE">
      <w:pPr>
        <w:keepNext w:val="0"/>
        <w:keepLines w:val="0"/>
        <w:pageBreakBefore w:val="0"/>
        <w:widowControl/>
        <w:shd w:val="clear"/>
        <w:kinsoku/>
        <w:wordWrap/>
        <w:overflowPunct/>
        <w:topLinePunct w:val="0"/>
        <w:autoSpaceDE/>
        <w:autoSpaceDN/>
        <w:bidi w:val="0"/>
        <w:snapToGrid/>
        <w:spacing w:line="20" w:lineRule="atLeast"/>
        <w:ind w:right="0" w:rightChars="0" w:firstLine="400" w:firstLineChars="200"/>
        <w:jc w:val="left"/>
        <w:rPr>
          <w:rFonts w:hint="eastAsia" w:ascii="仿宋" w:hAnsi="仿宋" w:eastAsia="仿宋" w:cs="仿宋"/>
          <w:bCs w:val="0"/>
          <w:color w:val="auto"/>
          <w:kern w:val="0"/>
          <w:sz w:val="20"/>
          <w:szCs w:val="20"/>
          <w:highlight w:val="none"/>
          <w:lang w:val="en-US" w:eastAsia="zh-CN" w:bidi="ar-SA"/>
        </w:rPr>
      </w:pPr>
      <w:r>
        <w:rPr>
          <w:rFonts w:hint="eastAsia" w:ascii="仿宋" w:hAnsi="仿宋" w:eastAsia="仿宋" w:cs="仿宋"/>
          <w:bCs w:val="0"/>
          <w:color w:val="auto"/>
          <w:kern w:val="0"/>
          <w:sz w:val="20"/>
          <w:szCs w:val="20"/>
          <w:highlight w:val="none"/>
          <w:lang w:val="en-US" w:eastAsia="zh-CN" w:bidi="ar-SA"/>
        </w:rPr>
        <w:t>八、乙方</w:t>
      </w:r>
      <w:r>
        <w:rPr>
          <w:rFonts w:hint="eastAsia" w:ascii="仿宋" w:hAnsi="仿宋" w:eastAsia="仿宋" w:cs="仿宋"/>
          <w:bCs w:val="0"/>
          <w:color w:val="auto"/>
          <w:kern w:val="0"/>
          <w:sz w:val="20"/>
          <w:szCs w:val="20"/>
          <w:highlight w:val="none"/>
          <w:lang w:val="zh-CN" w:eastAsia="zh-CN" w:bidi="ar-SA"/>
        </w:rPr>
        <w:t>在受委托开展监测工作中，应严格按流程及相关监测规范开展工作，每批次样品增加平行样、空白样、密码样等质量控制措施，如实填写并保存原始监测记录，录制并保存监测全过程视频资料。</w:t>
      </w:r>
    </w:p>
    <w:p w14:paraId="09C4C1AD">
      <w:pPr>
        <w:keepNext w:val="0"/>
        <w:keepLines w:val="0"/>
        <w:pageBreakBefore w:val="0"/>
        <w:widowControl/>
        <w:shd w:val="clear"/>
        <w:kinsoku/>
        <w:wordWrap/>
        <w:overflowPunct/>
        <w:topLinePunct w:val="0"/>
        <w:autoSpaceDE/>
        <w:autoSpaceDN/>
        <w:bidi w:val="0"/>
        <w:snapToGrid/>
        <w:spacing w:line="20" w:lineRule="atLeast"/>
        <w:ind w:right="0" w:rightChars="0"/>
        <w:jc w:val="left"/>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第六条  知识产权</w:t>
      </w:r>
    </w:p>
    <w:p w14:paraId="047CDCE1">
      <w:pPr>
        <w:keepNext w:val="0"/>
        <w:keepLines w:val="0"/>
        <w:pageBreakBefore w:val="0"/>
        <w:widowControl/>
        <w:shd w:val="clear"/>
        <w:kinsoku/>
        <w:wordWrap/>
        <w:overflowPunct/>
        <w:topLinePunct w:val="0"/>
        <w:autoSpaceDE/>
        <w:autoSpaceDN/>
        <w:bidi w:val="0"/>
        <w:snapToGrid/>
        <w:spacing w:line="20" w:lineRule="atLeast"/>
        <w:ind w:right="0" w:rightChars="0" w:firstLine="400" w:firstLineChars="200"/>
        <w:jc w:val="left"/>
        <w:rPr>
          <w:rFonts w:hint="eastAsia" w:ascii="仿宋" w:hAnsi="仿宋" w:eastAsia="仿宋" w:cs="仿宋"/>
          <w:b/>
          <w:bCs/>
          <w:color w:val="auto"/>
          <w:sz w:val="20"/>
          <w:szCs w:val="20"/>
          <w:highlight w:val="none"/>
        </w:rPr>
      </w:pPr>
      <w:r>
        <w:rPr>
          <w:rFonts w:hint="eastAsia" w:ascii="仿宋" w:hAnsi="仿宋" w:eastAsia="仿宋" w:cs="仿宋"/>
          <w:color w:val="auto"/>
          <w:sz w:val="20"/>
          <w:szCs w:val="20"/>
          <w:highlight w:val="none"/>
        </w:rPr>
        <w:t>乙方需保证本成果或其授予的权利不会侵犯任何第三人的知识产权或其他权利，也没有其他针对乙方拥有本成果权利的未决诉讼，或甲方行使乙方所提供的成果权利会侵犯任何第三人的合法权利。</w:t>
      </w:r>
    </w:p>
    <w:p w14:paraId="5AD8C136">
      <w:pPr>
        <w:keepNext w:val="0"/>
        <w:keepLines w:val="0"/>
        <w:pageBreakBefore w:val="0"/>
        <w:widowControl/>
        <w:shd w:val="clear"/>
        <w:kinsoku/>
        <w:wordWrap/>
        <w:overflowPunct/>
        <w:topLinePunct w:val="0"/>
        <w:autoSpaceDE/>
        <w:autoSpaceDN/>
        <w:bidi w:val="0"/>
        <w:snapToGrid/>
        <w:spacing w:line="20" w:lineRule="atLeast"/>
        <w:ind w:right="0" w:rightChars="0"/>
        <w:jc w:val="left"/>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第七条  保密</w:t>
      </w:r>
    </w:p>
    <w:p w14:paraId="669EC08F">
      <w:pPr>
        <w:keepNext w:val="0"/>
        <w:keepLines w:val="0"/>
        <w:pageBreakBefore w:val="0"/>
        <w:shd w:val="clear"/>
        <w:kinsoku/>
        <w:overflowPunct/>
        <w:topLinePunct w:val="0"/>
        <w:autoSpaceDE w:val="0"/>
        <w:autoSpaceDN w:val="0"/>
        <w:bidi w:val="0"/>
        <w:adjustRightInd w:val="0"/>
        <w:spacing w:line="20" w:lineRule="atLeast"/>
        <w:ind w:right="0" w:rightChars="0" w:firstLine="400" w:firstLineChars="200"/>
        <w:rPr>
          <w:rFonts w:hint="eastAsia" w:ascii="仿宋" w:hAnsi="仿宋" w:eastAsia="仿宋" w:cs="仿宋"/>
          <w:bCs/>
          <w:color w:val="auto"/>
          <w:sz w:val="20"/>
          <w:szCs w:val="20"/>
          <w:highlight w:val="none"/>
          <w:lang w:val="en-US" w:eastAsia="zh-CN"/>
        </w:rPr>
      </w:pPr>
      <w:r>
        <w:rPr>
          <w:rFonts w:hint="eastAsia" w:ascii="仿宋" w:hAnsi="仿宋" w:eastAsia="仿宋" w:cs="仿宋"/>
          <w:bCs/>
          <w:color w:val="auto"/>
          <w:sz w:val="20"/>
          <w:szCs w:val="20"/>
          <w:highlight w:val="none"/>
          <w:lang w:val="en-US" w:eastAsia="zh-CN"/>
        </w:rPr>
        <w:t>一、对于在项目实施过程中所接触到的甲方各种信息、数据或技术资料，在未征得甲方书面许可的情况下不得向任何第三方泄漏，否则，甲方将追究乙方的泄密责任及由此而带来的各种损失。本合同的解除或终止不免除乙方应承担的保密义务。</w:t>
      </w:r>
    </w:p>
    <w:p w14:paraId="3594CBDA">
      <w:pPr>
        <w:keepNext w:val="0"/>
        <w:keepLines w:val="0"/>
        <w:pageBreakBefore w:val="0"/>
        <w:widowControl/>
        <w:shd w:val="clear"/>
        <w:kinsoku/>
        <w:wordWrap/>
        <w:overflowPunct/>
        <w:topLinePunct w:val="0"/>
        <w:autoSpaceDE/>
        <w:autoSpaceDN/>
        <w:bidi w:val="0"/>
        <w:adjustRightInd/>
        <w:snapToGrid/>
        <w:spacing w:line="20" w:lineRule="atLeast"/>
        <w:ind w:right="0" w:rightChars="0" w:firstLine="400" w:firstLineChars="200"/>
        <w:jc w:val="left"/>
        <w:textAlignment w:val="auto"/>
        <w:rPr>
          <w:rFonts w:hint="eastAsia" w:ascii="仿宋" w:hAnsi="仿宋" w:eastAsia="仿宋" w:cs="仿宋"/>
          <w:b/>
          <w:bCs/>
          <w:color w:val="auto"/>
          <w:sz w:val="20"/>
          <w:szCs w:val="20"/>
          <w:highlight w:val="none"/>
          <w:lang w:val="en-US" w:eastAsia="zh-CN"/>
        </w:rPr>
      </w:pPr>
      <w:r>
        <w:rPr>
          <w:rFonts w:hint="eastAsia" w:ascii="仿宋" w:hAnsi="仿宋" w:eastAsia="仿宋" w:cs="仿宋"/>
          <w:bCs/>
          <w:color w:val="auto"/>
          <w:sz w:val="20"/>
          <w:szCs w:val="20"/>
          <w:highlight w:val="none"/>
          <w:lang w:val="en-US" w:eastAsia="zh-CN"/>
        </w:rPr>
        <w:t>二、乙方工作人员在甲方现场进行项目实施过程中，应严格遵守甲方的各项规章制度，因乙方原因造成数据泄露或者丢失，甲方保留追究乙方责任的权利，给甲方造成的损失，由乙方负责赔偿。</w:t>
      </w:r>
    </w:p>
    <w:p w14:paraId="5D829684">
      <w:pPr>
        <w:keepNext w:val="0"/>
        <w:keepLines w:val="0"/>
        <w:pageBreakBefore w:val="0"/>
        <w:widowControl/>
        <w:shd w:val="clear"/>
        <w:kinsoku/>
        <w:wordWrap/>
        <w:overflowPunct/>
        <w:topLinePunct w:val="0"/>
        <w:autoSpaceDE/>
        <w:autoSpaceDN/>
        <w:bidi w:val="0"/>
        <w:snapToGrid/>
        <w:spacing w:line="20" w:lineRule="atLeast"/>
        <w:ind w:right="0" w:rightChars="0"/>
        <w:jc w:val="lef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第</w:t>
      </w:r>
      <w:r>
        <w:rPr>
          <w:rFonts w:hint="eastAsia" w:ascii="仿宋" w:hAnsi="仿宋" w:eastAsia="仿宋" w:cs="仿宋"/>
          <w:b/>
          <w:bCs/>
          <w:color w:val="auto"/>
          <w:sz w:val="20"/>
          <w:szCs w:val="20"/>
          <w:highlight w:val="none"/>
          <w:lang w:val="en-US" w:eastAsia="zh-CN"/>
        </w:rPr>
        <w:t>八</w:t>
      </w:r>
      <w:r>
        <w:rPr>
          <w:rFonts w:hint="eastAsia" w:ascii="仿宋" w:hAnsi="仿宋" w:eastAsia="仿宋" w:cs="仿宋"/>
          <w:b/>
          <w:bCs/>
          <w:color w:val="auto"/>
          <w:sz w:val="20"/>
          <w:szCs w:val="20"/>
          <w:highlight w:val="none"/>
        </w:rPr>
        <w:t xml:space="preserve">条  </w:t>
      </w: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color w:val="auto"/>
          <w:sz w:val="20"/>
          <w:szCs w:val="20"/>
          <w:highlight w:val="none"/>
        </w:rPr>
        <w:fldChar w:fldCharType="separate"/>
      </w:r>
      <w:r>
        <w:rPr>
          <w:rFonts w:hint="eastAsia" w:ascii="仿宋" w:hAnsi="仿宋" w:eastAsia="仿宋" w:cs="仿宋"/>
          <w:b/>
          <w:bCs/>
          <w:color w:val="auto"/>
          <w:sz w:val="20"/>
          <w:szCs w:val="20"/>
          <w:highlight w:val="none"/>
        </w:rPr>
        <w:t>不可抗力</w:t>
      </w:r>
      <w:r>
        <w:rPr>
          <w:rFonts w:hint="eastAsia" w:ascii="仿宋" w:hAnsi="仿宋" w:eastAsia="仿宋" w:cs="仿宋"/>
          <w:b/>
          <w:bCs/>
          <w:color w:val="auto"/>
          <w:sz w:val="20"/>
          <w:szCs w:val="20"/>
          <w:highlight w:val="none"/>
        </w:rPr>
        <w:fldChar w:fldCharType="end"/>
      </w:r>
    </w:p>
    <w:p w14:paraId="0292ED9F">
      <w:pPr>
        <w:keepNext w:val="0"/>
        <w:keepLines w:val="0"/>
        <w:pageBreakBefore w:val="0"/>
        <w:widowControl w:val="0"/>
        <w:shd w:val="clear"/>
        <w:kinsoku/>
        <w:wordWrap w:val="0"/>
        <w:overflowPunct/>
        <w:topLinePunct w:val="0"/>
        <w:autoSpaceDE w:val="0"/>
        <w:autoSpaceDN w:val="0"/>
        <w:bidi w:val="0"/>
        <w:adjustRightInd w:val="0"/>
        <w:snapToGrid/>
        <w:spacing w:line="20" w:lineRule="atLeast"/>
        <w:ind w:right="0" w:rightChars="0"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甲乙双方任何一方由于</w:t>
      </w: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color w:val="auto"/>
          <w:sz w:val="20"/>
          <w:szCs w:val="20"/>
          <w:highlight w:val="none"/>
        </w:rPr>
        <w:fldChar w:fldCharType="separate"/>
      </w:r>
      <w:r>
        <w:rPr>
          <w:rFonts w:hint="eastAsia" w:ascii="仿宋" w:hAnsi="仿宋" w:eastAsia="仿宋" w:cs="仿宋"/>
          <w:color w:val="auto"/>
          <w:sz w:val="20"/>
          <w:szCs w:val="20"/>
          <w:highlight w:val="none"/>
        </w:rPr>
        <w:t>不可抗力</w:t>
      </w:r>
      <w:r>
        <w:rPr>
          <w:rFonts w:hint="eastAsia" w:ascii="仿宋" w:hAnsi="仿宋" w:eastAsia="仿宋" w:cs="仿宋"/>
          <w:color w:val="auto"/>
          <w:sz w:val="20"/>
          <w:szCs w:val="20"/>
          <w:highlight w:val="none"/>
        </w:rPr>
        <w:fldChar w:fldCharType="end"/>
      </w:r>
      <w:r>
        <w:rPr>
          <w:rFonts w:hint="eastAsia" w:ascii="仿宋" w:hAnsi="仿宋" w:eastAsia="仿宋" w:cs="仿宋"/>
          <w:color w:val="auto"/>
          <w:sz w:val="20"/>
          <w:szCs w:val="20"/>
          <w:highlight w:val="none"/>
        </w:rPr>
        <w:t>原因不能履行合同时，应及时向对</w:t>
      </w: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"http://set2.mail.qq.com/cgi-bin/mail_spam?action=check_link&amp;spam=0&amp;url=http%3A%2F%2Fwww%2Ebaidu%2Ecom%2Fs%3Fwd%3D%25E6%2596%25B9%25E9%2580%259A%26hl_tag%3Dtextlink%26tn%3DSE_hldp01350_v6v6zkg6" </w:instrText>
      </w:r>
      <w:r>
        <w:rPr>
          <w:rFonts w:hint="eastAsia" w:ascii="仿宋" w:hAnsi="仿宋" w:eastAsia="仿宋" w:cs="仿宋"/>
          <w:color w:val="auto"/>
          <w:sz w:val="20"/>
          <w:szCs w:val="20"/>
          <w:highlight w:val="none"/>
        </w:rPr>
        <w:fldChar w:fldCharType="separate"/>
      </w:r>
      <w:r>
        <w:rPr>
          <w:rFonts w:hint="eastAsia" w:ascii="仿宋" w:hAnsi="仿宋" w:eastAsia="仿宋" w:cs="仿宋"/>
          <w:color w:val="auto"/>
          <w:sz w:val="20"/>
          <w:szCs w:val="20"/>
          <w:highlight w:val="none"/>
        </w:rPr>
        <w:t>方通</w:t>
      </w:r>
      <w:r>
        <w:rPr>
          <w:rFonts w:hint="eastAsia" w:ascii="仿宋" w:hAnsi="仿宋" w:eastAsia="仿宋" w:cs="仿宋"/>
          <w:color w:val="auto"/>
          <w:sz w:val="20"/>
          <w:szCs w:val="20"/>
          <w:highlight w:val="none"/>
        </w:rPr>
        <w:fldChar w:fldCharType="end"/>
      </w:r>
      <w:r>
        <w:rPr>
          <w:rFonts w:hint="eastAsia" w:ascii="仿宋" w:hAnsi="仿宋" w:eastAsia="仿宋" w:cs="仿宋"/>
          <w:color w:val="auto"/>
          <w:sz w:val="20"/>
          <w:szCs w:val="20"/>
          <w:highlight w:val="none"/>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color w:val="auto"/>
          <w:sz w:val="20"/>
          <w:szCs w:val="20"/>
          <w:highlight w:val="none"/>
        </w:rPr>
        <w:fldChar w:fldCharType="separate"/>
      </w:r>
      <w:r>
        <w:rPr>
          <w:rFonts w:hint="eastAsia" w:ascii="仿宋" w:hAnsi="仿宋" w:eastAsia="仿宋" w:cs="仿宋"/>
          <w:color w:val="auto"/>
          <w:sz w:val="20"/>
          <w:szCs w:val="20"/>
          <w:highlight w:val="none"/>
        </w:rPr>
        <w:t>违约责任</w:t>
      </w:r>
      <w:r>
        <w:rPr>
          <w:rFonts w:hint="eastAsia" w:ascii="仿宋" w:hAnsi="仿宋" w:eastAsia="仿宋" w:cs="仿宋"/>
          <w:color w:val="auto"/>
          <w:sz w:val="20"/>
          <w:szCs w:val="20"/>
          <w:highlight w:val="none"/>
        </w:rPr>
        <w:fldChar w:fldCharType="end"/>
      </w:r>
      <w:r>
        <w:rPr>
          <w:rFonts w:hint="eastAsia" w:ascii="仿宋" w:hAnsi="仿宋" w:eastAsia="仿宋" w:cs="仿宋"/>
          <w:color w:val="auto"/>
          <w:sz w:val="20"/>
          <w:szCs w:val="20"/>
          <w:highlight w:val="none"/>
        </w:rPr>
        <w:t>。</w:t>
      </w:r>
    </w:p>
    <w:p w14:paraId="320A549B">
      <w:pPr>
        <w:keepNext w:val="0"/>
        <w:keepLines w:val="0"/>
        <w:pageBreakBefore w:val="0"/>
        <w:widowControl/>
        <w:shd w:val="clear"/>
        <w:kinsoku/>
        <w:wordWrap/>
        <w:overflowPunct/>
        <w:topLinePunct w:val="0"/>
        <w:autoSpaceDE/>
        <w:autoSpaceDN/>
        <w:bidi w:val="0"/>
        <w:snapToGrid/>
        <w:spacing w:line="20" w:lineRule="atLeast"/>
        <w:ind w:right="0" w:rightChars="0"/>
        <w:jc w:val="lef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第</w:t>
      </w:r>
      <w:r>
        <w:rPr>
          <w:rFonts w:hint="eastAsia" w:ascii="仿宋" w:hAnsi="仿宋" w:eastAsia="仿宋" w:cs="仿宋"/>
          <w:b/>
          <w:bCs/>
          <w:color w:val="auto"/>
          <w:sz w:val="20"/>
          <w:szCs w:val="20"/>
          <w:highlight w:val="none"/>
          <w:lang w:val="en-US" w:eastAsia="zh-CN"/>
        </w:rPr>
        <w:t>九</w:t>
      </w:r>
      <w:r>
        <w:rPr>
          <w:rFonts w:hint="eastAsia" w:ascii="仿宋" w:hAnsi="仿宋" w:eastAsia="仿宋" w:cs="仿宋"/>
          <w:b/>
          <w:bCs/>
          <w:color w:val="auto"/>
          <w:sz w:val="20"/>
          <w:szCs w:val="20"/>
          <w:highlight w:val="none"/>
        </w:rPr>
        <w:t>条  争议解决</w:t>
      </w:r>
    </w:p>
    <w:p w14:paraId="5165A828">
      <w:pPr>
        <w:keepNext w:val="0"/>
        <w:keepLines w:val="0"/>
        <w:pageBreakBefore w:val="0"/>
        <w:widowControl/>
        <w:shd w:val="clear"/>
        <w:kinsoku/>
        <w:wordWrap/>
        <w:overflowPunct/>
        <w:topLinePunct w:val="0"/>
        <w:autoSpaceDE/>
        <w:autoSpaceDN/>
        <w:bidi w:val="0"/>
        <w:snapToGrid/>
        <w:spacing w:line="20" w:lineRule="atLeast"/>
        <w:ind w:right="0" w:rightChars="0"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双方本着友好合作的态度,对合同履行过程中发生的</w:t>
      </w: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"http://set2.mail.qq.com/cgi-bin/mail_spam?action=check_link&amp;spam=0&amp;url=http%3A%2F%2Fbaike%2Ebaidu%2Ecom%2Fview%2F322875%2Ehtm" </w:instrText>
      </w:r>
      <w:r>
        <w:rPr>
          <w:rFonts w:hint="eastAsia" w:ascii="仿宋" w:hAnsi="仿宋" w:eastAsia="仿宋" w:cs="仿宋"/>
          <w:color w:val="auto"/>
          <w:sz w:val="20"/>
          <w:szCs w:val="20"/>
          <w:highlight w:val="none"/>
        </w:rPr>
        <w:fldChar w:fldCharType="separate"/>
      </w:r>
      <w:r>
        <w:rPr>
          <w:rFonts w:hint="eastAsia" w:ascii="仿宋" w:hAnsi="仿宋" w:eastAsia="仿宋" w:cs="仿宋"/>
          <w:color w:val="auto"/>
          <w:sz w:val="20"/>
          <w:szCs w:val="20"/>
          <w:highlight w:val="none"/>
        </w:rPr>
        <w:t>纠纷</w:t>
      </w:r>
      <w:r>
        <w:rPr>
          <w:rFonts w:hint="eastAsia" w:ascii="仿宋" w:hAnsi="仿宋" w:eastAsia="仿宋" w:cs="仿宋"/>
          <w:color w:val="auto"/>
          <w:sz w:val="20"/>
          <w:szCs w:val="20"/>
          <w:highlight w:val="none"/>
        </w:rPr>
        <w:fldChar w:fldCharType="end"/>
      </w:r>
      <w:r>
        <w:rPr>
          <w:rFonts w:hint="eastAsia" w:ascii="仿宋" w:hAnsi="仿宋" w:eastAsia="仿宋" w:cs="仿宋"/>
          <w:color w:val="auto"/>
          <w:sz w:val="20"/>
          <w:szCs w:val="20"/>
          <w:highlight w:val="none"/>
        </w:rPr>
        <w:t>应及时协商解决,协商不成，向甲方所在地人民法院诉讼解决。</w:t>
      </w:r>
    </w:p>
    <w:p w14:paraId="00F210E5">
      <w:pPr>
        <w:keepNext w:val="0"/>
        <w:keepLines w:val="0"/>
        <w:pageBreakBefore w:val="0"/>
        <w:widowControl/>
        <w:shd w:val="clear"/>
        <w:kinsoku/>
        <w:wordWrap/>
        <w:overflowPunct/>
        <w:topLinePunct w:val="0"/>
        <w:autoSpaceDE/>
        <w:autoSpaceDN/>
        <w:bidi w:val="0"/>
        <w:snapToGrid/>
        <w:spacing w:line="20" w:lineRule="atLeast"/>
        <w:ind w:right="0" w:rightChars="0"/>
        <w:jc w:val="lef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第</w:t>
      </w:r>
      <w:r>
        <w:rPr>
          <w:rFonts w:hint="eastAsia" w:ascii="仿宋" w:hAnsi="仿宋" w:eastAsia="仿宋" w:cs="仿宋"/>
          <w:b/>
          <w:bCs/>
          <w:color w:val="auto"/>
          <w:sz w:val="20"/>
          <w:szCs w:val="20"/>
          <w:highlight w:val="none"/>
          <w:lang w:val="en-US" w:eastAsia="zh-CN"/>
        </w:rPr>
        <w:t>十</w:t>
      </w:r>
      <w:r>
        <w:rPr>
          <w:rFonts w:hint="eastAsia" w:ascii="仿宋" w:hAnsi="仿宋" w:eastAsia="仿宋" w:cs="仿宋"/>
          <w:b/>
          <w:bCs/>
          <w:color w:val="auto"/>
          <w:sz w:val="20"/>
          <w:szCs w:val="20"/>
          <w:highlight w:val="none"/>
        </w:rPr>
        <w:t>条  监督和管理</w:t>
      </w:r>
    </w:p>
    <w:p w14:paraId="45402E41">
      <w:pPr>
        <w:keepNext w:val="0"/>
        <w:keepLines w:val="0"/>
        <w:pageBreakBefore w:val="0"/>
        <w:widowControl/>
        <w:shd w:val="clear"/>
        <w:kinsoku/>
        <w:wordWrap/>
        <w:overflowPunct/>
        <w:topLinePunct w:val="0"/>
        <w:autoSpaceDE/>
        <w:autoSpaceDN/>
        <w:bidi w:val="0"/>
        <w:snapToGrid/>
        <w:spacing w:line="20" w:lineRule="atLeast"/>
        <w:ind w:right="0" w:rightChars="0"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一、</w:t>
      </w:r>
      <w:r>
        <w:rPr>
          <w:rFonts w:hint="eastAsia" w:ascii="仿宋" w:hAnsi="仿宋" w:eastAsia="仿宋" w:cs="仿宋"/>
          <w:color w:val="auto"/>
          <w:sz w:val="20"/>
          <w:szCs w:val="20"/>
          <w:highlight w:val="none"/>
        </w:rPr>
        <w:t>政府采购合同履行中，甲方需追加与合同标的相同的货物、工程或者服务的，在不改变合同其他条款的前提下，可以与乙方协商签订补充合同，但所有补充合同的采购金额不得超过原合同采购金额的百分之十。</w:t>
      </w:r>
    </w:p>
    <w:p w14:paraId="4B031305">
      <w:pPr>
        <w:keepNext w:val="0"/>
        <w:keepLines w:val="0"/>
        <w:pageBreakBefore w:val="0"/>
        <w:widowControl/>
        <w:shd w:val="clear"/>
        <w:kinsoku/>
        <w:wordWrap/>
        <w:overflowPunct/>
        <w:topLinePunct w:val="0"/>
        <w:autoSpaceDE/>
        <w:autoSpaceDN/>
        <w:bidi w:val="0"/>
        <w:snapToGrid/>
        <w:spacing w:line="20" w:lineRule="atLeast"/>
        <w:ind w:right="0" w:rightChars="0"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二、</w:t>
      </w:r>
      <w:r>
        <w:rPr>
          <w:rFonts w:hint="eastAsia" w:ascii="仿宋" w:hAnsi="仿宋" w:eastAsia="仿宋" w:cs="仿宋"/>
          <w:color w:val="auto"/>
          <w:sz w:val="20"/>
          <w:szCs w:val="20"/>
          <w:highlight w:val="none"/>
        </w:rPr>
        <w:t>甲乙双方均应自觉配合有关监督管理部门对合同履行情况的监督检查，如实反映情况，提供有关资料；否则，将对有关单位、当事人按照有关规定予以处罚。</w:t>
      </w:r>
    </w:p>
    <w:p w14:paraId="231DAD93">
      <w:pPr>
        <w:keepNext w:val="0"/>
        <w:keepLines w:val="0"/>
        <w:pageBreakBefore w:val="0"/>
        <w:widowControl/>
        <w:shd w:val="clear"/>
        <w:kinsoku/>
        <w:wordWrap/>
        <w:overflowPunct/>
        <w:topLinePunct w:val="0"/>
        <w:autoSpaceDE/>
        <w:autoSpaceDN/>
        <w:bidi w:val="0"/>
        <w:snapToGrid/>
        <w:spacing w:line="20" w:lineRule="atLeast"/>
        <w:ind w:right="0" w:rightChars="0"/>
        <w:jc w:val="lef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第</w:t>
      </w:r>
      <w:r>
        <w:rPr>
          <w:rFonts w:hint="eastAsia" w:ascii="仿宋" w:hAnsi="仿宋" w:eastAsia="仿宋" w:cs="仿宋"/>
          <w:b/>
          <w:bCs/>
          <w:color w:val="auto"/>
          <w:sz w:val="20"/>
          <w:szCs w:val="20"/>
          <w:highlight w:val="none"/>
          <w:lang w:val="en-US" w:eastAsia="zh-CN"/>
        </w:rPr>
        <w:t>十一</w:t>
      </w:r>
      <w:r>
        <w:rPr>
          <w:rFonts w:hint="eastAsia" w:ascii="仿宋" w:hAnsi="仿宋" w:eastAsia="仿宋" w:cs="仿宋"/>
          <w:b/>
          <w:bCs/>
          <w:color w:val="auto"/>
          <w:sz w:val="20"/>
          <w:szCs w:val="20"/>
          <w:highlight w:val="none"/>
        </w:rPr>
        <w:t xml:space="preserve">条  </w:t>
      </w: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"http://set2.mail.qq.com/cgi-bin/mail_spam?action=check_link&amp;spam=0&amp;url=http%3A%2F%2Fwww%2Ebaidu%2Ecom%2Fs%3Fwd%3D%25E6%2597%25A0%25E6%2595%2588%25E5%2590%2588%25E5%2590%258C%26hl_tag%3Dtextlink%26tn%3DSE_hldp01350_v6v6zkg6" </w:instrText>
      </w:r>
      <w:r>
        <w:rPr>
          <w:rFonts w:hint="eastAsia" w:ascii="仿宋" w:hAnsi="仿宋" w:eastAsia="仿宋" w:cs="仿宋"/>
          <w:color w:val="auto"/>
          <w:sz w:val="20"/>
          <w:szCs w:val="20"/>
          <w:highlight w:val="none"/>
        </w:rPr>
        <w:fldChar w:fldCharType="separate"/>
      </w:r>
      <w:r>
        <w:rPr>
          <w:rFonts w:hint="eastAsia" w:ascii="仿宋" w:hAnsi="仿宋" w:eastAsia="仿宋" w:cs="仿宋"/>
          <w:b/>
          <w:bCs/>
          <w:color w:val="auto"/>
          <w:sz w:val="20"/>
          <w:szCs w:val="20"/>
          <w:highlight w:val="none"/>
        </w:rPr>
        <w:t>无效合同</w:t>
      </w:r>
      <w:r>
        <w:rPr>
          <w:rFonts w:hint="eastAsia" w:ascii="仿宋" w:hAnsi="仿宋" w:eastAsia="仿宋" w:cs="仿宋"/>
          <w:b/>
          <w:bCs/>
          <w:color w:val="auto"/>
          <w:sz w:val="20"/>
          <w:szCs w:val="20"/>
          <w:highlight w:val="none"/>
        </w:rPr>
        <w:fldChar w:fldCharType="end"/>
      </w:r>
    </w:p>
    <w:p w14:paraId="4CCEF74F">
      <w:pPr>
        <w:keepNext w:val="0"/>
        <w:keepLines w:val="0"/>
        <w:pageBreakBefore w:val="0"/>
        <w:widowControl/>
        <w:shd w:val="clear"/>
        <w:kinsoku/>
        <w:wordWrap/>
        <w:overflowPunct/>
        <w:topLinePunct w:val="0"/>
        <w:autoSpaceDE/>
        <w:autoSpaceDN/>
        <w:bidi w:val="0"/>
        <w:snapToGrid/>
        <w:spacing w:line="20" w:lineRule="atLeast"/>
        <w:ind w:right="0" w:rightChars="0"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甲乙双方如因违反政府采购法及相关法律法规的规定，被宣告</w:t>
      </w: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"http://set2.mail.qq.com/cgi-bin/mail_spam?action=check_link&amp;spam=0&amp;url=http%3A%2F%2Fwww%2Ebaidu%2Ecom%2Fs%3Fwd%3D%25E5%2590%2588%25E5%2590%258C%25E6%2597%25A0%25E6%2595%2588%26hl_tag%3Dtextlink%26tn%3DSE_hldp01350_v6v6zkg6" </w:instrText>
      </w:r>
      <w:r>
        <w:rPr>
          <w:rFonts w:hint="eastAsia" w:ascii="仿宋" w:hAnsi="仿宋" w:eastAsia="仿宋" w:cs="仿宋"/>
          <w:color w:val="auto"/>
          <w:sz w:val="20"/>
          <w:szCs w:val="20"/>
          <w:highlight w:val="none"/>
        </w:rPr>
        <w:fldChar w:fldCharType="separate"/>
      </w:r>
      <w:r>
        <w:rPr>
          <w:rFonts w:hint="eastAsia" w:ascii="仿宋" w:hAnsi="仿宋" w:eastAsia="仿宋" w:cs="仿宋"/>
          <w:color w:val="auto"/>
          <w:sz w:val="20"/>
          <w:szCs w:val="20"/>
          <w:highlight w:val="none"/>
        </w:rPr>
        <w:t>合同无效</w:t>
      </w:r>
      <w:r>
        <w:rPr>
          <w:rFonts w:hint="eastAsia" w:ascii="仿宋" w:hAnsi="仿宋" w:eastAsia="仿宋" w:cs="仿宋"/>
          <w:color w:val="auto"/>
          <w:sz w:val="20"/>
          <w:szCs w:val="20"/>
          <w:highlight w:val="none"/>
        </w:rPr>
        <w:fldChar w:fldCharType="end"/>
      </w:r>
      <w:r>
        <w:rPr>
          <w:rFonts w:hint="eastAsia" w:ascii="仿宋" w:hAnsi="仿宋" w:eastAsia="仿宋" w:cs="仿宋"/>
          <w:color w:val="auto"/>
          <w:sz w:val="20"/>
          <w:szCs w:val="20"/>
          <w:highlight w:val="none"/>
        </w:rPr>
        <w:t>的，一切责任概由过错方自行承担。</w:t>
      </w:r>
    </w:p>
    <w:p w14:paraId="0D542873">
      <w:pPr>
        <w:keepNext w:val="0"/>
        <w:keepLines w:val="0"/>
        <w:pageBreakBefore w:val="0"/>
        <w:widowControl/>
        <w:shd w:val="clear"/>
        <w:kinsoku/>
        <w:wordWrap/>
        <w:overflowPunct/>
        <w:topLinePunct w:val="0"/>
        <w:autoSpaceDE/>
        <w:autoSpaceDN/>
        <w:bidi w:val="0"/>
        <w:snapToGrid/>
        <w:spacing w:line="20" w:lineRule="atLeast"/>
        <w:ind w:right="0" w:rightChars="0"/>
        <w:jc w:val="lef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第十</w:t>
      </w:r>
      <w:r>
        <w:rPr>
          <w:rFonts w:hint="eastAsia" w:ascii="仿宋" w:hAnsi="仿宋" w:eastAsia="仿宋" w:cs="仿宋"/>
          <w:b/>
          <w:bCs/>
          <w:color w:val="auto"/>
          <w:sz w:val="20"/>
          <w:szCs w:val="20"/>
          <w:highlight w:val="none"/>
          <w:lang w:val="en-US" w:eastAsia="zh-CN"/>
        </w:rPr>
        <w:t>二</w:t>
      </w:r>
      <w:r>
        <w:rPr>
          <w:rFonts w:hint="eastAsia" w:ascii="仿宋" w:hAnsi="仿宋" w:eastAsia="仿宋" w:cs="仿宋"/>
          <w:b/>
          <w:bCs/>
          <w:color w:val="auto"/>
          <w:sz w:val="20"/>
          <w:szCs w:val="20"/>
          <w:highlight w:val="none"/>
        </w:rPr>
        <w:t>条  附则</w:t>
      </w:r>
    </w:p>
    <w:p w14:paraId="4FFF882E">
      <w:pPr>
        <w:keepNext w:val="0"/>
        <w:keepLines w:val="0"/>
        <w:pageBreakBefore w:val="0"/>
        <w:shd w:val="clear"/>
        <w:kinsoku/>
        <w:overflowPunct/>
        <w:topLinePunct w:val="0"/>
        <w:bidi w:val="0"/>
        <w:spacing w:line="20" w:lineRule="atLeast"/>
        <w:ind w:right="0" w:rightChars="0" w:firstLine="400" w:firstLineChars="200"/>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一、西安浐灞国际港2026年环境监测辅助服务的</w:t>
      </w:r>
      <w:r>
        <w:rPr>
          <w:rFonts w:hint="eastAsia" w:ascii="仿宋" w:hAnsi="仿宋" w:eastAsia="仿宋" w:cs="仿宋"/>
          <w:color w:val="auto"/>
          <w:sz w:val="20"/>
          <w:szCs w:val="20"/>
          <w:highlight w:val="none"/>
          <w:lang w:val="en-US" w:eastAsia="zh-CN"/>
        </w:rPr>
        <w:fldChar w:fldCharType="begin"/>
      </w:r>
      <w:r>
        <w:rPr>
          <w:rFonts w:hint="eastAsia" w:ascii="仿宋" w:hAnsi="仿宋" w:eastAsia="仿宋" w:cs="仿宋"/>
          <w:color w:val="auto"/>
          <w:sz w:val="20"/>
          <w:szCs w:val="20"/>
          <w:highlight w:val="none"/>
          <w:lang w:val="en-US" w:eastAsia="zh-CN"/>
        </w:rPr>
        <w:instrText xml:space="preserve"> HYPERLINK "http://set2.mail.qq.com/cgi-bin/mail_spam?action=check_link&amp;spam=0&amp;url=http%3A%2F%2Fwww%2Ebaidu%2Ecom%2Fs%3Fwd%3D%25E6%258B%259B%25E6%25A0%2587%25E6%2596%2587%25E4%25BB%25B6%26hl_tag%3Dtextlink%26tn%3DSE_hldp01350_v6v6zkg6" </w:instrText>
      </w:r>
      <w:r>
        <w:rPr>
          <w:rFonts w:hint="eastAsia" w:ascii="仿宋" w:hAnsi="仿宋" w:eastAsia="仿宋" w:cs="仿宋"/>
          <w:color w:val="auto"/>
          <w:sz w:val="20"/>
          <w:szCs w:val="20"/>
          <w:highlight w:val="none"/>
          <w:lang w:val="en-US" w:eastAsia="zh-CN"/>
        </w:rPr>
        <w:fldChar w:fldCharType="separate"/>
      </w:r>
      <w:r>
        <w:rPr>
          <w:rFonts w:hint="eastAsia" w:ascii="仿宋" w:hAnsi="仿宋" w:eastAsia="仿宋" w:cs="仿宋"/>
          <w:color w:val="auto"/>
          <w:sz w:val="20"/>
          <w:szCs w:val="20"/>
          <w:highlight w:val="none"/>
          <w:lang w:val="en-US" w:eastAsia="zh-CN"/>
        </w:rPr>
        <w:t>招标文件</w:t>
      </w:r>
      <w:r>
        <w:rPr>
          <w:rFonts w:hint="eastAsia" w:ascii="仿宋" w:hAnsi="仿宋" w:eastAsia="仿宋" w:cs="仿宋"/>
          <w:color w:val="auto"/>
          <w:sz w:val="20"/>
          <w:szCs w:val="20"/>
          <w:highlight w:val="none"/>
          <w:lang w:val="en-US" w:eastAsia="zh-CN"/>
        </w:rPr>
        <w:fldChar w:fldCharType="end"/>
      </w:r>
      <w:r>
        <w:rPr>
          <w:rFonts w:hint="eastAsia" w:ascii="仿宋" w:hAnsi="仿宋" w:eastAsia="仿宋" w:cs="仿宋"/>
          <w:color w:val="auto"/>
          <w:sz w:val="20"/>
          <w:szCs w:val="20"/>
          <w:highlight w:val="none"/>
          <w:lang w:val="en-US" w:eastAsia="zh-CN"/>
        </w:rPr>
        <w:t>、成交通知书、乙方响应文件及澄清说明文件都是本合同的组成部分，甲、乙双方必须全面遵守，如有违反，应承担违约责任。</w:t>
      </w:r>
    </w:p>
    <w:p w14:paraId="031728A2">
      <w:pPr>
        <w:keepNext w:val="0"/>
        <w:keepLines w:val="0"/>
        <w:pageBreakBefore w:val="0"/>
        <w:shd w:val="clear"/>
        <w:kinsoku/>
        <w:overflowPunct/>
        <w:topLinePunct w:val="0"/>
        <w:bidi w:val="0"/>
        <w:spacing w:line="20" w:lineRule="atLeast"/>
        <w:ind w:right="0" w:rightChars="0"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二、</w:t>
      </w:r>
      <w:r>
        <w:rPr>
          <w:rFonts w:hint="eastAsia" w:ascii="仿宋" w:hAnsi="仿宋" w:eastAsia="仿宋" w:cs="仿宋"/>
          <w:color w:val="auto"/>
          <w:sz w:val="20"/>
          <w:szCs w:val="20"/>
          <w:highlight w:val="none"/>
        </w:rPr>
        <w:t>本合同未尽事宜，双方共同协商达成补充协议，补充协议和附件与本合同具有同等法律效力。</w:t>
      </w:r>
    </w:p>
    <w:p w14:paraId="1584FCBB">
      <w:pPr>
        <w:keepNext w:val="0"/>
        <w:keepLines w:val="0"/>
        <w:pageBreakBefore w:val="0"/>
        <w:shd w:val="clear"/>
        <w:kinsoku/>
        <w:overflowPunct/>
        <w:topLinePunct w:val="0"/>
        <w:bidi w:val="0"/>
        <w:spacing w:line="20" w:lineRule="atLeast"/>
        <w:ind w:right="0" w:rightChars="0"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三、</w:t>
      </w:r>
      <w:r>
        <w:rPr>
          <w:rFonts w:hint="eastAsia" w:ascii="仿宋" w:hAnsi="仿宋" w:eastAsia="仿宋" w:cs="仿宋"/>
          <w:color w:val="auto"/>
          <w:sz w:val="20"/>
          <w:szCs w:val="20"/>
          <w:highlight w:val="none"/>
        </w:rPr>
        <w:t>本合同一式</w:t>
      </w:r>
      <w:r>
        <w:rPr>
          <w:rFonts w:hint="eastAsia" w:ascii="仿宋" w:hAnsi="仿宋" w:eastAsia="仿宋" w:cs="仿宋"/>
          <w:color w:val="auto"/>
          <w:sz w:val="20"/>
          <w:szCs w:val="20"/>
          <w:highlight w:val="none"/>
          <w:lang w:val="en-US" w:eastAsia="zh-CN"/>
        </w:rPr>
        <w:t>四</w:t>
      </w:r>
      <w:r>
        <w:rPr>
          <w:rFonts w:hint="eastAsia" w:ascii="仿宋" w:hAnsi="仿宋" w:eastAsia="仿宋" w:cs="仿宋"/>
          <w:color w:val="auto"/>
          <w:sz w:val="20"/>
          <w:szCs w:val="20"/>
          <w:highlight w:val="none"/>
        </w:rPr>
        <w:t>份,甲乙双方各执一份,政府采购监督管理机构一份,</w:t>
      </w:r>
      <w:r>
        <w:rPr>
          <w:rFonts w:hint="eastAsia" w:ascii="仿宋" w:hAnsi="仿宋" w:eastAsia="仿宋" w:cs="仿宋"/>
          <w:color w:val="auto"/>
          <w:sz w:val="20"/>
          <w:szCs w:val="20"/>
          <w:highlight w:val="none"/>
          <w:lang w:eastAsia="zh-CN"/>
        </w:rPr>
        <w:t>备案一份</w:t>
      </w:r>
      <w:r>
        <w:rPr>
          <w:rFonts w:hint="eastAsia" w:ascii="仿宋" w:hAnsi="仿宋" w:eastAsia="仿宋" w:cs="仿宋"/>
          <w:color w:val="auto"/>
          <w:sz w:val="20"/>
          <w:szCs w:val="20"/>
          <w:highlight w:val="none"/>
        </w:rPr>
        <w:t>。</w:t>
      </w:r>
    </w:p>
    <w:p w14:paraId="545620DB">
      <w:pPr>
        <w:pStyle w:val="7"/>
        <w:keepNext w:val="0"/>
        <w:keepLines w:val="0"/>
        <w:pageBreakBefore w:val="0"/>
        <w:widowControl/>
        <w:shd w:val="clear"/>
        <w:kinsoku/>
        <w:wordWrap/>
        <w:overflowPunct/>
        <w:topLinePunct w:val="0"/>
        <w:autoSpaceDE/>
        <w:autoSpaceDN/>
        <w:bidi w:val="0"/>
        <w:snapToGrid/>
        <w:spacing w:line="20" w:lineRule="atLeast"/>
        <w:ind w:right="0" w:rightChars="0"/>
        <w:rPr>
          <w:rFonts w:hint="eastAsia" w:ascii="仿宋" w:hAnsi="仿宋" w:eastAsia="仿宋" w:cs="仿宋"/>
          <w:color w:val="auto"/>
          <w:sz w:val="20"/>
          <w:szCs w:val="20"/>
          <w:highlight w:val="none"/>
        </w:rPr>
      </w:pPr>
      <w:r>
        <w:rPr>
          <w:rFonts w:hint="eastAsia" w:ascii="仿宋" w:hAnsi="仿宋" w:eastAsia="仿宋" w:cs="仿宋"/>
          <w:color w:val="auto"/>
          <w:kern w:val="2"/>
          <w:sz w:val="20"/>
          <w:szCs w:val="20"/>
          <w:highlight w:val="none"/>
          <w:lang w:val="en-US" w:eastAsia="zh-CN"/>
        </w:rPr>
        <w:t>四、</w:t>
      </w:r>
      <w:r>
        <w:rPr>
          <w:rFonts w:hint="eastAsia" w:ascii="仿宋" w:hAnsi="仿宋" w:eastAsia="仿宋" w:cs="仿宋"/>
          <w:color w:val="auto"/>
          <w:kern w:val="2"/>
          <w:sz w:val="20"/>
          <w:szCs w:val="20"/>
          <w:highlight w:val="none"/>
        </w:rPr>
        <w:t>本合同自</w:t>
      </w:r>
      <w:r>
        <w:rPr>
          <w:rFonts w:hint="eastAsia" w:ascii="仿宋" w:hAnsi="仿宋" w:eastAsia="仿宋" w:cs="仿宋"/>
          <w:color w:val="auto"/>
          <w:kern w:val="2"/>
          <w:sz w:val="20"/>
          <w:szCs w:val="20"/>
          <w:highlight w:val="none"/>
          <w:lang w:val="en-US" w:eastAsia="zh-CN"/>
        </w:rPr>
        <w:t>双方签字盖章或盖章</w:t>
      </w:r>
      <w:r>
        <w:rPr>
          <w:rFonts w:hint="eastAsia" w:ascii="仿宋" w:hAnsi="仿宋" w:eastAsia="仿宋" w:cs="仿宋"/>
          <w:color w:val="auto"/>
          <w:kern w:val="2"/>
          <w:sz w:val="20"/>
          <w:szCs w:val="20"/>
          <w:highlight w:val="none"/>
        </w:rPr>
        <w:t>之日起生效。</w:t>
      </w:r>
    </w:p>
    <w:p w14:paraId="3A116262">
      <w:pPr>
        <w:pStyle w:val="7"/>
        <w:keepNext w:val="0"/>
        <w:keepLines w:val="0"/>
        <w:pageBreakBefore w:val="0"/>
        <w:widowControl/>
        <w:shd w:val="clear"/>
        <w:kinsoku/>
        <w:wordWrap/>
        <w:overflowPunct/>
        <w:topLinePunct w:val="0"/>
        <w:bidi w:val="0"/>
        <w:snapToGrid/>
        <w:spacing w:line="20" w:lineRule="atLeast"/>
        <w:ind w:right="0" w:rightChars="0" w:firstLine="56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采购人(甲方)：        （公章）  </w:t>
      </w:r>
      <w:r>
        <w:rPr>
          <w:rFonts w:hint="eastAsia" w:ascii="仿宋" w:hAnsi="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t>供应商(乙方)：          （公章）</w:t>
      </w:r>
    </w:p>
    <w:p w14:paraId="7F5716DF">
      <w:pPr>
        <w:pStyle w:val="7"/>
        <w:keepNext w:val="0"/>
        <w:keepLines w:val="0"/>
        <w:pageBreakBefore w:val="0"/>
        <w:widowControl/>
        <w:shd w:val="clear"/>
        <w:kinsoku/>
        <w:wordWrap/>
        <w:overflowPunct/>
        <w:topLinePunct w:val="0"/>
        <w:bidi w:val="0"/>
        <w:snapToGrid/>
        <w:spacing w:line="20" w:lineRule="atLeast"/>
        <w:ind w:right="0" w:rightChars="0" w:firstLine="56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color w:val="auto"/>
          <w:sz w:val="20"/>
          <w:szCs w:val="20"/>
          <w:highlight w:val="none"/>
        </w:rPr>
        <w:fldChar w:fldCharType="separate"/>
      </w:r>
      <w:r>
        <w:rPr>
          <w:rFonts w:hint="eastAsia" w:ascii="仿宋" w:hAnsi="仿宋" w:eastAsia="仿宋" w:cs="仿宋"/>
          <w:color w:val="auto"/>
          <w:sz w:val="20"/>
          <w:szCs w:val="20"/>
          <w:highlight w:val="none"/>
        </w:rPr>
        <w:t>法定代表人</w:t>
      </w:r>
      <w:r>
        <w:rPr>
          <w:rFonts w:hint="eastAsia" w:ascii="仿宋" w:hAnsi="仿宋" w:eastAsia="仿宋" w:cs="仿宋"/>
          <w:color w:val="auto"/>
          <w:sz w:val="20"/>
          <w:szCs w:val="20"/>
          <w:highlight w:val="none"/>
        </w:rPr>
        <w:fldChar w:fldCharType="end"/>
      </w:r>
      <w:r>
        <w:rPr>
          <w:rFonts w:hint="eastAsia" w:ascii="仿宋" w:hAnsi="仿宋" w:eastAsia="仿宋" w:cs="仿宋"/>
          <w:color w:val="auto"/>
          <w:sz w:val="20"/>
          <w:szCs w:val="20"/>
          <w:highlight w:val="none"/>
        </w:rPr>
        <w:t xml:space="preserve">                      </w:t>
      </w:r>
      <w:r>
        <w:rPr>
          <w:rFonts w:hint="eastAsia" w:ascii="仿宋" w:hAnsi="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color w:val="auto"/>
          <w:sz w:val="20"/>
          <w:szCs w:val="20"/>
          <w:highlight w:val="none"/>
        </w:rPr>
        <w:fldChar w:fldCharType="separate"/>
      </w:r>
      <w:r>
        <w:rPr>
          <w:rFonts w:hint="eastAsia" w:ascii="仿宋" w:hAnsi="仿宋" w:eastAsia="仿宋" w:cs="仿宋"/>
          <w:color w:val="auto"/>
          <w:sz w:val="20"/>
          <w:szCs w:val="20"/>
          <w:highlight w:val="none"/>
        </w:rPr>
        <w:t>法定代表人</w:t>
      </w:r>
      <w:r>
        <w:rPr>
          <w:rFonts w:hint="eastAsia" w:ascii="仿宋" w:hAnsi="仿宋" w:eastAsia="仿宋" w:cs="仿宋"/>
          <w:color w:val="auto"/>
          <w:sz w:val="20"/>
          <w:szCs w:val="20"/>
          <w:highlight w:val="none"/>
        </w:rPr>
        <w:fldChar w:fldCharType="end"/>
      </w:r>
      <w:r>
        <w:rPr>
          <w:rFonts w:hint="eastAsia" w:ascii="仿宋" w:hAnsi="仿宋" w:eastAsia="仿宋" w:cs="仿宋"/>
          <w:color w:val="auto"/>
          <w:sz w:val="20"/>
          <w:szCs w:val="20"/>
          <w:highlight w:val="none"/>
        </w:rPr>
        <w:t xml:space="preserve">                  </w:t>
      </w:r>
    </w:p>
    <w:p w14:paraId="79141227">
      <w:pPr>
        <w:pStyle w:val="7"/>
        <w:keepNext w:val="0"/>
        <w:keepLines w:val="0"/>
        <w:pageBreakBefore w:val="0"/>
        <w:widowControl/>
        <w:shd w:val="clear"/>
        <w:kinsoku/>
        <w:wordWrap/>
        <w:overflowPunct/>
        <w:topLinePunct w:val="0"/>
        <w:bidi w:val="0"/>
        <w:snapToGrid/>
        <w:spacing w:line="20" w:lineRule="atLeast"/>
        <w:ind w:right="0" w:rightChars="0" w:firstLine="56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或</w:t>
      </w: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color w:val="auto"/>
          <w:sz w:val="20"/>
          <w:szCs w:val="20"/>
          <w:highlight w:val="none"/>
        </w:rPr>
        <w:fldChar w:fldCharType="separate"/>
      </w:r>
      <w:r>
        <w:rPr>
          <w:rFonts w:hint="eastAsia" w:ascii="仿宋" w:hAnsi="仿宋" w:eastAsia="仿宋" w:cs="仿宋"/>
          <w:color w:val="auto"/>
          <w:sz w:val="20"/>
          <w:szCs w:val="20"/>
          <w:highlight w:val="none"/>
        </w:rPr>
        <w:t>委托代理人</w:t>
      </w:r>
      <w:r>
        <w:rPr>
          <w:rFonts w:hint="eastAsia" w:ascii="仿宋" w:hAnsi="仿宋" w:eastAsia="仿宋" w:cs="仿宋"/>
          <w:color w:val="auto"/>
          <w:sz w:val="20"/>
          <w:szCs w:val="20"/>
          <w:highlight w:val="none"/>
        </w:rPr>
        <w:fldChar w:fldCharType="end"/>
      </w:r>
      <w:r>
        <w:rPr>
          <w:rFonts w:hint="eastAsia" w:ascii="仿宋" w:hAnsi="仿宋" w:eastAsia="仿宋" w:cs="仿宋"/>
          <w:color w:val="auto"/>
          <w:sz w:val="20"/>
          <w:szCs w:val="20"/>
          <w:highlight w:val="none"/>
        </w:rPr>
        <w:t>：（签字或盖章）</w:t>
      </w:r>
      <w:r>
        <w:rPr>
          <w:rFonts w:hint="eastAsia" w:ascii="仿宋" w:hAnsi="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t>或</w:t>
      </w: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color w:val="auto"/>
          <w:sz w:val="20"/>
          <w:szCs w:val="20"/>
          <w:highlight w:val="none"/>
        </w:rPr>
        <w:fldChar w:fldCharType="separate"/>
      </w:r>
      <w:r>
        <w:rPr>
          <w:rFonts w:hint="eastAsia" w:ascii="仿宋" w:hAnsi="仿宋" w:eastAsia="仿宋" w:cs="仿宋"/>
          <w:color w:val="auto"/>
          <w:sz w:val="20"/>
          <w:szCs w:val="20"/>
          <w:highlight w:val="none"/>
        </w:rPr>
        <w:t>委托代理人</w:t>
      </w:r>
      <w:r>
        <w:rPr>
          <w:rFonts w:hint="eastAsia" w:ascii="仿宋" w:hAnsi="仿宋" w:eastAsia="仿宋" w:cs="仿宋"/>
          <w:color w:val="auto"/>
          <w:sz w:val="20"/>
          <w:szCs w:val="20"/>
          <w:highlight w:val="none"/>
        </w:rPr>
        <w:fldChar w:fldCharType="end"/>
      </w:r>
      <w:r>
        <w:rPr>
          <w:rFonts w:hint="eastAsia" w:ascii="仿宋" w:hAnsi="仿宋" w:eastAsia="仿宋" w:cs="仿宋"/>
          <w:color w:val="auto"/>
          <w:sz w:val="20"/>
          <w:szCs w:val="20"/>
          <w:highlight w:val="none"/>
        </w:rPr>
        <w:t>：    （签字或盖章）</w:t>
      </w:r>
    </w:p>
    <w:p w14:paraId="5C2F2C14">
      <w:pPr>
        <w:pStyle w:val="7"/>
        <w:keepNext w:val="0"/>
        <w:keepLines w:val="0"/>
        <w:pageBreakBefore w:val="0"/>
        <w:widowControl/>
        <w:shd w:val="clear"/>
        <w:kinsoku/>
        <w:wordWrap/>
        <w:overflowPunct/>
        <w:topLinePunct w:val="0"/>
        <w:bidi w:val="0"/>
        <w:snapToGrid/>
        <w:spacing w:line="20" w:lineRule="atLeast"/>
        <w:ind w:right="0" w:rightChars="0" w:firstLine="56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color w:val="auto"/>
          <w:sz w:val="20"/>
          <w:szCs w:val="20"/>
          <w:highlight w:val="none"/>
        </w:rPr>
        <w:fldChar w:fldCharType="separate"/>
      </w:r>
      <w:r>
        <w:rPr>
          <w:rFonts w:hint="eastAsia" w:ascii="仿宋" w:hAnsi="仿宋" w:eastAsia="仿宋" w:cs="仿宋"/>
          <w:color w:val="auto"/>
          <w:sz w:val="20"/>
          <w:szCs w:val="20"/>
          <w:highlight w:val="none"/>
        </w:rPr>
        <w:t>开户银行</w:t>
      </w:r>
      <w:r>
        <w:rPr>
          <w:rFonts w:hint="eastAsia" w:ascii="仿宋" w:hAnsi="仿宋" w:eastAsia="仿宋" w:cs="仿宋"/>
          <w:color w:val="auto"/>
          <w:sz w:val="20"/>
          <w:szCs w:val="20"/>
          <w:highlight w:val="none"/>
        </w:rPr>
        <w:fldChar w:fldCharType="end"/>
      </w:r>
      <w:r>
        <w:rPr>
          <w:rFonts w:hint="eastAsia" w:ascii="仿宋" w:hAnsi="仿宋" w:eastAsia="仿宋" w:cs="仿宋"/>
          <w:color w:val="auto"/>
          <w:sz w:val="20"/>
          <w:szCs w:val="20"/>
          <w:highlight w:val="none"/>
        </w:rPr>
        <w:t xml:space="preserve">：                    </w:t>
      </w:r>
      <w:r>
        <w:rPr>
          <w:rFonts w:hint="eastAsia" w:ascii="仿宋" w:hAnsi="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color w:val="auto"/>
          <w:sz w:val="20"/>
          <w:szCs w:val="20"/>
          <w:highlight w:val="none"/>
        </w:rPr>
        <w:fldChar w:fldCharType="separate"/>
      </w:r>
      <w:r>
        <w:rPr>
          <w:rFonts w:hint="eastAsia" w:ascii="仿宋" w:hAnsi="仿宋" w:eastAsia="仿宋" w:cs="仿宋"/>
          <w:color w:val="auto"/>
          <w:sz w:val="20"/>
          <w:szCs w:val="20"/>
          <w:highlight w:val="none"/>
        </w:rPr>
        <w:t>开户银行</w:t>
      </w:r>
      <w:r>
        <w:rPr>
          <w:rFonts w:hint="eastAsia" w:ascii="仿宋" w:hAnsi="仿宋" w:eastAsia="仿宋" w:cs="仿宋"/>
          <w:color w:val="auto"/>
          <w:sz w:val="20"/>
          <w:szCs w:val="20"/>
          <w:highlight w:val="none"/>
        </w:rPr>
        <w:fldChar w:fldCharType="end"/>
      </w:r>
      <w:r>
        <w:rPr>
          <w:rFonts w:hint="eastAsia" w:ascii="仿宋" w:hAnsi="仿宋" w:eastAsia="仿宋" w:cs="仿宋"/>
          <w:color w:val="auto"/>
          <w:sz w:val="20"/>
          <w:szCs w:val="20"/>
          <w:highlight w:val="none"/>
        </w:rPr>
        <w:t xml:space="preserve">：               </w:t>
      </w:r>
    </w:p>
    <w:p w14:paraId="09E6D3E4">
      <w:pPr>
        <w:pStyle w:val="7"/>
        <w:keepNext w:val="0"/>
        <w:keepLines w:val="0"/>
        <w:pageBreakBefore w:val="0"/>
        <w:widowControl/>
        <w:shd w:val="clear"/>
        <w:kinsoku/>
        <w:wordWrap/>
        <w:overflowPunct/>
        <w:topLinePunct w:val="0"/>
        <w:bidi w:val="0"/>
        <w:snapToGrid/>
        <w:spacing w:line="20" w:lineRule="atLeast"/>
        <w:ind w:right="0" w:rightChars="0" w:firstLine="56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账    号：                    </w:t>
      </w:r>
      <w:r>
        <w:rPr>
          <w:rFonts w:hint="eastAsia" w:ascii="仿宋" w:hAnsi="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t xml:space="preserve">账   号：               </w:t>
      </w:r>
    </w:p>
    <w:p w14:paraId="5435FA89">
      <w:pPr>
        <w:pStyle w:val="7"/>
        <w:keepNext w:val="0"/>
        <w:keepLines w:val="0"/>
        <w:pageBreakBefore w:val="0"/>
        <w:widowControl/>
        <w:shd w:val="clear"/>
        <w:kinsoku/>
        <w:wordWrap/>
        <w:overflowPunct/>
        <w:topLinePunct w:val="0"/>
        <w:bidi w:val="0"/>
        <w:snapToGrid/>
        <w:spacing w:line="20" w:lineRule="atLeast"/>
        <w:ind w:right="0" w:rightChars="0" w:firstLine="56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电    话：                    </w:t>
      </w:r>
      <w:r>
        <w:rPr>
          <w:rFonts w:hint="eastAsia" w:ascii="仿宋" w:hAnsi="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t xml:space="preserve">电    话：               </w:t>
      </w:r>
    </w:p>
    <w:p w14:paraId="2FD38E5A">
      <w:pPr>
        <w:pStyle w:val="7"/>
        <w:keepNext w:val="0"/>
        <w:keepLines w:val="0"/>
        <w:pageBreakBefore w:val="0"/>
        <w:widowControl/>
        <w:shd w:val="clear"/>
        <w:kinsoku/>
        <w:wordWrap/>
        <w:overflowPunct/>
        <w:topLinePunct w:val="0"/>
        <w:bidi w:val="0"/>
        <w:snapToGrid/>
        <w:spacing w:line="20" w:lineRule="atLeast"/>
        <w:ind w:right="0" w:rightChars="0" w:firstLine="56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地    址：                    </w:t>
      </w:r>
      <w:r>
        <w:rPr>
          <w:rFonts w:hint="eastAsia" w:ascii="仿宋" w:hAnsi="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t xml:space="preserve">地    址：                </w:t>
      </w:r>
    </w:p>
    <w:p w14:paraId="1C15E696">
      <w:pPr>
        <w:pStyle w:val="7"/>
        <w:keepNext w:val="0"/>
        <w:keepLines w:val="0"/>
        <w:pageBreakBefore w:val="0"/>
        <w:widowControl/>
        <w:shd w:val="clear"/>
        <w:kinsoku/>
        <w:wordWrap/>
        <w:overflowPunct/>
        <w:topLinePunct w:val="0"/>
        <w:bidi w:val="0"/>
        <w:snapToGrid/>
        <w:spacing w:line="20" w:lineRule="atLeast"/>
        <w:ind w:right="0" w:rightChars="0" w:firstLine="56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时    间：年月日</w:t>
      </w:r>
      <w:r>
        <w:rPr>
          <w:rFonts w:hint="eastAsia" w:ascii="仿宋" w:hAnsi="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t>时    间：年月日</w:t>
      </w:r>
    </w:p>
    <w:p w14:paraId="7609917A">
      <w:pPr>
        <w:shd w:val="clea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br w:type="page"/>
      </w:r>
    </w:p>
    <w:p w14:paraId="5C7A72EB">
      <w:pPr>
        <w:pStyle w:val="7"/>
        <w:keepNext w:val="0"/>
        <w:keepLines w:val="0"/>
        <w:pageBreakBefore w:val="0"/>
        <w:widowControl/>
        <w:shd w:val="clear"/>
        <w:kinsoku/>
        <w:wordWrap/>
        <w:overflowPunct/>
        <w:topLinePunct w:val="0"/>
        <w:bidi w:val="0"/>
        <w:snapToGrid/>
        <w:spacing w:line="360" w:lineRule="auto"/>
        <w:ind w:firstLine="560"/>
        <w:textAlignment w:val="auto"/>
        <w:rPr>
          <w:rFonts w:hint="eastAsia" w:ascii="仿宋" w:hAnsi="仿宋" w:eastAsia="仿宋" w:cs="仿宋"/>
          <w:color w:val="auto"/>
          <w:sz w:val="20"/>
          <w:szCs w:val="20"/>
          <w:highlight w:val="none"/>
        </w:rPr>
      </w:pPr>
    </w:p>
    <w:p w14:paraId="4D5F7FF6">
      <w:pPr>
        <w:shd w:val="clear"/>
        <w:spacing w:line="360" w:lineRule="auto"/>
        <w:jc w:val="center"/>
        <w:outlineLvl w:val="9"/>
        <w:rPr>
          <w:rFonts w:hint="eastAsia" w:ascii="仿宋" w:hAnsi="仿宋" w:eastAsia="仿宋" w:cs="仿宋"/>
          <w:bCs/>
          <w:color w:val="auto"/>
          <w:sz w:val="44"/>
          <w:szCs w:val="44"/>
          <w:highlight w:val="none"/>
        </w:rPr>
      </w:pPr>
      <w:r>
        <w:rPr>
          <w:rFonts w:hint="eastAsia" w:ascii="仿宋" w:hAnsi="仿宋" w:eastAsia="仿宋" w:cs="仿宋"/>
          <w:b/>
          <w:bCs w:val="0"/>
          <w:color w:val="auto"/>
          <w:sz w:val="44"/>
          <w:szCs w:val="44"/>
          <w:highlight w:val="none"/>
        </w:rPr>
        <w:t>合同条款及格式</w:t>
      </w:r>
    </w:p>
    <w:p w14:paraId="50ABC098">
      <w:pPr>
        <w:shd w:val="clear"/>
        <w:rPr>
          <w:rFonts w:hint="eastAsia" w:ascii="仿宋" w:hAnsi="仿宋" w:eastAsia="仿宋" w:cs="仿宋"/>
          <w:color w:val="auto"/>
          <w:sz w:val="44"/>
          <w:szCs w:val="44"/>
          <w:highlight w:val="none"/>
        </w:rPr>
      </w:pPr>
    </w:p>
    <w:p w14:paraId="76A88FBB">
      <w:pPr>
        <w:shd w:val="clear"/>
        <w:spacing w:line="600" w:lineRule="auto"/>
        <w:jc w:val="both"/>
        <w:rPr>
          <w:rFonts w:hint="eastAsia" w:ascii="仿宋" w:hAnsi="仿宋" w:eastAsia="仿宋" w:cs="仿宋"/>
          <w:b/>
          <w:bCs/>
          <w:color w:val="auto"/>
          <w:sz w:val="44"/>
          <w:szCs w:val="44"/>
          <w:highlight w:val="none"/>
          <w:lang w:eastAsia="zh-CN"/>
        </w:rPr>
      </w:pPr>
    </w:p>
    <w:p w14:paraId="7F337FD0">
      <w:pPr>
        <w:shd w:val="clear"/>
        <w:spacing w:line="600" w:lineRule="auto"/>
        <w:jc w:val="both"/>
        <w:rPr>
          <w:rFonts w:hint="eastAsia" w:ascii="仿宋" w:hAnsi="仿宋" w:eastAsia="仿宋" w:cs="仿宋"/>
          <w:b/>
          <w:bCs/>
          <w:color w:val="auto"/>
          <w:sz w:val="44"/>
          <w:szCs w:val="44"/>
          <w:highlight w:val="none"/>
          <w:lang w:eastAsia="zh-CN"/>
        </w:rPr>
      </w:pPr>
    </w:p>
    <w:p w14:paraId="59C01288">
      <w:pPr>
        <w:shd w:val="clear"/>
        <w:spacing w:line="600" w:lineRule="auto"/>
        <w:jc w:val="center"/>
        <w:rPr>
          <w:rFonts w:hint="eastAsia" w:ascii="仿宋" w:hAnsi="仿宋" w:eastAsia="仿宋" w:cs="仿宋"/>
          <w:color w:val="auto"/>
          <w:sz w:val="44"/>
          <w:szCs w:val="44"/>
          <w:highlight w:val="none"/>
        </w:rPr>
      </w:pPr>
      <w:r>
        <w:rPr>
          <w:rFonts w:hint="eastAsia" w:ascii="仿宋" w:hAnsi="仿宋" w:eastAsia="仿宋" w:cs="仿宋"/>
          <w:b/>
          <w:bCs/>
          <w:color w:val="auto"/>
          <w:sz w:val="44"/>
          <w:szCs w:val="44"/>
          <w:highlight w:val="none"/>
          <w:lang w:eastAsia="zh-CN"/>
        </w:rPr>
        <w:t>西安浐灞国际港2026年环境监测辅助服务</w:t>
      </w:r>
    </w:p>
    <w:p w14:paraId="16C760AD">
      <w:pPr>
        <w:shd w:val="clear"/>
        <w:jc w:val="center"/>
        <w:rPr>
          <w:rFonts w:hint="eastAsia" w:ascii="仿宋" w:hAnsi="仿宋" w:eastAsia="仿宋" w:cs="仿宋"/>
          <w:b/>
          <w:bCs/>
          <w:color w:val="auto"/>
          <w:sz w:val="44"/>
          <w:szCs w:val="44"/>
          <w:highlight w:val="none"/>
        </w:rPr>
      </w:pPr>
    </w:p>
    <w:p w14:paraId="4AA8235B">
      <w:pPr>
        <w:shd w:val="clear"/>
        <w:jc w:val="center"/>
        <w:rPr>
          <w:rFonts w:hint="eastAsia" w:ascii="仿宋" w:hAnsi="仿宋" w:eastAsia="仿宋" w:cs="仿宋"/>
          <w:b/>
          <w:bCs/>
          <w:color w:val="auto"/>
          <w:sz w:val="44"/>
          <w:szCs w:val="44"/>
          <w:highlight w:val="none"/>
        </w:rPr>
      </w:pPr>
    </w:p>
    <w:p w14:paraId="720F33C4">
      <w:pPr>
        <w:shd w:val="clear"/>
        <w:jc w:val="center"/>
        <w:rPr>
          <w:rFonts w:hint="eastAsia" w:ascii="仿宋" w:hAnsi="仿宋" w:eastAsia="仿宋" w:cs="仿宋"/>
          <w:b/>
          <w:bCs/>
          <w:color w:val="auto"/>
          <w:sz w:val="44"/>
          <w:szCs w:val="44"/>
          <w:highlight w:val="none"/>
        </w:rPr>
      </w:pPr>
    </w:p>
    <w:p w14:paraId="6DEF787A">
      <w:pPr>
        <w:shd w:val="clear"/>
        <w:jc w:val="center"/>
        <w:outlineLvl w:val="1"/>
        <w:rPr>
          <w:rFonts w:hint="eastAsia" w:ascii="仿宋" w:hAnsi="仿宋" w:eastAsia="仿宋" w:cs="仿宋"/>
          <w:b/>
          <w:bCs/>
          <w:color w:val="auto"/>
          <w:sz w:val="44"/>
          <w:szCs w:val="44"/>
          <w:highlight w:val="none"/>
        </w:rPr>
      </w:pPr>
      <w:r>
        <w:rPr>
          <w:rFonts w:hint="eastAsia" w:ascii="仿宋" w:hAnsi="仿宋" w:eastAsia="仿宋" w:cs="仿宋"/>
          <w:b/>
          <w:bCs/>
          <w:color w:val="auto"/>
          <w:sz w:val="44"/>
          <w:szCs w:val="44"/>
          <w:highlight w:val="none"/>
        </w:rPr>
        <w:t>（</w:t>
      </w:r>
      <w:r>
        <w:rPr>
          <w:rFonts w:hint="eastAsia" w:ascii="仿宋" w:hAnsi="仿宋" w:eastAsia="仿宋" w:cs="仿宋"/>
          <w:b/>
          <w:bCs/>
          <w:color w:val="auto"/>
          <w:sz w:val="44"/>
          <w:szCs w:val="44"/>
          <w:highlight w:val="none"/>
          <w:lang w:eastAsia="zh-CN"/>
        </w:rPr>
        <w:t>合同包</w:t>
      </w:r>
      <w:r>
        <w:rPr>
          <w:rFonts w:hint="eastAsia" w:ascii="仿宋" w:hAnsi="仿宋" w:eastAsia="仿宋" w:cs="仿宋"/>
          <w:b/>
          <w:bCs/>
          <w:color w:val="auto"/>
          <w:sz w:val="44"/>
          <w:szCs w:val="44"/>
          <w:highlight w:val="none"/>
          <w:lang w:val="en-US" w:eastAsia="zh-CN"/>
        </w:rPr>
        <w:t>3</w:t>
      </w:r>
      <w:r>
        <w:rPr>
          <w:rFonts w:hint="eastAsia" w:ascii="仿宋" w:hAnsi="仿宋" w:eastAsia="仿宋" w:cs="仿宋"/>
          <w:b/>
          <w:bCs/>
          <w:color w:val="auto"/>
          <w:sz w:val="44"/>
          <w:szCs w:val="44"/>
          <w:highlight w:val="none"/>
        </w:rPr>
        <w:t>）</w:t>
      </w:r>
    </w:p>
    <w:p w14:paraId="7F414DFB">
      <w:pPr>
        <w:shd w:val="clear"/>
        <w:rPr>
          <w:rFonts w:hint="eastAsia" w:ascii="仿宋" w:hAnsi="仿宋" w:eastAsia="仿宋" w:cs="仿宋"/>
          <w:color w:val="auto"/>
          <w:sz w:val="44"/>
          <w:szCs w:val="44"/>
          <w:highlight w:val="none"/>
        </w:rPr>
      </w:pPr>
    </w:p>
    <w:p w14:paraId="1953337B">
      <w:pPr>
        <w:shd w:val="clear"/>
        <w:jc w:val="center"/>
        <w:rPr>
          <w:rFonts w:hint="eastAsia" w:ascii="仿宋" w:hAnsi="仿宋" w:eastAsia="仿宋" w:cs="仿宋"/>
          <w:b/>
          <w:color w:val="auto"/>
          <w:sz w:val="44"/>
          <w:szCs w:val="44"/>
          <w:highlight w:val="none"/>
        </w:rPr>
      </w:pPr>
      <w:r>
        <w:rPr>
          <w:rFonts w:hint="eastAsia" w:ascii="仿宋" w:hAnsi="仿宋" w:eastAsia="仿宋" w:cs="仿宋"/>
          <w:b/>
          <w:color w:val="auto"/>
          <w:sz w:val="44"/>
          <w:szCs w:val="44"/>
          <w:highlight w:val="none"/>
        </w:rPr>
        <w:t>（示范文本）</w:t>
      </w:r>
    </w:p>
    <w:p w14:paraId="4B489EB6">
      <w:pPr>
        <w:shd w:val="clear"/>
        <w:spacing w:line="560" w:lineRule="exact"/>
        <w:ind w:left="1469" w:hanging="1630" w:hangingChars="400"/>
        <w:rPr>
          <w:rFonts w:hint="eastAsia" w:ascii="仿宋" w:hAnsi="仿宋" w:eastAsia="仿宋" w:cs="仿宋"/>
          <w:b/>
          <w:color w:val="auto"/>
          <w:spacing w:val="23"/>
          <w:sz w:val="36"/>
          <w:szCs w:val="36"/>
          <w:highlight w:val="none"/>
        </w:rPr>
      </w:pPr>
    </w:p>
    <w:p w14:paraId="4688675F">
      <w:pPr>
        <w:shd w:val="clear"/>
        <w:spacing w:line="560" w:lineRule="exact"/>
        <w:ind w:left="1469" w:hanging="1630" w:hangingChars="400"/>
        <w:rPr>
          <w:rFonts w:hint="eastAsia" w:ascii="仿宋" w:hAnsi="仿宋" w:eastAsia="仿宋" w:cs="仿宋"/>
          <w:b/>
          <w:color w:val="auto"/>
          <w:spacing w:val="23"/>
          <w:sz w:val="36"/>
          <w:szCs w:val="36"/>
          <w:highlight w:val="none"/>
        </w:rPr>
      </w:pPr>
    </w:p>
    <w:p w14:paraId="498C401C">
      <w:pPr>
        <w:shd w:val="clear"/>
        <w:spacing w:line="560" w:lineRule="exact"/>
        <w:ind w:left="1469" w:hanging="1630" w:hangingChars="400"/>
        <w:rPr>
          <w:rFonts w:hint="eastAsia" w:ascii="仿宋" w:hAnsi="仿宋" w:eastAsia="仿宋" w:cs="仿宋"/>
          <w:b/>
          <w:color w:val="auto"/>
          <w:spacing w:val="23"/>
          <w:sz w:val="36"/>
          <w:szCs w:val="36"/>
          <w:highlight w:val="none"/>
        </w:rPr>
      </w:pPr>
    </w:p>
    <w:p w14:paraId="1FC15008">
      <w:pPr>
        <w:keepNext w:val="0"/>
        <w:keepLines w:val="0"/>
        <w:pageBreakBefore w:val="0"/>
        <w:widowControl w:val="0"/>
        <w:shd w:val="clear"/>
        <w:kinsoku/>
        <w:wordWrap/>
        <w:overflowPunct/>
        <w:topLinePunct w:val="0"/>
        <w:autoSpaceDE/>
        <w:autoSpaceDN/>
        <w:bidi w:val="0"/>
        <w:adjustRightInd/>
        <w:snapToGrid/>
        <w:spacing w:line="480" w:lineRule="auto"/>
        <w:ind w:firstLine="1630" w:firstLineChars="400"/>
        <w:textAlignment w:val="auto"/>
        <w:rPr>
          <w:rFonts w:hint="eastAsia" w:ascii="仿宋" w:hAnsi="仿宋" w:eastAsia="仿宋" w:cs="仿宋"/>
          <w:b/>
          <w:color w:val="auto"/>
          <w:spacing w:val="23"/>
          <w:sz w:val="36"/>
          <w:szCs w:val="36"/>
          <w:highlight w:val="none"/>
          <w:u w:val="single"/>
        </w:rPr>
      </w:pPr>
      <w:r>
        <w:rPr>
          <w:rFonts w:hint="eastAsia" w:ascii="仿宋" w:hAnsi="仿宋" w:eastAsia="仿宋" w:cs="仿宋"/>
          <w:b/>
          <w:color w:val="auto"/>
          <w:spacing w:val="23"/>
          <w:sz w:val="36"/>
          <w:szCs w:val="36"/>
          <w:highlight w:val="none"/>
        </w:rPr>
        <w:t>甲方(</w:t>
      </w:r>
      <w:r>
        <w:rPr>
          <w:rFonts w:hint="eastAsia" w:ascii="仿宋" w:hAnsi="仿宋" w:eastAsia="仿宋" w:cs="仿宋"/>
          <w:color w:val="auto"/>
          <w:sz w:val="36"/>
          <w:szCs w:val="36"/>
          <w:highlight w:val="none"/>
        </w:rPr>
        <w:fldChar w:fldCharType="begin"/>
      </w:r>
      <w:r>
        <w:rPr>
          <w:rFonts w:hint="eastAsia" w:ascii="仿宋" w:hAnsi="仿宋" w:eastAsia="仿宋" w:cs="仿宋"/>
          <w:color w:val="auto"/>
          <w:sz w:val="36"/>
          <w:szCs w:val="36"/>
          <w:highlight w:val="none"/>
        </w:rPr>
        <w:instrText xml:space="preserve"> HYPERLINK "http://set2.mail.qq.com/cgi-bin/mail_spam?action=check_link&amp;spam=0&amp;url=http://www.baidu.com/s?wd=%E9%87%87%E8%B4%AD%E5%8D%95&amp;hl_tag=textlink&amp;tn=SE_hldp01350_v6v6zkg6" </w:instrText>
      </w:r>
      <w:r>
        <w:rPr>
          <w:rFonts w:hint="eastAsia" w:ascii="仿宋" w:hAnsi="仿宋" w:eastAsia="仿宋" w:cs="仿宋"/>
          <w:color w:val="auto"/>
          <w:sz w:val="36"/>
          <w:szCs w:val="36"/>
          <w:highlight w:val="none"/>
        </w:rPr>
        <w:fldChar w:fldCharType="separate"/>
      </w:r>
      <w:r>
        <w:rPr>
          <w:rStyle w:val="6"/>
          <w:rFonts w:hint="eastAsia" w:ascii="仿宋" w:hAnsi="仿宋" w:eastAsia="仿宋" w:cs="仿宋"/>
          <w:b/>
          <w:color w:val="auto"/>
          <w:spacing w:val="23"/>
          <w:sz w:val="36"/>
          <w:szCs w:val="36"/>
          <w:highlight w:val="none"/>
        </w:rPr>
        <w:t>采购人</w:t>
      </w:r>
      <w:r>
        <w:rPr>
          <w:rFonts w:hint="eastAsia" w:ascii="仿宋" w:hAnsi="仿宋" w:eastAsia="仿宋" w:cs="仿宋"/>
          <w:b/>
          <w:color w:val="auto"/>
          <w:spacing w:val="23"/>
          <w:sz w:val="36"/>
          <w:szCs w:val="36"/>
          <w:highlight w:val="none"/>
        </w:rPr>
        <w:fldChar w:fldCharType="end"/>
      </w:r>
      <w:r>
        <w:rPr>
          <w:rFonts w:hint="eastAsia" w:ascii="仿宋" w:hAnsi="仿宋" w:eastAsia="仿宋" w:cs="仿宋"/>
          <w:b/>
          <w:color w:val="auto"/>
          <w:spacing w:val="23"/>
          <w:sz w:val="36"/>
          <w:szCs w:val="36"/>
          <w:highlight w:val="none"/>
        </w:rPr>
        <w:t>)：</w:t>
      </w:r>
      <w:r>
        <w:rPr>
          <w:rFonts w:hint="eastAsia" w:ascii="仿宋" w:hAnsi="仿宋" w:eastAsia="仿宋" w:cs="仿宋"/>
          <w:b/>
          <w:color w:val="auto"/>
          <w:spacing w:val="23"/>
          <w:sz w:val="36"/>
          <w:szCs w:val="36"/>
          <w:highlight w:val="none"/>
          <w:u w:val="single"/>
        </w:rPr>
        <w:t xml:space="preserve">          </w:t>
      </w:r>
    </w:p>
    <w:p w14:paraId="0D02053F">
      <w:pPr>
        <w:keepNext w:val="0"/>
        <w:keepLines w:val="0"/>
        <w:pageBreakBefore w:val="0"/>
        <w:widowControl w:val="0"/>
        <w:shd w:val="clear"/>
        <w:kinsoku/>
        <w:wordWrap/>
        <w:overflowPunct/>
        <w:topLinePunct w:val="0"/>
        <w:autoSpaceDE/>
        <w:autoSpaceDN/>
        <w:bidi w:val="0"/>
        <w:adjustRightInd/>
        <w:snapToGrid/>
        <w:spacing w:line="480" w:lineRule="auto"/>
        <w:ind w:firstLine="1440" w:firstLineChars="400"/>
        <w:textAlignment w:val="auto"/>
        <w:rPr>
          <w:rFonts w:hint="eastAsia" w:ascii="仿宋" w:hAnsi="仿宋" w:eastAsia="仿宋" w:cs="仿宋"/>
          <w:b/>
          <w:color w:val="auto"/>
          <w:spacing w:val="23"/>
          <w:sz w:val="36"/>
          <w:szCs w:val="36"/>
          <w:highlight w:val="none"/>
          <w:u w:val="single"/>
        </w:rPr>
      </w:pPr>
      <w:r>
        <w:rPr>
          <w:rFonts w:hint="eastAsia" w:ascii="仿宋" w:hAnsi="仿宋" w:eastAsia="仿宋" w:cs="仿宋"/>
          <w:color w:val="auto"/>
          <w:sz w:val="36"/>
          <w:szCs w:val="36"/>
          <w:highlight w:val="none"/>
        </w:rPr>
        <w:fldChar w:fldCharType="begin"/>
      </w:r>
      <w:r>
        <w:rPr>
          <w:rFonts w:hint="eastAsia" w:ascii="仿宋" w:hAnsi="仿宋" w:eastAsia="仿宋" w:cs="仿宋"/>
          <w:color w:val="auto"/>
          <w:sz w:val="36"/>
          <w:szCs w:val="36"/>
          <w:highlight w:val="none"/>
        </w:rPr>
        <w:instrText xml:space="preserve"> HYPERLINK "http://set2.mail.qq.com/cgi-bin/mail_spam?action=check_link&amp;spam=0&amp;url=http://www.baidu.com/s?wd=%E4%B9%99%E6%96%B9&amp;hl_tag=textlink&amp;tn=SE_hldp01350_v6v6zkg6" </w:instrText>
      </w:r>
      <w:r>
        <w:rPr>
          <w:rFonts w:hint="eastAsia" w:ascii="仿宋" w:hAnsi="仿宋" w:eastAsia="仿宋" w:cs="仿宋"/>
          <w:color w:val="auto"/>
          <w:sz w:val="36"/>
          <w:szCs w:val="36"/>
          <w:highlight w:val="none"/>
        </w:rPr>
        <w:fldChar w:fldCharType="separate"/>
      </w:r>
      <w:r>
        <w:rPr>
          <w:rStyle w:val="6"/>
          <w:rFonts w:hint="eastAsia" w:ascii="仿宋" w:hAnsi="仿宋" w:eastAsia="仿宋" w:cs="仿宋"/>
          <w:b/>
          <w:color w:val="auto"/>
          <w:spacing w:val="23"/>
          <w:sz w:val="36"/>
          <w:szCs w:val="36"/>
          <w:highlight w:val="none"/>
        </w:rPr>
        <w:t>乙方</w:t>
      </w:r>
      <w:r>
        <w:rPr>
          <w:rFonts w:hint="eastAsia" w:ascii="仿宋" w:hAnsi="仿宋" w:eastAsia="仿宋" w:cs="仿宋"/>
          <w:b/>
          <w:color w:val="auto"/>
          <w:spacing w:val="23"/>
          <w:sz w:val="36"/>
          <w:szCs w:val="36"/>
          <w:highlight w:val="none"/>
        </w:rPr>
        <w:fldChar w:fldCharType="end"/>
      </w:r>
      <w:r>
        <w:rPr>
          <w:rFonts w:hint="eastAsia" w:ascii="仿宋" w:hAnsi="仿宋" w:eastAsia="仿宋" w:cs="仿宋"/>
          <w:b/>
          <w:color w:val="auto"/>
          <w:spacing w:val="23"/>
          <w:sz w:val="36"/>
          <w:szCs w:val="36"/>
          <w:highlight w:val="none"/>
        </w:rPr>
        <w:t>(供应商)：</w:t>
      </w:r>
      <w:r>
        <w:rPr>
          <w:rFonts w:hint="eastAsia" w:ascii="仿宋" w:hAnsi="仿宋" w:eastAsia="仿宋" w:cs="仿宋"/>
          <w:b/>
          <w:color w:val="auto"/>
          <w:spacing w:val="23"/>
          <w:sz w:val="36"/>
          <w:szCs w:val="36"/>
          <w:highlight w:val="none"/>
          <w:u w:val="single"/>
        </w:rPr>
        <w:t xml:space="preserve">          </w:t>
      </w:r>
    </w:p>
    <w:p w14:paraId="13E42135">
      <w:pPr>
        <w:keepNext w:val="0"/>
        <w:keepLines w:val="0"/>
        <w:pageBreakBefore w:val="0"/>
        <w:widowControl w:val="0"/>
        <w:shd w:val="clear"/>
        <w:kinsoku/>
        <w:wordWrap/>
        <w:overflowPunct/>
        <w:topLinePunct w:val="0"/>
        <w:autoSpaceDE/>
        <w:autoSpaceDN/>
        <w:bidi w:val="0"/>
        <w:adjustRightInd/>
        <w:snapToGrid/>
        <w:spacing w:line="480" w:lineRule="auto"/>
        <w:ind w:firstLine="1630" w:firstLineChars="400"/>
        <w:textAlignment w:val="auto"/>
        <w:rPr>
          <w:rFonts w:hint="eastAsia" w:ascii="仿宋" w:hAnsi="仿宋" w:eastAsia="仿宋" w:cs="仿宋"/>
          <w:b/>
          <w:color w:val="auto"/>
          <w:spacing w:val="23"/>
          <w:kern w:val="0"/>
          <w:sz w:val="36"/>
          <w:szCs w:val="36"/>
          <w:highlight w:val="none"/>
        </w:rPr>
      </w:pPr>
      <w:r>
        <w:rPr>
          <w:rFonts w:hint="eastAsia" w:ascii="仿宋" w:hAnsi="仿宋" w:eastAsia="仿宋" w:cs="仿宋"/>
          <w:b/>
          <w:color w:val="auto"/>
          <w:spacing w:val="23"/>
          <w:kern w:val="0"/>
          <w:sz w:val="36"/>
          <w:szCs w:val="36"/>
          <w:highlight w:val="none"/>
        </w:rPr>
        <w:t>签订时间：</w:t>
      </w:r>
      <w:r>
        <w:rPr>
          <w:rFonts w:hint="eastAsia" w:ascii="仿宋" w:hAnsi="仿宋" w:eastAsia="仿宋" w:cs="仿宋"/>
          <w:b/>
          <w:color w:val="auto"/>
          <w:spacing w:val="23"/>
          <w:kern w:val="0"/>
          <w:sz w:val="36"/>
          <w:szCs w:val="36"/>
          <w:highlight w:val="none"/>
          <w:u w:val="single"/>
        </w:rPr>
        <w:t xml:space="preserve">     </w:t>
      </w:r>
      <w:r>
        <w:rPr>
          <w:rFonts w:hint="eastAsia" w:ascii="仿宋" w:hAnsi="仿宋" w:eastAsia="仿宋" w:cs="仿宋"/>
          <w:b/>
          <w:color w:val="auto"/>
          <w:spacing w:val="23"/>
          <w:kern w:val="0"/>
          <w:sz w:val="36"/>
          <w:szCs w:val="36"/>
          <w:highlight w:val="none"/>
        </w:rPr>
        <w:t>年</w:t>
      </w:r>
      <w:r>
        <w:rPr>
          <w:rFonts w:hint="eastAsia" w:ascii="仿宋" w:hAnsi="仿宋" w:eastAsia="仿宋" w:cs="仿宋"/>
          <w:b/>
          <w:color w:val="auto"/>
          <w:spacing w:val="23"/>
          <w:kern w:val="0"/>
          <w:sz w:val="36"/>
          <w:szCs w:val="36"/>
          <w:highlight w:val="none"/>
          <w:u w:val="single"/>
        </w:rPr>
        <w:t xml:space="preserve">  </w:t>
      </w:r>
      <w:r>
        <w:rPr>
          <w:rFonts w:hint="eastAsia" w:ascii="仿宋" w:hAnsi="仿宋" w:eastAsia="仿宋" w:cs="仿宋"/>
          <w:b/>
          <w:color w:val="auto"/>
          <w:spacing w:val="23"/>
          <w:kern w:val="0"/>
          <w:sz w:val="36"/>
          <w:szCs w:val="36"/>
          <w:highlight w:val="none"/>
        </w:rPr>
        <w:t>月</w:t>
      </w:r>
      <w:r>
        <w:rPr>
          <w:rFonts w:hint="eastAsia" w:ascii="仿宋" w:hAnsi="仿宋" w:eastAsia="仿宋" w:cs="仿宋"/>
          <w:b/>
          <w:color w:val="auto"/>
          <w:spacing w:val="23"/>
          <w:kern w:val="0"/>
          <w:sz w:val="36"/>
          <w:szCs w:val="36"/>
          <w:highlight w:val="none"/>
          <w:u w:val="single"/>
        </w:rPr>
        <w:t xml:space="preserve">   </w:t>
      </w:r>
      <w:r>
        <w:rPr>
          <w:rFonts w:hint="eastAsia" w:ascii="仿宋" w:hAnsi="仿宋" w:eastAsia="仿宋" w:cs="仿宋"/>
          <w:b/>
          <w:color w:val="auto"/>
          <w:spacing w:val="23"/>
          <w:kern w:val="0"/>
          <w:sz w:val="36"/>
          <w:szCs w:val="36"/>
          <w:highlight w:val="none"/>
        </w:rPr>
        <w:t>日</w:t>
      </w:r>
    </w:p>
    <w:p w14:paraId="619D7B20">
      <w:pPr>
        <w:shd w:val="clear"/>
        <w:rPr>
          <w:rFonts w:hint="eastAsia" w:ascii="仿宋" w:hAnsi="仿宋" w:eastAsia="仿宋" w:cs="仿宋"/>
          <w:b/>
          <w:color w:val="auto"/>
          <w:spacing w:val="23"/>
          <w:kern w:val="0"/>
          <w:sz w:val="36"/>
          <w:szCs w:val="36"/>
          <w:highlight w:val="none"/>
        </w:rPr>
      </w:pPr>
      <w:r>
        <w:rPr>
          <w:rFonts w:hint="eastAsia" w:ascii="仿宋" w:hAnsi="仿宋" w:eastAsia="仿宋" w:cs="仿宋"/>
          <w:b/>
          <w:color w:val="auto"/>
          <w:spacing w:val="23"/>
          <w:kern w:val="0"/>
          <w:sz w:val="36"/>
          <w:szCs w:val="36"/>
          <w:highlight w:val="none"/>
        </w:rPr>
        <w:br w:type="page"/>
      </w:r>
    </w:p>
    <w:p w14:paraId="09799D21">
      <w:pPr>
        <w:keepNext w:val="0"/>
        <w:keepLines w:val="0"/>
        <w:pageBreakBefore w:val="0"/>
        <w:shd w:val="clear"/>
        <w:kinsoku/>
        <w:overflowPunct/>
        <w:topLinePunct w:val="0"/>
        <w:autoSpaceDE w:val="0"/>
        <w:autoSpaceDN w:val="0"/>
        <w:bidi w:val="0"/>
        <w:adjustRightInd w:val="0"/>
        <w:snapToGrid/>
        <w:spacing w:line="20" w:lineRule="atLeast"/>
        <w:ind w:right="0" w:rightChars="0"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bCs/>
          <w:color w:val="auto"/>
          <w:sz w:val="20"/>
          <w:szCs w:val="20"/>
          <w:highlight w:val="none"/>
        </w:rPr>
        <w:t>甲方：</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u w:val="single"/>
          <w:lang w:val="en-US" w:eastAsia="zh-CN"/>
        </w:rPr>
        <w:t xml:space="preserve">                      </w:t>
      </w:r>
      <w:r>
        <w:rPr>
          <w:rFonts w:hint="eastAsia" w:ascii="仿宋" w:hAnsi="仿宋" w:eastAsia="仿宋" w:cs="仿宋"/>
          <w:bCs/>
          <w:color w:val="auto"/>
          <w:sz w:val="20"/>
          <w:szCs w:val="20"/>
          <w:highlight w:val="none"/>
          <w:u w:val="single"/>
        </w:rPr>
        <w:t xml:space="preserve">           </w:t>
      </w:r>
    </w:p>
    <w:p w14:paraId="290979BB">
      <w:pPr>
        <w:keepNext w:val="0"/>
        <w:keepLines w:val="0"/>
        <w:pageBreakBefore w:val="0"/>
        <w:shd w:val="clear"/>
        <w:kinsoku/>
        <w:overflowPunct/>
        <w:topLinePunct w:val="0"/>
        <w:autoSpaceDE w:val="0"/>
        <w:autoSpaceDN w:val="0"/>
        <w:bidi w:val="0"/>
        <w:adjustRightInd w:val="0"/>
        <w:snapToGrid/>
        <w:spacing w:line="20" w:lineRule="atLeast"/>
        <w:ind w:right="0" w:rightChars="0" w:firstLine="400" w:firstLineChars="200"/>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乙方：</w:t>
      </w:r>
      <w:r>
        <w:rPr>
          <w:rFonts w:hint="eastAsia" w:ascii="仿宋" w:hAnsi="仿宋" w:eastAsia="仿宋" w:cs="仿宋"/>
          <w:bCs/>
          <w:color w:val="auto"/>
          <w:sz w:val="20"/>
          <w:szCs w:val="20"/>
          <w:highlight w:val="none"/>
          <w:u w:val="single"/>
          <w:lang w:eastAsia="zh-CN"/>
        </w:rPr>
        <w:t xml:space="preserve"> </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u w:val="single"/>
          <w:lang w:val="en-US" w:eastAsia="zh-CN"/>
        </w:rPr>
        <w:t xml:space="preserve">                            </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 xml:space="preserve"> </w:t>
      </w:r>
    </w:p>
    <w:p w14:paraId="78F29DD6">
      <w:pPr>
        <w:keepNext w:val="0"/>
        <w:keepLines w:val="0"/>
        <w:pageBreakBefore w:val="0"/>
        <w:widowControl w:val="0"/>
        <w:shd w:val="clear"/>
        <w:kinsoku/>
        <w:wordWrap w:val="0"/>
        <w:overflowPunct/>
        <w:topLinePunct w:val="0"/>
        <w:autoSpaceDE w:val="0"/>
        <w:autoSpaceDN w:val="0"/>
        <w:bidi w:val="0"/>
        <w:adjustRightInd w:val="0"/>
        <w:snapToGrid/>
        <w:spacing w:line="20" w:lineRule="atLeast"/>
        <w:ind w:right="0" w:rightChars="0" w:firstLine="400" w:firstLineChars="200"/>
        <w:jc w:val="left"/>
        <w:textAlignment w:val="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u w:val="none"/>
          <w:lang w:val="zh-CN"/>
        </w:rPr>
        <w:t>依照《中华人民共和国政府采购法》及实施条例、《中华人民共和国民法典》等法律、行政法规，遵循平等、自愿、公平和诚实信用的原则，双方就本项目服务范围与相关监测事项协商一致，订立本合同。</w:t>
      </w:r>
    </w:p>
    <w:p w14:paraId="7971E8C9">
      <w:pPr>
        <w:keepNext w:val="0"/>
        <w:keepLines w:val="0"/>
        <w:pageBreakBefore w:val="0"/>
        <w:shd w:val="clear"/>
        <w:kinsoku/>
        <w:overflowPunct/>
        <w:topLinePunct w:val="0"/>
        <w:autoSpaceDE w:val="0"/>
        <w:autoSpaceDN w:val="0"/>
        <w:bidi w:val="0"/>
        <w:adjustRightInd w:val="0"/>
        <w:snapToGrid/>
        <w:spacing w:line="20" w:lineRule="atLeast"/>
        <w:ind w:right="0" w:rightChars="0"/>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第一条  合同约定的服务范围及内容</w:t>
      </w:r>
    </w:p>
    <w:p w14:paraId="055EBC8C">
      <w:pPr>
        <w:keepNext w:val="0"/>
        <w:keepLines w:val="0"/>
        <w:pageBreakBefore w:val="0"/>
        <w:shd w:val="clear"/>
        <w:kinsoku/>
        <w:overflowPunct/>
        <w:topLinePunct w:val="0"/>
        <w:autoSpaceDE w:val="0"/>
        <w:autoSpaceDN w:val="0"/>
        <w:bidi w:val="0"/>
        <w:adjustRightInd w:val="0"/>
        <w:snapToGrid/>
        <w:spacing w:line="20" w:lineRule="atLeast"/>
        <w:ind w:right="0" w:rightChars="0" w:firstLine="400" w:firstLineChars="200"/>
        <w:rPr>
          <w:rFonts w:hint="eastAsia" w:ascii="仿宋" w:hAnsi="仿宋" w:eastAsia="仿宋" w:cs="仿宋"/>
          <w:b/>
          <w:bCs/>
          <w:color w:val="auto"/>
          <w:sz w:val="20"/>
          <w:szCs w:val="20"/>
          <w:highlight w:val="none"/>
          <w:lang w:eastAsia="zh-CN"/>
        </w:rPr>
      </w:pPr>
      <w:r>
        <w:rPr>
          <w:rFonts w:hint="eastAsia" w:ascii="仿宋" w:hAnsi="仿宋" w:eastAsia="仿宋" w:cs="仿宋"/>
          <w:b w:val="0"/>
          <w:bCs w:val="0"/>
          <w:color w:val="auto"/>
          <w:sz w:val="20"/>
          <w:szCs w:val="20"/>
          <w:highlight w:val="none"/>
        </w:rPr>
        <w:t>甲方根据各项监测工作的需要向乙方下达业务，乙方根据甲方需求提报详细的方案及相应的费用预算，经甲方审核确认后实施</w:t>
      </w:r>
      <w:r>
        <w:rPr>
          <w:rFonts w:hint="eastAsia" w:ascii="仿宋" w:hAnsi="仿宋" w:eastAsia="仿宋" w:cs="仿宋"/>
          <w:b w:val="0"/>
          <w:bCs w:val="0"/>
          <w:color w:val="auto"/>
          <w:sz w:val="20"/>
          <w:szCs w:val="20"/>
          <w:highlight w:val="none"/>
          <w:lang w:eastAsia="zh-CN"/>
        </w:rPr>
        <w:t>。</w:t>
      </w:r>
      <w:r>
        <w:rPr>
          <w:rFonts w:hint="eastAsia" w:ascii="仿宋" w:hAnsi="仿宋" w:eastAsia="仿宋" w:cs="仿宋"/>
          <w:b w:val="0"/>
          <w:bCs w:val="0"/>
          <w:color w:val="auto"/>
          <w:kern w:val="0"/>
          <w:sz w:val="20"/>
          <w:szCs w:val="20"/>
          <w:highlight w:val="none"/>
          <w:lang w:val="en-US" w:eastAsia="zh-CN" w:bidi="ar-SA"/>
        </w:rPr>
        <w:t>按照甲方工作安排，依据相关监测标准规范，在西安浐灞国际港范围内开展监测，及时出具监测报告，按照甲方指定方式报送监测报告及原始记录，并按照甲方工作需求，提供必要的技术支持。</w:t>
      </w:r>
    </w:p>
    <w:p w14:paraId="08A1F4C7">
      <w:pPr>
        <w:pStyle w:val="7"/>
        <w:keepNext w:val="0"/>
        <w:keepLines w:val="0"/>
        <w:pageBreakBefore w:val="0"/>
        <w:widowControl/>
        <w:numPr>
          <w:ilvl w:val="0"/>
          <w:numId w:val="0"/>
        </w:numPr>
        <w:shd w:val="clear"/>
        <w:kinsoku/>
        <w:wordWrap/>
        <w:overflowPunct/>
        <w:topLinePunct w:val="0"/>
        <w:autoSpaceDE/>
        <w:autoSpaceDN/>
        <w:bidi w:val="0"/>
        <w:snapToGrid/>
        <w:spacing w:line="20" w:lineRule="atLeast"/>
        <w:ind w:right="0" w:rightChars="0" w:firstLine="400" w:firstLineChars="200"/>
        <w:rPr>
          <w:rFonts w:hint="eastAsia" w:ascii="仿宋" w:hAnsi="仿宋" w:eastAsia="仿宋" w:cs="仿宋"/>
          <w:bCs/>
          <w:color w:val="auto"/>
          <w:sz w:val="20"/>
          <w:szCs w:val="20"/>
          <w:highlight w:val="none"/>
          <w:lang w:val="zh-CN" w:bidi="ar"/>
        </w:rPr>
      </w:pPr>
      <w:r>
        <w:rPr>
          <w:rFonts w:hint="eastAsia" w:ascii="仿宋" w:hAnsi="仿宋" w:eastAsia="仿宋" w:cs="仿宋"/>
          <w:bCs/>
          <w:color w:val="auto"/>
          <w:sz w:val="20"/>
          <w:szCs w:val="20"/>
          <w:highlight w:val="none"/>
          <w:lang w:val="en-US" w:eastAsia="zh-CN" w:bidi="ar"/>
        </w:rPr>
        <w:t>一、</w:t>
      </w:r>
      <w:r>
        <w:rPr>
          <w:rFonts w:hint="eastAsia" w:ascii="仿宋" w:hAnsi="仿宋" w:eastAsia="仿宋" w:cs="仿宋"/>
          <w:bCs/>
          <w:color w:val="auto"/>
          <w:sz w:val="20"/>
          <w:szCs w:val="20"/>
          <w:highlight w:val="none"/>
          <w:lang w:val="zh-CN" w:bidi="ar"/>
        </w:rPr>
        <w:t>服务内容：</w:t>
      </w:r>
    </w:p>
    <w:p w14:paraId="60F65B19">
      <w:pPr>
        <w:pStyle w:val="7"/>
        <w:keepNext w:val="0"/>
        <w:keepLines w:val="0"/>
        <w:pageBreakBefore w:val="0"/>
        <w:widowControl/>
        <w:numPr>
          <w:ilvl w:val="0"/>
          <w:numId w:val="0"/>
        </w:numPr>
        <w:shd w:val="clear"/>
        <w:kinsoku/>
        <w:wordWrap/>
        <w:overflowPunct/>
        <w:topLinePunct w:val="0"/>
        <w:autoSpaceDE/>
        <w:autoSpaceDN/>
        <w:bidi w:val="0"/>
        <w:snapToGrid/>
        <w:spacing w:line="20" w:lineRule="atLeast"/>
        <w:ind w:right="0" w:rightChars="0" w:firstLine="1000" w:firstLineChars="500"/>
        <w:rPr>
          <w:rFonts w:hint="eastAsia" w:ascii="仿宋" w:hAnsi="仿宋" w:eastAsia="仿宋" w:cs="仿宋"/>
          <w:bCs/>
          <w:color w:val="auto"/>
          <w:sz w:val="20"/>
          <w:szCs w:val="20"/>
          <w:highlight w:val="none"/>
          <w:lang w:val="en-US" w:eastAsia="zh-CN" w:bidi="ar"/>
        </w:rPr>
      </w:pPr>
      <w:r>
        <w:rPr>
          <w:rFonts w:hint="eastAsia" w:ascii="仿宋" w:hAnsi="仿宋" w:eastAsia="仿宋" w:cs="仿宋"/>
          <w:bCs/>
          <w:color w:val="auto"/>
          <w:sz w:val="20"/>
          <w:szCs w:val="20"/>
          <w:highlight w:val="none"/>
          <w:shd w:val="clear" w:color="auto" w:fill="auto"/>
          <w:lang w:bidi="ar"/>
        </w:rPr>
        <w:fldChar w:fldCharType="begin"/>
      </w:r>
      <w:r>
        <w:rPr>
          <w:rFonts w:hint="eastAsia" w:ascii="仿宋" w:hAnsi="仿宋" w:eastAsia="仿宋" w:cs="仿宋"/>
          <w:bCs/>
          <w:color w:val="auto"/>
          <w:sz w:val="20"/>
          <w:szCs w:val="20"/>
          <w:highlight w:val="none"/>
          <w:shd w:val="clear" w:color="auto" w:fill="auto"/>
          <w:lang w:bidi="ar"/>
        </w:rPr>
        <w:instrText xml:space="preserve"> EQ \o\ac(</w:instrText>
      </w:r>
      <w:r>
        <w:rPr>
          <w:rFonts w:hint="eastAsia" w:ascii="仿宋" w:hAnsi="仿宋" w:eastAsia="仿宋" w:cs="仿宋"/>
          <w:bCs/>
          <w:color w:val="auto"/>
          <w:kern w:val="0"/>
          <w:position w:val="-4"/>
          <w:sz w:val="30"/>
          <w:szCs w:val="20"/>
          <w:highlight w:val="none"/>
          <w:shd w:val="clear" w:color="auto" w:fill="auto"/>
          <w:lang w:val="en-US" w:eastAsia="zh-CN" w:bidi="ar"/>
        </w:rPr>
        <w:instrText xml:space="preserve">□</w:instrText>
      </w:r>
      <w:r>
        <w:rPr>
          <w:rFonts w:hint="eastAsia" w:ascii="仿宋" w:hAnsi="仿宋" w:eastAsia="仿宋" w:cs="仿宋"/>
          <w:bCs/>
          <w:color w:val="auto"/>
          <w:position w:val="0"/>
          <w:sz w:val="20"/>
          <w:szCs w:val="20"/>
          <w:highlight w:val="none"/>
          <w:shd w:val="clear" w:color="auto" w:fill="auto"/>
          <w:lang w:bidi="ar"/>
        </w:rPr>
        <w:instrText xml:space="preserve">)</w:instrText>
      </w:r>
      <w:r>
        <w:rPr>
          <w:rFonts w:hint="eastAsia" w:ascii="仿宋" w:hAnsi="仿宋" w:eastAsia="仿宋" w:cs="仿宋"/>
          <w:bCs/>
          <w:color w:val="auto"/>
          <w:sz w:val="20"/>
          <w:szCs w:val="20"/>
          <w:highlight w:val="none"/>
          <w:shd w:val="clear" w:color="auto" w:fill="auto"/>
          <w:lang w:bidi="ar"/>
        </w:rPr>
        <w:fldChar w:fldCharType="end"/>
      </w:r>
      <w:r>
        <w:rPr>
          <w:rFonts w:hint="eastAsia" w:ascii="仿宋" w:hAnsi="仿宋" w:eastAsia="仿宋" w:cs="仿宋"/>
          <w:bCs/>
          <w:color w:val="auto"/>
          <w:sz w:val="20"/>
          <w:szCs w:val="20"/>
          <w:highlight w:val="none"/>
          <w:lang w:bidi="ar"/>
        </w:rPr>
        <w:t>一包</w:t>
      </w:r>
      <w:r>
        <w:rPr>
          <w:rFonts w:hint="eastAsia" w:ascii="仿宋" w:hAnsi="仿宋" w:eastAsia="仿宋" w:cs="仿宋"/>
          <w:bCs/>
          <w:color w:val="auto"/>
          <w:sz w:val="20"/>
          <w:szCs w:val="20"/>
          <w:highlight w:val="none"/>
          <w:lang w:eastAsia="zh-CN" w:bidi="ar"/>
        </w:rPr>
        <w:t>：</w:t>
      </w:r>
      <w:r>
        <w:rPr>
          <w:rFonts w:hint="eastAsia" w:ascii="仿宋" w:hAnsi="仿宋" w:eastAsia="仿宋" w:cs="仿宋"/>
          <w:b w:val="0"/>
          <w:bCs w:val="0"/>
          <w:color w:val="auto"/>
          <w:sz w:val="20"/>
          <w:szCs w:val="20"/>
          <w:highlight w:val="none"/>
          <w:lang w:val="en-US" w:eastAsia="zh-CN"/>
        </w:rPr>
        <w:t>常规监测</w:t>
      </w:r>
      <w:r>
        <w:rPr>
          <w:rFonts w:hint="eastAsia" w:ascii="仿宋" w:hAnsi="仿宋" w:eastAsia="仿宋" w:cs="仿宋"/>
          <w:bCs/>
          <w:color w:val="auto"/>
          <w:sz w:val="20"/>
          <w:szCs w:val="20"/>
          <w:highlight w:val="none"/>
          <w:lang w:val="en-US" w:eastAsia="zh-CN" w:bidi="ar"/>
        </w:rPr>
        <w:t>；</w:t>
      </w:r>
    </w:p>
    <w:p w14:paraId="506FA234">
      <w:pPr>
        <w:pStyle w:val="7"/>
        <w:keepNext w:val="0"/>
        <w:keepLines w:val="0"/>
        <w:pageBreakBefore w:val="0"/>
        <w:widowControl/>
        <w:numPr>
          <w:ilvl w:val="0"/>
          <w:numId w:val="0"/>
        </w:numPr>
        <w:shd w:val="clear"/>
        <w:kinsoku/>
        <w:wordWrap/>
        <w:overflowPunct/>
        <w:topLinePunct w:val="0"/>
        <w:autoSpaceDE/>
        <w:autoSpaceDN/>
        <w:bidi w:val="0"/>
        <w:snapToGrid/>
        <w:spacing w:line="20" w:lineRule="atLeast"/>
        <w:ind w:right="0" w:rightChars="0" w:firstLine="1000" w:firstLineChars="500"/>
        <w:rPr>
          <w:rFonts w:hint="eastAsia" w:ascii="仿宋" w:hAnsi="仿宋" w:eastAsia="仿宋" w:cs="仿宋"/>
          <w:bCs/>
          <w:color w:val="auto"/>
          <w:sz w:val="20"/>
          <w:szCs w:val="20"/>
          <w:highlight w:val="none"/>
          <w:lang w:val="en-US" w:eastAsia="zh-CN" w:bidi="ar"/>
        </w:rPr>
      </w:pPr>
      <w:r>
        <w:rPr>
          <w:rFonts w:hint="eastAsia" w:ascii="仿宋" w:hAnsi="仿宋" w:eastAsia="仿宋" w:cs="仿宋"/>
          <w:bCs/>
          <w:color w:val="auto"/>
          <w:sz w:val="20"/>
          <w:szCs w:val="20"/>
          <w:highlight w:val="none"/>
          <w:shd w:val="clear" w:color="auto" w:fill="auto"/>
          <w:lang w:bidi="ar"/>
        </w:rPr>
        <w:fldChar w:fldCharType="begin"/>
      </w:r>
      <w:r>
        <w:rPr>
          <w:rFonts w:hint="eastAsia" w:ascii="仿宋" w:hAnsi="仿宋" w:eastAsia="仿宋" w:cs="仿宋"/>
          <w:bCs/>
          <w:color w:val="auto"/>
          <w:sz w:val="20"/>
          <w:szCs w:val="20"/>
          <w:highlight w:val="none"/>
          <w:shd w:val="clear" w:color="auto" w:fill="auto"/>
          <w:lang w:bidi="ar"/>
        </w:rPr>
        <w:instrText xml:space="preserve"> EQ \o\ac(</w:instrText>
      </w:r>
      <w:r>
        <w:rPr>
          <w:rFonts w:hint="eastAsia" w:ascii="仿宋" w:hAnsi="仿宋" w:eastAsia="仿宋" w:cs="仿宋"/>
          <w:bCs/>
          <w:color w:val="auto"/>
          <w:kern w:val="0"/>
          <w:position w:val="-4"/>
          <w:sz w:val="30"/>
          <w:szCs w:val="20"/>
          <w:highlight w:val="none"/>
          <w:shd w:val="clear" w:color="auto" w:fill="auto"/>
          <w:lang w:val="en-US" w:eastAsia="zh-CN" w:bidi="ar"/>
        </w:rPr>
        <w:instrText xml:space="preserve">□</w:instrText>
      </w:r>
      <w:r>
        <w:rPr>
          <w:rFonts w:hint="eastAsia" w:ascii="仿宋" w:hAnsi="仿宋" w:eastAsia="仿宋" w:cs="仿宋"/>
          <w:bCs/>
          <w:color w:val="auto"/>
          <w:position w:val="0"/>
          <w:sz w:val="20"/>
          <w:szCs w:val="20"/>
          <w:highlight w:val="none"/>
          <w:shd w:val="clear" w:color="auto" w:fill="auto"/>
          <w:lang w:bidi="ar"/>
        </w:rPr>
        <w:instrText xml:space="preserve">)</w:instrText>
      </w:r>
      <w:r>
        <w:rPr>
          <w:rFonts w:hint="eastAsia" w:ascii="仿宋" w:hAnsi="仿宋" w:eastAsia="仿宋" w:cs="仿宋"/>
          <w:bCs/>
          <w:color w:val="auto"/>
          <w:sz w:val="20"/>
          <w:szCs w:val="20"/>
          <w:highlight w:val="none"/>
          <w:shd w:val="clear" w:color="auto" w:fill="auto"/>
          <w:lang w:bidi="ar"/>
        </w:rPr>
        <w:fldChar w:fldCharType="end"/>
      </w:r>
      <w:r>
        <w:rPr>
          <w:rFonts w:hint="eastAsia" w:ascii="仿宋" w:hAnsi="仿宋" w:eastAsia="仿宋" w:cs="仿宋"/>
          <w:bCs/>
          <w:color w:val="auto"/>
          <w:sz w:val="20"/>
          <w:szCs w:val="20"/>
          <w:highlight w:val="none"/>
          <w:lang w:val="en-US" w:eastAsia="zh-CN" w:bidi="ar"/>
        </w:rPr>
        <w:t>二包：浐灞河断面和辖区管网错接排查监测；</w:t>
      </w:r>
    </w:p>
    <w:p w14:paraId="0D403483">
      <w:pPr>
        <w:pStyle w:val="7"/>
        <w:keepNext w:val="0"/>
        <w:keepLines w:val="0"/>
        <w:pageBreakBefore w:val="0"/>
        <w:widowControl/>
        <w:numPr>
          <w:ilvl w:val="0"/>
          <w:numId w:val="0"/>
        </w:numPr>
        <w:shd w:val="clear"/>
        <w:kinsoku/>
        <w:wordWrap/>
        <w:overflowPunct/>
        <w:topLinePunct w:val="0"/>
        <w:autoSpaceDE/>
        <w:autoSpaceDN/>
        <w:bidi w:val="0"/>
        <w:snapToGrid/>
        <w:spacing w:line="20" w:lineRule="atLeast"/>
        <w:ind w:right="0" w:rightChars="0" w:firstLine="1000" w:firstLineChars="500"/>
        <w:rPr>
          <w:rFonts w:hint="eastAsia" w:ascii="仿宋" w:hAnsi="仿宋" w:eastAsia="仿宋" w:cs="仿宋"/>
          <w:b w:val="0"/>
          <w:bCs w:val="0"/>
          <w:color w:val="auto"/>
          <w:kern w:val="0"/>
          <w:sz w:val="20"/>
          <w:szCs w:val="20"/>
          <w:highlight w:val="none"/>
          <w:lang w:val="en-US" w:eastAsia="zh-CN" w:bidi="ar-SA"/>
        </w:rPr>
      </w:pPr>
      <w:r>
        <w:rPr>
          <w:rFonts w:hint="eastAsia" w:ascii="仿宋" w:hAnsi="仿宋" w:eastAsia="仿宋" w:cs="仿宋"/>
          <w:bCs/>
          <w:color w:val="auto"/>
          <w:sz w:val="20"/>
          <w:szCs w:val="20"/>
          <w:highlight w:val="none"/>
          <w:shd w:val="clear" w:color="auto" w:fill="auto"/>
          <w:lang w:bidi="ar"/>
        </w:rPr>
        <w:fldChar w:fldCharType="begin"/>
      </w:r>
      <w:r>
        <w:rPr>
          <w:rFonts w:hint="eastAsia" w:ascii="仿宋" w:hAnsi="仿宋" w:eastAsia="仿宋" w:cs="仿宋"/>
          <w:bCs/>
          <w:color w:val="auto"/>
          <w:sz w:val="20"/>
          <w:szCs w:val="20"/>
          <w:highlight w:val="none"/>
          <w:shd w:val="clear" w:color="auto" w:fill="auto"/>
          <w:lang w:bidi="ar"/>
        </w:rPr>
        <w:instrText xml:space="preserve"> EQ \o\ac(</w:instrText>
      </w:r>
      <w:r>
        <w:rPr>
          <w:rFonts w:hint="eastAsia" w:ascii="仿宋" w:hAnsi="仿宋" w:eastAsia="仿宋" w:cs="仿宋"/>
          <w:bCs/>
          <w:color w:val="auto"/>
          <w:kern w:val="0"/>
          <w:position w:val="-4"/>
          <w:sz w:val="30"/>
          <w:szCs w:val="20"/>
          <w:highlight w:val="none"/>
          <w:shd w:val="clear" w:color="auto" w:fill="auto"/>
          <w:lang w:val="en-US" w:eastAsia="zh-CN" w:bidi="ar"/>
        </w:rPr>
        <w:instrText xml:space="preserve">□</w:instrText>
      </w:r>
      <w:r>
        <w:rPr>
          <w:rFonts w:hint="eastAsia" w:ascii="仿宋" w:hAnsi="仿宋" w:cs="仿宋"/>
          <w:bCs/>
          <w:color w:val="auto"/>
          <w:kern w:val="0"/>
          <w:position w:val="-4"/>
          <w:sz w:val="30"/>
          <w:szCs w:val="20"/>
          <w:highlight w:val="none"/>
          <w:shd w:val="clear" w:color="auto" w:fill="auto"/>
          <w:lang w:val="en-US" w:eastAsia="zh-CN" w:bidi="ar"/>
        </w:rPr>
        <w:instrText xml:space="preserve">,</w:instrText>
      </w:r>
      <w:r>
        <w:rPr>
          <w:rFonts w:hint="eastAsia" w:ascii="仿宋" w:hAnsi="仿宋" w:cs="仿宋"/>
          <w:bCs/>
          <w:color w:val="auto"/>
          <w:kern w:val="0"/>
          <w:position w:val="0"/>
          <w:sz w:val="20"/>
          <w:szCs w:val="20"/>
          <w:highlight w:val="none"/>
          <w:shd w:val="clear" w:color="auto" w:fill="auto"/>
          <w:lang w:val="en-US" w:eastAsia="zh-CN" w:bidi="ar"/>
        </w:rPr>
        <w:instrText xml:space="preserve">√</w:instrText>
      </w:r>
      <w:r>
        <w:rPr>
          <w:rFonts w:hint="eastAsia" w:ascii="仿宋" w:hAnsi="仿宋" w:eastAsia="仿宋" w:cs="仿宋"/>
          <w:bCs/>
          <w:color w:val="auto"/>
          <w:position w:val="0"/>
          <w:sz w:val="20"/>
          <w:szCs w:val="20"/>
          <w:highlight w:val="none"/>
          <w:shd w:val="clear" w:color="auto" w:fill="auto"/>
          <w:lang w:bidi="ar"/>
        </w:rPr>
        <w:instrText xml:space="preserve">)</w:instrText>
      </w:r>
      <w:r>
        <w:rPr>
          <w:rFonts w:hint="eastAsia" w:ascii="仿宋" w:hAnsi="仿宋" w:eastAsia="仿宋" w:cs="仿宋"/>
          <w:bCs/>
          <w:color w:val="auto"/>
          <w:sz w:val="20"/>
          <w:szCs w:val="20"/>
          <w:highlight w:val="none"/>
          <w:shd w:val="clear" w:color="auto" w:fill="auto"/>
          <w:lang w:bidi="ar"/>
        </w:rPr>
        <w:fldChar w:fldCharType="end"/>
      </w:r>
      <w:r>
        <w:rPr>
          <w:rFonts w:hint="eastAsia" w:ascii="仿宋" w:hAnsi="仿宋" w:eastAsia="仿宋" w:cs="仿宋"/>
          <w:bCs/>
          <w:color w:val="auto"/>
          <w:sz w:val="20"/>
          <w:szCs w:val="20"/>
          <w:highlight w:val="none"/>
          <w:lang w:val="en-US" w:eastAsia="zh-CN" w:bidi="ar"/>
        </w:rPr>
        <w:t>三包：应</w:t>
      </w:r>
      <w:r>
        <w:rPr>
          <w:rFonts w:hint="eastAsia" w:ascii="仿宋" w:hAnsi="仿宋" w:eastAsia="仿宋" w:cs="仿宋"/>
          <w:b w:val="0"/>
          <w:bCs w:val="0"/>
          <w:color w:val="auto"/>
          <w:kern w:val="0"/>
          <w:sz w:val="20"/>
          <w:szCs w:val="20"/>
          <w:highlight w:val="none"/>
          <w:lang w:val="en-US" w:eastAsia="zh-CN" w:bidi="ar-SA"/>
        </w:rPr>
        <w:t>急监测；</w:t>
      </w:r>
    </w:p>
    <w:p w14:paraId="64344179">
      <w:pPr>
        <w:pStyle w:val="7"/>
        <w:keepNext w:val="0"/>
        <w:keepLines w:val="0"/>
        <w:pageBreakBefore w:val="0"/>
        <w:widowControl/>
        <w:numPr>
          <w:ilvl w:val="0"/>
          <w:numId w:val="0"/>
        </w:numPr>
        <w:shd w:val="clear"/>
        <w:kinsoku/>
        <w:wordWrap/>
        <w:overflowPunct/>
        <w:topLinePunct w:val="0"/>
        <w:autoSpaceDE/>
        <w:autoSpaceDN/>
        <w:bidi w:val="0"/>
        <w:snapToGrid/>
        <w:spacing w:line="20" w:lineRule="atLeast"/>
        <w:ind w:right="0" w:rightChars="0" w:firstLine="1000" w:firstLineChars="500"/>
        <w:rPr>
          <w:rFonts w:hint="eastAsia" w:ascii="仿宋" w:hAnsi="仿宋" w:eastAsia="仿宋" w:cs="仿宋"/>
          <w:bCs/>
          <w:color w:val="auto"/>
          <w:sz w:val="20"/>
          <w:szCs w:val="20"/>
          <w:highlight w:val="none"/>
          <w:lang w:bidi="ar"/>
        </w:rPr>
      </w:pPr>
      <w:r>
        <w:rPr>
          <w:rFonts w:hint="eastAsia" w:ascii="仿宋" w:hAnsi="仿宋" w:eastAsia="仿宋" w:cs="仿宋"/>
          <w:bCs/>
          <w:color w:val="auto"/>
          <w:sz w:val="20"/>
          <w:szCs w:val="20"/>
          <w:highlight w:val="none"/>
          <w:lang w:val="zh-CN" w:bidi="ar"/>
        </w:rPr>
        <w:t>注：具体内容以</w:t>
      </w:r>
      <w:r>
        <w:rPr>
          <w:rFonts w:hint="eastAsia" w:ascii="仿宋" w:hAnsi="仿宋" w:eastAsia="仿宋" w:cs="仿宋"/>
          <w:bCs/>
          <w:color w:val="auto"/>
          <w:sz w:val="20"/>
          <w:szCs w:val="20"/>
          <w:highlight w:val="none"/>
          <w:lang w:val="en-US" w:eastAsia="zh-CN" w:bidi="ar"/>
        </w:rPr>
        <w:t>磋商文件采购内容及要求</w:t>
      </w:r>
      <w:r>
        <w:rPr>
          <w:rFonts w:hint="eastAsia" w:ascii="仿宋" w:hAnsi="仿宋" w:eastAsia="仿宋" w:cs="仿宋"/>
          <w:bCs/>
          <w:color w:val="auto"/>
          <w:sz w:val="20"/>
          <w:szCs w:val="20"/>
          <w:highlight w:val="none"/>
          <w:lang w:val="zh-CN" w:bidi="ar"/>
        </w:rPr>
        <w:t>为准。</w:t>
      </w:r>
    </w:p>
    <w:p w14:paraId="061E35A8">
      <w:pPr>
        <w:keepNext w:val="0"/>
        <w:keepLines w:val="0"/>
        <w:pageBreakBefore w:val="0"/>
        <w:widowControl w:val="0"/>
        <w:shd w:val="clear"/>
        <w:kinsoku/>
        <w:wordWrap w:val="0"/>
        <w:overflowPunct/>
        <w:topLinePunct w:val="0"/>
        <w:autoSpaceDE w:val="0"/>
        <w:autoSpaceDN w:val="0"/>
        <w:bidi w:val="0"/>
        <w:adjustRightInd w:val="0"/>
        <w:snapToGrid/>
        <w:spacing w:line="20" w:lineRule="atLeast"/>
        <w:ind w:right="0" w:rightChars="0"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bCs/>
          <w:color w:val="auto"/>
          <w:sz w:val="20"/>
          <w:szCs w:val="20"/>
          <w:highlight w:val="none"/>
          <w:lang w:val="en-US" w:eastAsia="zh-CN" w:bidi="ar"/>
        </w:rPr>
        <w:t>二、</w:t>
      </w:r>
      <w:r>
        <w:rPr>
          <w:rFonts w:hint="eastAsia" w:ascii="仿宋" w:hAnsi="仿宋" w:eastAsia="仿宋" w:cs="仿宋"/>
          <w:bCs/>
          <w:color w:val="auto"/>
          <w:sz w:val="20"/>
          <w:szCs w:val="20"/>
          <w:highlight w:val="none"/>
          <w:lang w:bidi="ar"/>
        </w:rPr>
        <w:t>服务地点：西安浐灞国际港范围内</w:t>
      </w:r>
    </w:p>
    <w:p w14:paraId="640E7CC7">
      <w:pPr>
        <w:keepNext w:val="0"/>
        <w:keepLines w:val="0"/>
        <w:pageBreakBefore w:val="0"/>
        <w:widowControl/>
        <w:shd w:val="clear"/>
        <w:kinsoku/>
        <w:wordWrap/>
        <w:overflowPunct/>
        <w:topLinePunct w:val="0"/>
        <w:autoSpaceDE/>
        <w:autoSpaceDN/>
        <w:bidi w:val="0"/>
        <w:snapToGrid/>
        <w:spacing w:line="20" w:lineRule="atLeast"/>
        <w:ind w:right="0" w:rightChars="0"/>
        <w:jc w:val="left"/>
        <w:rPr>
          <w:rFonts w:hint="eastAsia" w:ascii="仿宋" w:hAnsi="仿宋" w:eastAsia="仿宋" w:cs="仿宋"/>
          <w:b/>
          <w:bCs/>
          <w:color w:val="auto"/>
          <w:sz w:val="20"/>
          <w:szCs w:val="20"/>
          <w:highlight w:val="none"/>
          <w:lang w:eastAsia="zh-CN"/>
        </w:rPr>
      </w:pPr>
      <w:r>
        <w:rPr>
          <w:rFonts w:hint="eastAsia" w:ascii="仿宋" w:hAnsi="仿宋" w:eastAsia="仿宋" w:cs="仿宋"/>
          <w:b/>
          <w:bCs/>
          <w:color w:val="auto"/>
          <w:sz w:val="20"/>
          <w:szCs w:val="20"/>
          <w:highlight w:val="none"/>
        </w:rPr>
        <w:t>第二条  服务期限</w:t>
      </w:r>
    </w:p>
    <w:p w14:paraId="4FFB3B59">
      <w:pPr>
        <w:keepNext w:val="0"/>
        <w:keepLines w:val="0"/>
        <w:pageBreakBefore w:val="0"/>
        <w:widowControl/>
        <w:shd w:val="clear"/>
        <w:kinsoku/>
        <w:wordWrap/>
        <w:overflowPunct/>
        <w:topLinePunct w:val="0"/>
        <w:autoSpaceDE/>
        <w:autoSpaceDN/>
        <w:bidi w:val="0"/>
        <w:snapToGrid/>
        <w:spacing w:line="20" w:lineRule="atLeast"/>
        <w:ind w:right="0" w:rightChars="0" w:firstLine="400" w:firstLineChars="200"/>
        <w:jc w:val="left"/>
        <w:rPr>
          <w:rFonts w:hint="eastAsia" w:ascii="仿宋" w:hAnsi="仿宋" w:eastAsia="仿宋" w:cs="仿宋"/>
          <w:bCs/>
          <w:color w:val="auto"/>
          <w:kern w:val="2"/>
          <w:sz w:val="20"/>
          <w:szCs w:val="20"/>
          <w:highlight w:val="none"/>
          <w:lang w:val="en-US" w:eastAsia="zh-CN" w:bidi="ar-SA"/>
        </w:rPr>
      </w:pPr>
      <w:r>
        <w:rPr>
          <w:rFonts w:hint="eastAsia" w:ascii="仿宋" w:hAnsi="仿宋" w:eastAsia="仿宋" w:cs="仿宋"/>
          <w:bCs/>
          <w:color w:val="auto"/>
          <w:kern w:val="2"/>
          <w:sz w:val="20"/>
          <w:szCs w:val="20"/>
          <w:highlight w:val="none"/>
          <w:lang w:val="en-US" w:eastAsia="zh-CN" w:bidi="ar-SA"/>
        </w:rPr>
        <w:t>自合同签订之日起一年，</w:t>
      </w:r>
      <w:r>
        <w:rPr>
          <w:rFonts w:hint="eastAsia" w:ascii="仿宋" w:hAnsi="仿宋" w:eastAsia="仿宋" w:cs="仿宋"/>
          <w:color w:val="auto"/>
          <w:kern w:val="0"/>
          <w:sz w:val="20"/>
          <w:szCs w:val="20"/>
          <w:highlight w:val="none"/>
          <w:lang w:val="en-US" w:eastAsia="zh-CN" w:bidi="ar-SA"/>
        </w:rPr>
        <w:t>自</w:t>
      </w:r>
      <w:r>
        <w:rPr>
          <w:rFonts w:hint="eastAsia" w:ascii="仿宋" w:hAnsi="仿宋" w:eastAsia="仿宋" w:cs="仿宋"/>
          <w:color w:val="auto"/>
          <w:kern w:val="0"/>
          <w:sz w:val="20"/>
          <w:szCs w:val="20"/>
          <w:highlight w:val="none"/>
          <w:u w:val="single"/>
          <w:lang w:val="en-US" w:eastAsia="zh-CN" w:bidi="ar-SA"/>
        </w:rPr>
        <w:t xml:space="preserve">      </w:t>
      </w:r>
      <w:r>
        <w:rPr>
          <w:rFonts w:hint="eastAsia" w:ascii="仿宋" w:hAnsi="仿宋" w:eastAsia="仿宋" w:cs="仿宋"/>
          <w:color w:val="auto"/>
          <w:kern w:val="0"/>
          <w:sz w:val="20"/>
          <w:szCs w:val="20"/>
          <w:highlight w:val="none"/>
          <w:lang w:val="en-US" w:eastAsia="zh-CN" w:bidi="ar-SA"/>
        </w:rPr>
        <w:t>年</w:t>
      </w:r>
      <w:r>
        <w:rPr>
          <w:rFonts w:hint="eastAsia" w:ascii="仿宋" w:hAnsi="仿宋" w:eastAsia="仿宋" w:cs="仿宋"/>
          <w:color w:val="auto"/>
          <w:kern w:val="0"/>
          <w:sz w:val="20"/>
          <w:szCs w:val="20"/>
          <w:highlight w:val="none"/>
          <w:u w:val="single"/>
          <w:lang w:val="en-US" w:eastAsia="zh-CN" w:bidi="ar-SA"/>
        </w:rPr>
        <w:t xml:space="preserve">    </w:t>
      </w:r>
      <w:r>
        <w:rPr>
          <w:rFonts w:hint="eastAsia" w:ascii="仿宋" w:hAnsi="仿宋" w:eastAsia="仿宋" w:cs="仿宋"/>
          <w:color w:val="auto"/>
          <w:kern w:val="0"/>
          <w:sz w:val="20"/>
          <w:szCs w:val="20"/>
          <w:highlight w:val="none"/>
          <w:lang w:val="en-US" w:eastAsia="zh-CN" w:bidi="ar-SA"/>
        </w:rPr>
        <w:t>月</w:t>
      </w:r>
      <w:r>
        <w:rPr>
          <w:rFonts w:hint="eastAsia" w:ascii="仿宋" w:hAnsi="仿宋" w:eastAsia="仿宋" w:cs="仿宋"/>
          <w:color w:val="auto"/>
          <w:kern w:val="0"/>
          <w:sz w:val="20"/>
          <w:szCs w:val="20"/>
          <w:highlight w:val="none"/>
          <w:u w:val="single"/>
          <w:lang w:val="en-US" w:eastAsia="zh-CN" w:bidi="ar-SA"/>
        </w:rPr>
        <w:t xml:space="preserve">    </w:t>
      </w:r>
      <w:r>
        <w:rPr>
          <w:rFonts w:hint="eastAsia" w:ascii="仿宋" w:hAnsi="仿宋" w:eastAsia="仿宋" w:cs="仿宋"/>
          <w:color w:val="auto"/>
          <w:kern w:val="0"/>
          <w:sz w:val="20"/>
          <w:szCs w:val="20"/>
          <w:highlight w:val="none"/>
          <w:lang w:val="en-US" w:eastAsia="zh-CN" w:bidi="ar-SA"/>
        </w:rPr>
        <w:t>日起至</w:t>
      </w:r>
      <w:r>
        <w:rPr>
          <w:rFonts w:hint="eastAsia" w:ascii="仿宋" w:hAnsi="仿宋" w:eastAsia="仿宋" w:cs="仿宋"/>
          <w:color w:val="auto"/>
          <w:kern w:val="0"/>
          <w:sz w:val="20"/>
          <w:szCs w:val="20"/>
          <w:highlight w:val="none"/>
          <w:u w:val="single"/>
          <w:lang w:val="en-US" w:eastAsia="zh-CN" w:bidi="ar-SA"/>
        </w:rPr>
        <w:t xml:space="preserve">     </w:t>
      </w:r>
      <w:r>
        <w:rPr>
          <w:rFonts w:hint="eastAsia" w:ascii="仿宋" w:hAnsi="仿宋" w:eastAsia="仿宋" w:cs="仿宋"/>
          <w:color w:val="auto"/>
          <w:kern w:val="0"/>
          <w:sz w:val="20"/>
          <w:szCs w:val="20"/>
          <w:highlight w:val="none"/>
          <w:lang w:val="en-US" w:eastAsia="zh-CN" w:bidi="ar-SA"/>
        </w:rPr>
        <w:t>年</w:t>
      </w:r>
      <w:r>
        <w:rPr>
          <w:rFonts w:hint="eastAsia" w:ascii="仿宋" w:hAnsi="仿宋" w:eastAsia="仿宋" w:cs="仿宋"/>
          <w:color w:val="auto"/>
          <w:kern w:val="0"/>
          <w:sz w:val="20"/>
          <w:szCs w:val="20"/>
          <w:highlight w:val="none"/>
          <w:u w:val="single"/>
          <w:lang w:val="en-US" w:eastAsia="zh-CN" w:bidi="ar-SA"/>
        </w:rPr>
        <w:t xml:space="preserve">    </w:t>
      </w:r>
      <w:r>
        <w:rPr>
          <w:rFonts w:hint="eastAsia" w:ascii="仿宋" w:hAnsi="仿宋" w:eastAsia="仿宋" w:cs="仿宋"/>
          <w:color w:val="auto"/>
          <w:kern w:val="0"/>
          <w:sz w:val="20"/>
          <w:szCs w:val="20"/>
          <w:highlight w:val="none"/>
          <w:lang w:val="en-US" w:eastAsia="zh-CN" w:bidi="ar-SA"/>
        </w:rPr>
        <w:t>月</w:t>
      </w:r>
      <w:r>
        <w:rPr>
          <w:rFonts w:hint="eastAsia" w:ascii="仿宋" w:hAnsi="仿宋" w:eastAsia="仿宋" w:cs="仿宋"/>
          <w:color w:val="auto"/>
          <w:kern w:val="0"/>
          <w:sz w:val="20"/>
          <w:szCs w:val="20"/>
          <w:highlight w:val="none"/>
          <w:u w:val="single"/>
          <w:lang w:val="en-US" w:eastAsia="zh-CN" w:bidi="ar-SA"/>
        </w:rPr>
        <w:t xml:space="preserve">    </w:t>
      </w:r>
      <w:r>
        <w:rPr>
          <w:rFonts w:hint="eastAsia" w:ascii="仿宋" w:hAnsi="仿宋" w:eastAsia="仿宋" w:cs="仿宋"/>
          <w:color w:val="auto"/>
          <w:kern w:val="0"/>
          <w:sz w:val="20"/>
          <w:szCs w:val="20"/>
          <w:highlight w:val="none"/>
          <w:lang w:val="en-US" w:eastAsia="zh-CN" w:bidi="ar-SA"/>
        </w:rPr>
        <w:t>日止</w:t>
      </w:r>
      <w:r>
        <w:rPr>
          <w:rFonts w:hint="eastAsia" w:ascii="仿宋" w:hAnsi="仿宋" w:eastAsia="仿宋" w:cs="仿宋"/>
          <w:bCs/>
          <w:color w:val="auto"/>
          <w:kern w:val="2"/>
          <w:sz w:val="20"/>
          <w:szCs w:val="20"/>
          <w:highlight w:val="none"/>
          <w:lang w:val="en-US" w:eastAsia="zh-CN" w:bidi="ar-SA"/>
        </w:rPr>
        <w:t>。</w:t>
      </w:r>
    </w:p>
    <w:p w14:paraId="7420C6F4">
      <w:pPr>
        <w:keepNext w:val="0"/>
        <w:keepLines w:val="0"/>
        <w:pageBreakBefore w:val="0"/>
        <w:widowControl/>
        <w:shd w:val="clear"/>
        <w:kinsoku/>
        <w:wordWrap/>
        <w:overflowPunct/>
        <w:topLinePunct w:val="0"/>
        <w:autoSpaceDE/>
        <w:autoSpaceDN/>
        <w:bidi w:val="0"/>
        <w:snapToGrid/>
        <w:spacing w:line="20" w:lineRule="atLeast"/>
        <w:ind w:right="0" w:rightChars="0"/>
        <w:jc w:val="lef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第</w:t>
      </w:r>
      <w:r>
        <w:rPr>
          <w:rFonts w:hint="eastAsia" w:ascii="仿宋" w:hAnsi="仿宋" w:eastAsia="仿宋" w:cs="仿宋"/>
          <w:b/>
          <w:bCs/>
          <w:color w:val="auto"/>
          <w:sz w:val="20"/>
          <w:szCs w:val="20"/>
          <w:highlight w:val="none"/>
          <w:lang w:eastAsia="zh-CN"/>
        </w:rPr>
        <w:t>三</w:t>
      </w:r>
      <w:r>
        <w:rPr>
          <w:rFonts w:hint="eastAsia" w:ascii="仿宋" w:hAnsi="仿宋" w:eastAsia="仿宋" w:cs="仿宋"/>
          <w:b/>
          <w:bCs/>
          <w:color w:val="auto"/>
          <w:sz w:val="20"/>
          <w:szCs w:val="20"/>
          <w:highlight w:val="none"/>
        </w:rPr>
        <w:t>条  结算及付款</w:t>
      </w:r>
    </w:p>
    <w:p w14:paraId="78CC7809">
      <w:pPr>
        <w:pStyle w:val="2"/>
        <w:keepNext w:val="0"/>
        <w:keepLines w:val="0"/>
        <w:pageBreakBefore w:val="0"/>
        <w:shd w:val="clear"/>
        <w:kinsoku/>
        <w:wordWrap/>
        <w:overflowPunct/>
        <w:topLinePunct w:val="0"/>
        <w:autoSpaceDE/>
        <w:autoSpaceDN/>
        <w:bidi w:val="0"/>
        <w:snapToGrid/>
        <w:spacing w:after="0" w:line="20" w:lineRule="atLeast"/>
        <w:ind w:right="0" w:rightChars="0" w:firstLine="400" w:firstLineChars="200"/>
        <w:rPr>
          <w:rFonts w:hint="eastAsia" w:ascii="仿宋" w:hAnsi="仿宋" w:eastAsia="仿宋" w:cs="仿宋"/>
          <w:bCs/>
          <w:color w:val="auto"/>
          <w:sz w:val="20"/>
          <w:szCs w:val="20"/>
          <w:highlight w:val="none"/>
          <w:lang w:val="en-US" w:eastAsia="zh-CN"/>
        </w:rPr>
      </w:pPr>
      <w:r>
        <w:rPr>
          <w:rFonts w:hint="eastAsia" w:ascii="仿宋" w:hAnsi="仿宋" w:eastAsia="仿宋" w:cs="仿宋"/>
          <w:color w:val="auto"/>
          <w:sz w:val="20"/>
          <w:szCs w:val="20"/>
          <w:highlight w:val="none"/>
          <w:lang w:val="en-US" w:eastAsia="zh-CN"/>
        </w:rPr>
        <w:t>一、</w:t>
      </w:r>
      <w:r>
        <w:rPr>
          <w:rFonts w:hint="eastAsia" w:ascii="仿宋" w:hAnsi="仿宋" w:eastAsia="仿宋" w:cs="仿宋"/>
          <w:bCs/>
          <w:color w:val="auto"/>
          <w:sz w:val="20"/>
          <w:szCs w:val="20"/>
          <w:highlight w:val="none"/>
          <w:lang w:val="en-US" w:eastAsia="zh-CN"/>
        </w:rPr>
        <w:t>合同形式：固定单价合同</w:t>
      </w:r>
    </w:p>
    <w:p w14:paraId="62B5E101">
      <w:pPr>
        <w:pStyle w:val="2"/>
        <w:keepNext w:val="0"/>
        <w:keepLines w:val="0"/>
        <w:pageBreakBefore w:val="0"/>
        <w:shd w:val="clear"/>
        <w:kinsoku/>
        <w:wordWrap/>
        <w:overflowPunct/>
        <w:topLinePunct w:val="0"/>
        <w:autoSpaceDE/>
        <w:autoSpaceDN/>
        <w:bidi w:val="0"/>
        <w:snapToGrid/>
        <w:spacing w:after="0" w:line="20" w:lineRule="atLeast"/>
        <w:ind w:right="0" w:rightChars="0" w:firstLine="400" w:firstLineChars="200"/>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二、合同暂定含税总价为本项目预算金额（大写）：</w:t>
      </w:r>
      <w:r>
        <w:rPr>
          <w:rFonts w:hint="eastAsia" w:ascii="仿宋" w:hAnsi="仿宋" w:eastAsia="仿宋" w:cs="仿宋"/>
          <w:color w:val="auto"/>
          <w:sz w:val="20"/>
          <w:szCs w:val="20"/>
          <w:highlight w:val="none"/>
          <w:u w:val="single"/>
          <w:lang w:val="en-US" w:eastAsia="zh-CN"/>
        </w:rPr>
        <w:t>柒拾万元整(</w:t>
      </w:r>
      <w:r>
        <w:rPr>
          <w:rFonts w:hint="eastAsia" w:ascii="仿宋" w:hAnsi="仿宋" w:eastAsia="仿宋" w:cs="仿宋"/>
          <w:color w:val="auto"/>
          <w:sz w:val="20"/>
          <w:szCs w:val="20"/>
          <w:highlight w:val="none"/>
          <w:lang w:val="en-US" w:eastAsia="zh-CN"/>
        </w:rPr>
        <w:t>小写)</w:t>
      </w:r>
      <w:r>
        <w:rPr>
          <w:rFonts w:hint="eastAsia" w:ascii="仿宋" w:hAnsi="仿宋" w:eastAsia="仿宋" w:cs="仿宋"/>
          <w:color w:val="auto"/>
          <w:sz w:val="20"/>
          <w:szCs w:val="20"/>
          <w:highlight w:val="none"/>
          <w:u w:val="single"/>
          <w:lang w:val="en-US" w:eastAsia="zh-CN"/>
        </w:rPr>
        <w:t>¥700000.00</w:t>
      </w:r>
      <w:r>
        <w:rPr>
          <w:rFonts w:hint="eastAsia" w:ascii="仿宋" w:hAnsi="仿宋" w:eastAsia="仿宋" w:cs="仿宋"/>
          <w:color w:val="auto"/>
          <w:sz w:val="20"/>
          <w:szCs w:val="20"/>
          <w:highlight w:val="none"/>
          <w:lang w:val="en-US" w:eastAsia="zh-CN"/>
        </w:rPr>
        <w:t>；（其中监测车辆配合服务部分为</w:t>
      </w:r>
      <w:r>
        <w:rPr>
          <w:rFonts w:hint="eastAsia" w:ascii="仿宋" w:hAnsi="仿宋" w:eastAsia="仿宋" w:cs="仿宋"/>
          <w:color w:val="auto"/>
          <w:sz w:val="20"/>
          <w:szCs w:val="20"/>
          <w:highlight w:val="none"/>
          <w:u w:val="single"/>
          <w:lang w:val="en-US" w:eastAsia="zh-CN"/>
        </w:rPr>
        <w:t>100000.00</w:t>
      </w:r>
      <w:r>
        <w:rPr>
          <w:rFonts w:hint="eastAsia" w:ascii="仿宋" w:hAnsi="仿宋" w:eastAsia="仿宋" w:cs="仿宋"/>
          <w:color w:val="auto"/>
          <w:sz w:val="20"/>
          <w:szCs w:val="20"/>
          <w:highlight w:val="none"/>
          <w:lang w:val="en-US" w:eastAsia="zh-CN"/>
        </w:rPr>
        <w:t>元）。</w:t>
      </w:r>
    </w:p>
    <w:p w14:paraId="6CA678ED">
      <w:pPr>
        <w:pStyle w:val="2"/>
        <w:keepNext w:val="0"/>
        <w:keepLines w:val="0"/>
        <w:pageBreakBefore w:val="0"/>
        <w:numPr>
          <w:ilvl w:val="0"/>
          <w:numId w:val="0"/>
        </w:numPr>
        <w:shd w:val="clear"/>
        <w:kinsoku/>
        <w:wordWrap/>
        <w:overflowPunct/>
        <w:topLinePunct w:val="0"/>
        <w:autoSpaceDE/>
        <w:autoSpaceDN/>
        <w:bidi w:val="0"/>
        <w:snapToGrid/>
        <w:spacing w:after="0" w:line="20" w:lineRule="atLeast"/>
        <w:ind w:right="0" w:rightChars="0" w:firstLine="400" w:firstLineChars="200"/>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1.监测部分</w:t>
      </w:r>
    </w:p>
    <w:p w14:paraId="5F3E2567">
      <w:pPr>
        <w:pStyle w:val="2"/>
        <w:keepNext w:val="0"/>
        <w:keepLines w:val="0"/>
        <w:pageBreakBefore w:val="0"/>
        <w:shd w:val="clear"/>
        <w:kinsoku/>
        <w:wordWrap/>
        <w:overflowPunct/>
        <w:topLinePunct w:val="0"/>
        <w:autoSpaceDE/>
        <w:autoSpaceDN/>
        <w:bidi w:val="0"/>
        <w:snapToGrid/>
        <w:spacing w:after="0" w:line="20" w:lineRule="atLeast"/>
        <w:ind w:right="0" w:rightChars="0" w:firstLine="400" w:firstLineChars="200"/>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合同折扣：</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lang w:val="en-US" w:eastAsia="zh-CN"/>
        </w:rPr>
        <w:t xml:space="preserve"> %</w:t>
      </w:r>
    </w:p>
    <w:p w14:paraId="6E1DD7DB">
      <w:pPr>
        <w:pStyle w:val="2"/>
        <w:keepNext w:val="0"/>
        <w:keepLines w:val="0"/>
        <w:pageBreakBefore w:val="0"/>
        <w:shd w:val="clear"/>
        <w:kinsoku/>
        <w:wordWrap/>
        <w:overflowPunct/>
        <w:topLinePunct w:val="0"/>
        <w:autoSpaceDE/>
        <w:autoSpaceDN/>
        <w:bidi w:val="0"/>
        <w:snapToGrid/>
        <w:spacing w:after="0" w:line="20" w:lineRule="atLeast"/>
        <w:ind w:right="0" w:rightChars="0" w:firstLine="400" w:firstLineChars="200"/>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val="en-US" w:eastAsia="zh-CN"/>
        </w:rPr>
        <w:t>计费依据：</w:t>
      </w:r>
      <w:r>
        <w:rPr>
          <w:rFonts w:hint="eastAsia" w:ascii="仿宋" w:hAnsi="仿宋" w:eastAsia="仿宋" w:cs="仿宋"/>
          <w:color w:val="auto"/>
          <w:sz w:val="20"/>
          <w:szCs w:val="20"/>
          <w:highlight w:val="none"/>
        </w:rPr>
        <w:t>《陕西省环境监测技术服务收费标准》（陕环站字</w:t>
      </w:r>
      <w:r>
        <w:rPr>
          <w:rFonts w:hint="eastAsia" w:ascii="仿宋" w:hAnsi="仿宋" w:eastAsia="仿宋" w:cs="仿宋"/>
          <w:color w:val="auto"/>
          <w:sz w:val="20"/>
          <w:szCs w:val="20"/>
          <w:highlight w:val="none"/>
          <w:lang w:val="en-US" w:eastAsia="zh-CN"/>
        </w:rPr>
        <w:t>[</w:t>
      </w:r>
      <w:r>
        <w:rPr>
          <w:rFonts w:hint="eastAsia" w:ascii="仿宋" w:hAnsi="仿宋" w:eastAsia="仿宋" w:cs="仿宋"/>
          <w:color w:val="auto"/>
          <w:sz w:val="20"/>
          <w:szCs w:val="20"/>
          <w:highlight w:val="none"/>
        </w:rPr>
        <w:t>2009</w:t>
      </w:r>
      <w:r>
        <w:rPr>
          <w:rFonts w:hint="eastAsia" w:ascii="仿宋" w:hAnsi="仿宋" w:eastAsia="仿宋" w:cs="仿宋"/>
          <w:color w:val="auto"/>
          <w:sz w:val="20"/>
          <w:szCs w:val="20"/>
          <w:highlight w:val="none"/>
          <w:lang w:val="en-US" w:eastAsia="zh-CN"/>
        </w:rPr>
        <w:t>]</w:t>
      </w:r>
      <w:r>
        <w:rPr>
          <w:rFonts w:hint="eastAsia" w:ascii="仿宋" w:hAnsi="仿宋" w:eastAsia="仿宋" w:cs="仿宋"/>
          <w:color w:val="auto"/>
          <w:sz w:val="20"/>
          <w:szCs w:val="20"/>
          <w:highlight w:val="none"/>
        </w:rPr>
        <w:t>75号）</w:t>
      </w:r>
      <w:r>
        <w:rPr>
          <w:rFonts w:hint="eastAsia" w:ascii="仿宋" w:hAnsi="仿宋" w:eastAsia="仿宋" w:cs="仿宋"/>
          <w:color w:val="auto"/>
          <w:sz w:val="20"/>
          <w:szCs w:val="20"/>
          <w:highlight w:val="none"/>
          <w:lang w:eastAsia="zh-CN"/>
        </w:rPr>
        <w:t>。</w:t>
      </w:r>
    </w:p>
    <w:p w14:paraId="64054F6A">
      <w:pPr>
        <w:pStyle w:val="2"/>
        <w:keepNext w:val="0"/>
        <w:keepLines w:val="0"/>
        <w:pageBreakBefore w:val="0"/>
        <w:numPr>
          <w:ilvl w:val="0"/>
          <w:numId w:val="0"/>
        </w:numPr>
        <w:shd w:val="clear"/>
        <w:kinsoku/>
        <w:wordWrap/>
        <w:overflowPunct/>
        <w:topLinePunct w:val="0"/>
        <w:autoSpaceDE/>
        <w:autoSpaceDN/>
        <w:bidi w:val="0"/>
        <w:snapToGrid/>
        <w:spacing w:after="0" w:line="20" w:lineRule="atLeast"/>
        <w:ind w:right="0" w:rightChars="0" w:firstLine="400" w:firstLineChars="200"/>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2.监测车辆配合服务部分</w:t>
      </w:r>
    </w:p>
    <w:p w14:paraId="456C2483">
      <w:pPr>
        <w:pStyle w:val="2"/>
        <w:keepNext w:val="0"/>
        <w:keepLines w:val="0"/>
        <w:pageBreakBefore w:val="0"/>
        <w:numPr>
          <w:ilvl w:val="0"/>
          <w:numId w:val="0"/>
        </w:numPr>
        <w:shd w:val="clear"/>
        <w:kinsoku/>
        <w:wordWrap/>
        <w:overflowPunct/>
        <w:topLinePunct w:val="0"/>
        <w:autoSpaceDE/>
        <w:autoSpaceDN/>
        <w:bidi w:val="0"/>
        <w:snapToGrid/>
        <w:spacing w:after="0" w:line="20" w:lineRule="atLeast"/>
        <w:ind w:right="0" w:rightChars="0" w:firstLine="400" w:firstLineChars="200"/>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监测车辆配合费用（固定价格）：</w:t>
      </w:r>
      <w:r>
        <w:rPr>
          <w:rFonts w:hint="eastAsia" w:ascii="仿宋" w:hAnsi="仿宋" w:eastAsia="仿宋" w:cs="仿宋"/>
          <w:color w:val="auto"/>
          <w:sz w:val="20"/>
          <w:szCs w:val="20"/>
          <w:highlight w:val="none"/>
          <w:u w:val="single"/>
          <w:lang w:val="en-US" w:eastAsia="zh-CN"/>
        </w:rPr>
        <w:t>100000.00</w:t>
      </w:r>
      <w:r>
        <w:rPr>
          <w:rFonts w:hint="eastAsia" w:ascii="仿宋" w:hAnsi="仿宋" w:eastAsia="仿宋" w:cs="仿宋"/>
          <w:color w:val="auto"/>
          <w:sz w:val="20"/>
          <w:szCs w:val="20"/>
          <w:highlight w:val="none"/>
          <w:lang w:val="en-US" w:eastAsia="zh-CN"/>
        </w:rPr>
        <w:t>元/年。</w:t>
      </w:r>
    </w:p>
    <w:p w14:paraId="2D5CDD43">
      <w:pPr>
        <w:pStyle w:val="2"/>
        <w:keepNext w:val="0"/>
        <w:keepLines w:val="0"/>
        <w:pageBreakBefore w:val="0"/>
        <w:numPr>
          <w:ilvl w:val="0"/>
          <w:numId w:val="0"/>
        </w:numPr>
        <w:shd w:val="clear"/>
        <w:kinsoku/>
        <w:wordWrap/>
        <w:overflowPunct/>
        <w:topLinePunct w:val="0"/>
        <w:autoSpaceDE/>
        <w:autoSpaceDN/>
        <w:bidi w:val="0"/>
        <w:snapToGrid/>
        <w:spacing w:after="0" w:line="20" w:lineRule="atLeast"/>
        <w:ind w:right="0" w:rightChars="0" w:firstLine="400" w:firstLineChars="200"/>
        <w:rPr>
          <w:rFonts w:hint="eastAsia" w:ascii="仿宋" w:hAnsi="仿宋" w:eastAsia="仿宋" w:cs="仿宋"/>
          <w:strike/>
          <w:dstrike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二、结算方式</w:t>
      </w:r>
    </w:p>
    <w:p w14:paraId="2CBF085C">
      <w:pPr>
        <w:pStyle w:val="2"/>
        <w:keepNext w:val="0"/>
        <w:keepLines w:val="0"/>
        <w:pageBreakBefore w:val="0"/>
        <w:shd w:val="clear"/>
        <w:kinsoku/>
        <w:wordWrap/>
        <w:overflowPunct/>
        <w:topLinePunct w:val="0"/>
        <w:autoSpaceDE/>
        <w:autoSpaceDN/>
        <w:bidi w:val="0"/>
        <w:snapToGrid/>
        <w:spacing w:after="0" w:line="20" w:lineRule="atLeast"/>
        <w:ind w:right="0" w:rightChars="0" w:firstLine="400" w:firstLineChars="200"/>
        <w:rPr>
          <w:rFonts w:hint="eastAsia" w:ascii="宋体" w:hAnsi="宋体" w:eastAsia="宋体" w:cs="宋体"/>
          <w:color w:val="auto"/>
          <w:sz w:val="21"/>
          <w:szCs w:val="21"/>
          <w:highlight w:val="none"/>
          <w:lang w:val="en-US" w:eastAsia="zh-CN"/>
        </w:rPr>
      </w:pPr>
      <w:r>
        <w:rPr>
          <w:rFonts w:hint="eastAsia" w:ascii="仿宋" w:hAnsi="仿宋" w:eastAsia="仿宋" w:cs="仿宋"/>
          <w:color w:val="auto"/>
          <w:sz w:val="20"/>
          <w:szCs w:val="20"/>
          <w:highlight w:val="none"/>
          <w:lang w:val="en-US" w:eastAsia="zh-CN"/>
        </w:rPr>
        <w:t>付款前乙方向甲方上报服务期所完成的工作量，由甲方验收、确认。待服务期限结束并经甲方验收合格后，据实结算并支付全部结算价款。结算价=监测部分合同折扣×实际工作量对应计费依据产生费用+监测车辆配合服务费用。</w:t>
      </w:r>
    </w:p>
    <w:p w14:paraId="4524A67D">
      <w:pPr>
        <w:pStyle w:val="2"/>
        <w:keepNext w:val="0"/>
        <w:keepLines w:val="0"/>
        <w:pageBreakBefore w:val="0"/>
        <w:shd w:val="clear"/>
        <w:kinsoku/>
        <w:wordWrap/>
        <w:overflowPunct/>
        <w:topLinePunct w:val="0"/>
        <w:autoSpaceDE/>
        <w:autoSpaceDN/>
        <w:bidi w:val="0"/>
        <w:snapToGrid/>
        <w:spacing w:after="0" w:line="20" w:lineRule="atLeast"/>
        <w:ind w:right="0" w:rightChars="0" w:firstLine="400" w:firstLineChars="200"/>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rPr>
        <w:t>付款依据：乙方</w:t>
      </w: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"http://set2.mail.qq.com/cgi-bin/mail_spam?action=check_link&amp;spam=0&amp;url=http%3A%2F%2Fwww%2Ebaidu%2Ecom%2Fs%3Fwd%3D%25E9%2594%2580%25E5%2594%25AE%25E5%258F%2591%25E7%25A5%25A8%26hl_tag%3Dtextlink%26tn%3DSE_hldp01350_v6v6zkg6" </w:instrText>
      </w:r>
      <w:r>
        <w:rPr>
          <w:rFonts w:hint="eastAsia" w:ascii="仿宋" w:hAnsi="仿宋" w:eastAsia="仿宋" w:cs="仿宋"/>
          <w:color w:val="auto"/>
          <w:sz w:val="20"/>
          <w:szCs w:val="20"/>
          <w:highlight w:val="none"/>
        </w:rPr>
        <w:fldChar w:fldCharType="separate"/>
      </w:r>
      <w:r>
        <w:rPr>
          <w:rFonts w:hint="eastAsia" w:ascii="仿宋" w:hAnsi="仿宋" w:eastAsia="仿宋" w:cs="仿宋"/>
          <w:color w:val="auto"/>
          <w:sz w:val="20"/>
          <w:szCs w:val="20"/>
          <w:highlight w:val="none"/>
        </w:rPr>
        <w:t>的编制成果资料</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lang w:val="en-US" w:eastAsia="zh-CN"/>
        </w:rPr>
        <w:t>监测报告及结算汇总表</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val="en-US" w:eastAsia="zh-CN"/>
        </w:rPr>
        <w:t>等额</w:t>
      </w:r>
      <w:r>
        <w:rPr>
          <w:rFonts w:hint="eastAsia" w:ascii="仿宋" w:hAnsi="仿宋" w:eastAsia="仿宋" w:cs="仿宋"/>
          <w:color w:val="auto"/>
          <w:sz w:val="20"/>
          <w:szCs w:val="20"/>
          <w:highlight w:val="none"/>
        </w:rPr>
        <w:t>发票</w:t>
      </w:r>
      <w:r>
        <w:rPr>
          <w:rFonts w:hint="eastAsia" w:ascii="仿宋" w:hAnsi="仿宋" w:eastAsia="仿宋" w:cs="仿宋"/>
          <w:color w:val="auto"/>
          <w:sz w:val="20"/>
          <w:szCs w:val="20"/>
          <w:highlight w:val="none"/>
        </w:rPr>
        <w:fldChar w:fldCharType="end"/>
      </w:r>
      <w:r>
        <w:rPr>
          <w:rFonts w:hint="eastAsia" w:ascii="仿宋" w:hAnsi="仿宋" w:eastAsia="仿宋" w:cs="仿宋"/>
          <w:color w:val="auto"/>
          <w:sz w:val="20"/>
          <w:szCs w:val="20"/>
          <w:highlight w:val="none"/>
        </w:rPr>
        <w:t>。</w:t>
      </w:r>
    </w:p>
    <w:p w14:paraId="35344105">
      <w:pPr>
        <w:pStyle w:val="2"/>
        <w:keepNext w:val="0"/>
        <w:keepLines w:val="0"/>
        <w:pageBreakBefore w:val="0"/>
        <w:numPr>
          <w:ilvl w:val="0"/>
          <w:numId w:val="0"/>
        </w:numPr>
        <w:shd w:val="clear"/>
        <w:kinsoku/>
        <w:wordWrap/>
        <w:overflowPunct/>
        <w:topLinePunct w:val="0"/>
        <w:autoSpaceDE/>
        <w:autoSpaceDN/>
        <w:bidi w:val="0"/>
        <w:snapToGrid/>
        <w:spacing w:after="0" w:line="20" w:lineRule="atLeast"/>
        <w:ind w:right="0" w:rightChars="0"/>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第</w:t>
      </w:r>
      <w:r>
        <w:rPr>
          <w:rFonts w:hint="eastAsia" w:ascii="仿宋" w:hAnsi="仿宋" w:eastAsia="仿宋" w:cs="仿宋"/>
          <w:b/>
          <w:bCs/>
          <w:color w:val="auto"/>
          <w:sz w:val="20"/>
          <w:szCs w:val="20"/>
          <w:highlight w:val="none"/>
          <w:lang w:eastAsia="zh-CN"/>
        </w:rPr>
        <w:t>四</w:t>
      </w:r>
      <w:r>
        <w:rPr>
          <w:rFonts w:hint="eastAsia" w:ascii="仿宋" w:hAnsi="仿宋" w:eastAsia="仿宋" w:cs="仿宋"/>
          <w:b/>
          <w:bCs/>
          <w:color w:val="auto"/>
          <w:sz w:val="20"/>
          <w:szCs w:val="20"/>
          <w:highlight w:val="none"/>
        </w:rPr>
        <w:t>条 交付成果及要求</w:t>
      </w:r>
    </w:p>
    <w:p w14:paraId="35A44823">
      <w:pPr>
        <w:pStyle w:val="2"/>
        <w:keepNext w:val="0"/>
        <w:keepLines w:val="0"/>
        <w:pageBreakBefore w:val="0"/>
        <w:shd w:val="clear"/>
        <w:kinsoku/>
        <w:wordWrap/>
        <w:overflowPunct/>
        <w:topLinePunct w:val="0"/>
        <w:autoSpaceDE/>
        <w:autoSpaceDN/>
        <w:bidi w:val="0"/>
        <w:snapToGrid/>
        <w:spacing w:after="0" w:line="20" w:lineRule="atLeast"/>
        <w:ind w:right="0" w:rightChars="0"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交付成果文件：《监测报告》（提供份数按照甲方要求）</w:t>
      </w:r>
    </w:p>
    <w:p w14:paraId="03BA1F60">
      <w:pPr>
        <w:keepNext w:val="0"/>
        <w:keepLines w:val="0"/>
        <w:pageBreakBefore w:val="0"/>
        <w:widowControl/>
        <w:shd w:val="clear"/>
        <w:kinsoku/>
        <w:wordWrap/>
        <w:overflowPunct/>
        <w:topLinePunct w:val="0"/>
        <w:autoSpaceDE/>
        <w:autoSpaceDN/>
        <w:bidi w:val="0"/>
        <w:snapToGrid/>
        <w:spacing w:line="20" w:lineRule="atLeast"/>
        <w:ind w:right="0" w:rightChars="0" w:firstLine="400" w:firstLineChars="200"/>
        <w:jc w:val="left"/>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rPr>
        <w:t>自采样开始5个工作日必须出具监测报告，并将《监测报告》扫描件（含原始记录）报送</w:t>
      </w:r>
      <w:r>
        <w:rPr>
          <w:rFonts w:hint="eastAsia" w:ascii="仿宋" w:hAnsi="仿宋" w:eastAsia="仿宋" w:cs="仿宋"/>
          <w:color w:val="auto"/>
          <w:sz w:val="20"/>
          <w:szCs w:val="20"/>
          <w:highlight w:val="none"/>
          <w:lang w:val="en-US" w:eastAsia="zh-CN"/>
        </w:rPr>
        <w:t>甲方</w:t>
      </w:r>
      <w:r>
        <w:rPr>
          <w:rFonts w:hint="eastAsia" w:ascii="仿宋" w:hAnsi="仿宋" w:eastAsia="仿宋" w:cs="仿宋"/>
          <w:color w:val="auto"/>
          <w:sz w:val="20"/>
          <w:szCs w:val="20"/>
          <w:highlight w:val="none"/>
        </w:rPr>
        <w:t>工作人员邮箱（遇特殊情况或特殊项目监测，无法按时出具《监测报告》需及时报告</w:t>
      </w:r>
      <w:r>
        <w:rPr>
          <w:rFonts w:hint="eastAsia" w:ascii="仿宋" w:hAnsi="仿宋" w:eastAsia="仿宋" w:cs="仿宋"/>
          <w:color w:val="auto"/>
          <w:sz w:val="20"/>
          <w:szCs w:val="20"/>
          <w:highlight w:val="none"/>
          <w:lang w:val="en-US" w:eastAsia="zh-CN"/>
        </w:rPr>
        <w:t>甲方</w:t>
      </w:r>
      <w:r>
        <w:rPr>
          <w:rFonts w:hint="eastAsia" w:ascii="仿宋" w:hAnsi="仿宋" w:eastAsia="仿宋" w:cs="仿宋"/>
          <w:color w:val="auto"/>
          <w:sz w:val="20"/>
          <w:szCs w:val="20"/>
          <w:highlight w:val="none"/>
        </w:rPr>
        <w:t>同意）</w:t>
      </w:r>
      <w:r>
        <w:rPr>
          <w:rFonts w:hint="eastAsia" w:ascii="仿宋" w:hAnsi="仿宋" w:eastAsia="仿宋" w:cs="仿宋"/>
          <w:color w:val="auto"/>
          <w:sz w:val="20"/>
          <w:szCs w:val="20"/>
          <w:highlight w:val="none"/>
          <w:lang w:eastAsia="zh-CN"/>
        </w:rPr>
        <w:t>。</w:t>
      </w:r>
    </w:p>
    <w:p w14:paraId="13FAA811">
      <w:pPr>
        <w:keepNext w:val="0"/>
        <w:keepLines w:val="0"/>
        <w:pageBreakBefore w:val="0"/>
        <w:widowControl/>
        <w:shd w:val="clear"/>
        <w:kinsoku/>
        <w:wordWrap/>
        <w:overflowPunct/>
        <w:topLinePunct w:val="0"/>
        <w:autoSpaceDE/>
        <w:autoSpaceDN/>
        <w:bidi w:val="0"/>
        <w:snapToGrid/>
        <w:spacing w:line="20" w:lineRule="atLeast"/>
        <w:ind w:right="0" w:rightChars="0"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成果文件通过有关主管部门的技术评审，《监测报告》深度应达到国家监测技术规范要求所规定的内容，《监测报告》必须评价并有结论</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（遇不适合评价情况须经</w:t>
      </w:r>
      <w:r>
        <w:rPr>
          <w:rFonts w:hint="eastAsia" w:ascii="仿宋" w:hAnsi="仿宋" w:eastAsia="仿宋" w:cs="仿宋"/>
          <w:color w:val="auto"/>
          <w:sz w:val="20"/>
          <w:szCs w:val="20"/>
          <w:highlight w:val="none"/>
          <w:lang w:val="en-US" w:eastAsia="zh-CN"/>
        </w:rPr>
        <w:t>甲方</w:t>
      </w:r>
      <w:r>
        <w:rPr>
          <w:rFonts w:hint="eastAsia" w:ascii="仿宋" w:hAnsi="仿宋" w:eastAsia="仿宋" w:cs="仿宋"/>
          <w:color w:val="auto"/>
          <w:sz w:val="20"/>
          <w:szCs w:val="20"/>
          <w:highlight w:val="none"/>
        </w:rPr>
        <w:t>同意后不附结论）</w:t>
      </w:r>
    </w:p>
    <w:p w14:paraId="2954B9B9">
      <w:pPr>
        <w:keepNext w:val="0"/>
        <w:keepLines w:val="0"/>
        <w:pageBreakBefore w:val="0"/>
        <w:widowControl/>
        <w:shd w:val="clear"/>
        <w:kinsoku/>
        <w:wordWrap/>
        <w:overflowPunct/>
        <w:topLinePunct w:val="0"/>
        <w:autoSpaceDE/>
        <w:autoSpaceDN/>
        <w:bidi w:val="0"/>
        <w:snapToGrid/>
        <w:spacing w:line="20" w:lineRule="atLeast"/>
        <w:ind w:right="0" w:rightChars="0"/>
        <w:jc w:val="lef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第</w:t>
      </w:r>
      <w:r>
        <w:rPr>
          <w:rFonts w:hint="eastAsia" w:ascii="仿宋" w:hAnsi="仿宋" w:eastAsia="仿宋" w:cs="仿宋"/>
          <w:b/>
          <w:bCs/>
          <w:color w:val="auto"/>
          <w:sz w:val="20"/>
          <w:szCs w:val="20"/>
          <w:highlight w:val="none"/>
          <w:lang w:eastAsia="zh-CN"/>
        </w:rPr>
        <w:t>五</w:t>
      </w:r>
      <w:r>
        <w:rPr>
          <w:rFonts w:hint="eastAsia" w:ascii="仿宋" w:hAnsi="仿宋" w:eastAsia="仿宋" w:cs="仿宋"/>
          <w:b/>
          <w:bCs/>
          <w:color w:val="auto"/>
          <w:sz w:val="20"/>
          <w:szCs w:val="20"/>
          <w:highlight w:val="none"/>
        </w:rPr>
        <w:t>条  双方的权利、义务及</w:t>
      </w: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color w:val="auto"/>
          <w:sz w:val="20"/>
          <w:szCs w:val="20"/>
          <w:highlight w:val="none"/>
        </w:rPr>
        <w:fldChar w:fldCharType="separate"/>
      </w:r>
      <w:r>
        <w:rPr>
          <w:rFonts w:hint="eastAsia" w:ascii="仿宋" w:hAnsi="仿宋" w:eastAsia="仿宋" w:cs="仿宋"/>
          <w:b/>
          <w:bCs/>
          <w:color w:val="auto"/>
          <w:sz w:val="20"/>
          <w:szCs w:val="20"/>
          <w:highlight w:val="none"/>
        </w:rPr>
        <w:t>违约责任</w:t>
      </w:r>
      <w:r>
        <w:rPr>
          <w:rFonts w:hint="eastAsia" w:ascii="仿宋" w:hAnsi="仿宋" w:eastAsia="仿宋" w:cs="仿宋"/>
          <w:b/>
          <w:bCs/>
          <w:color w:val="auto"/>
          <w:sz w:val="20"/>
          <w:szCs w:val="20"/>
          <w:highlight w:val="none"/>
        </w:rPr>
        <w:fldChar w:fldCharType="end"/>
      </w:r>
    </w:p>
    <w:p w14:paraId="2E9138F8">
      <w:pPr>
        <w:keepNext w:val="0"/>
        <w:keepLines w:val="0"/>
        <w:pageBreakBefore w:val="0"/>
        <w:widowControl/>
        <w:shd w:val="clear"/>
        <w:kinsoku/>
        <w:wordWrap/>
        <w:overflowPunct/>
        <w:topLinePunct w:val="0"/>
        <w:autoSpaceDE/>
        <w:autoSpaceDN/>
        <w:bidi w:val="0"/>
        <w:snapToGrid/>
        <w:spacing w:line="20" w:lineRule="atLeast"/>
        <w:ind w:right="0" w:rightChars="0"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一、</w:t>
      </w:r>
      <w:r>
        <w:rPr>
          <w:rFonts w:hint="eastAsia" w:ascii="仿宋" w:hAnsi="仿宋" w:eastAsia="仿宋" w:cs="仿宋"/>
          <w:color w:val="auto"/>
          <w:sz w:val="20"/>
          <w:szCs w:val="20"/>
          <w:highlight w:val="none"/>
        </w:rPr>
        <w:t>甲方按本项目具体情况提供乙方所需材料，甲方协助乙方完成资料、文件收集工作，并对其完整性、正确性及时限性负责，甲方不得要求乙方违反国家有关标准。</w:t>
      </w:r>
    </w:p>
    <w:p w14:paraId="17F58825">
      <w:pPr>
        <w:keepNext w:val="0"/>
        <w:keepLines w:val="0"/>
        <w:pageBreakBefore w:val="0"/>
        <w:widowControl/>
        <w:shd w:val="clear"/>
        <w:kinsoku/>
        <w:wordWrap/>
        <w:overflowPunct/>
        <w:topLinePunct w:val="0"/>
        <w:autoSpaceDE/>
        <w:autoSpaceDN/>
        <w:bidi w:val="0"/>
        <w:snapToGrid/>
        <w:spacing w:line="20" w:lineRule="atLeast"/>
        <w:ind w:right="0" w:rightChars="0"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二、</w:t>
      </w:r>
      <w:r>
        <w:rPr>
          <w:rFonts w:hint="eastAsia" w:ascii="仿宋" w:hAnsi="仿宋" w:eastAsia="仿宋" w:cs="仿宋"/>
          <w:color w:val="auto"/>
          <w:sz w:val="20"/>
          <w:szCs w:val="20"/>
          <w:highlight w:val="none"/>
        </w:rPr>
        <w:t>甲方变更委托项目、规模、条件或因提交资料的错误，或所提交的资料作重大修改，以至造成乙方返工时，双方可另行协商签订补充协议、根据所耗工作量调整成果报告。</w:t>
      </w:r>
    </w:p>
    <w:p w14:paraId="1152FF87">
      <w:pPr>
        <w:keepNext w:val="0"/>
        <w:keepLines w:val="0"/>
        <w:pageBreakBefore w:val="0"/>
        <w:widowControl/>
        <w:shd w:val="clear"/>
        <w:kinsoku/>
        <w:wordWrap/>
        <w:overflowPunct/>
        <w:topLinePunct w:val="0"/>
        <w:autoSpaceDE/>
        <w:autoSpaceDN/>
        <w:bidi w:val="0"/>
        <w:snapToGrid/>
        <w:spacing w:line="20" w:lineRule="atLeast"/>
        <w:ind w:right="0" w:rightChars="0"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三、乙方应按本合同项目具体情况及甲方需求及时完成采样、监测服务。</w:t>
      </w:r>
      <w:r>
        <w:rPr>
          <w:rFonts w:hint="eastAsia" w:ascii="仿宋" w:hAnsi="仿宋" w:eastAsia="仿宋" w:cs="仿宋"/>
          <w:color w:val="auto"/>
          <w:sz w:val="20"/>
          <w:szCs w:val="20"/>
          <w:highlight w:val="none"/>
        </w:rPr>
        <w:t>乙方</w:t>
      </w:r>
      <w:r>
        <w:rPr>
          <w:rFonts w:hint="eastAsia" w:ascii="仿宋" w:hAnsi="仿宋" w:eastAsia="仿宋" w:cs="仿宋"/>
          <w:color w:val="auto"/>
          <w:sz w:val="20"/>
          <w:szCs w:val="20"/>
          <w:highlight w:val="none"/>
          <w:lang w:val="en-US" w:eastAsia="zh-CN"/>
        </w:rPr>
        <w:t>项目负责人：</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lang w:val="en-US" w:eastAsia="zh-CN"/>
        </w:rPr>
        <w:t>，联系方式：</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lang w:val="en-US" w:eastAsia="zh-CN"/>
        </w:rPr>
        <w:t>，乙方</w:t>
      </w:r>
      <w:r>
        <w:rPr>
          <w:rFonts w:hint="eastAsia" w:ascii="仿宋" w:hAnsi="仿宋" w:eastAsia="仿宋" w:cs="仿宋"/>
          <w:color w:val="auto"/>
          <w:sz w:val="20"/>
          <w:szCs w:val="20"/>
          <w:highlight w:val="none"/>
        </w:rPr>
        <w:t>在中途需更换所指派的项目负责人，应事先征得甲方书面同意。</w:t>
      </w:r>
    </w:p>
    <w:p w14:paraId="46E2F8DB">
      <w:pPr>
        <w:keepNext w:val="0"/>
        <w:keepLines w:val="0"/>
        <w:pageBreakBefore w:val="0"/>
        <w:widowControl/>
        <w:shd w:val="clear"/>
        <w:kinsoku/>
        <w:wordWrap/>
        <w:overflowPunct/>
        <w:topLinePunct w:val="0"/>
        <w:autoSpaceDE/>
        <w:autoSpaceDN/>
        <w:bidi w:val="0"/>
        <w:snapToGrid/>
        <w:spacing w:line="20" w:lineRule="atLeast"/>
        <w:ind w:right="0" w:rightChars="0"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四、</w:t>
      </w:r>
      <w:r>
        <w:rPr>
          <w:rFonts w:hint="eastAsia" w:ascii="仿宋" w:hAnsi="仿宋" w:eastAsia="仿宋" w:cs="仿宋"/>
          <w:color w:val="auto"/>
          <w:sz w:val="20"/>
          <w:szCs w:val="20"/>
          <w:highlight w:val="none"/>
        </w:rPr>
        <w:t>如乙方交付的成果，经甲方审核连续3次不能通过的，则甲方有权解除合同，乙方应自审核不通过成果第一次交付之日起至解除合同之日，按1200元人民币/日向甲方承担违约责任并及时采取有效补救措施。</w:t>
      </w:r>
    </w:p>
    <w:p w14:paraId="0468CAC1">
      <w:pPr>
        <w:keepNext w:val="0"/>
        <w:keepLines w:val="0"/>
        <w:pageBreakBefore w:val="0"/>
        <w:widowControl/>
        <w:shd w:val="clear"/>
        <w:kinsoku/>
        <w:wordWrap/>
        <w:overflowPunct/>
        <w:topLinePunct w:val="0"/>
        <w:autoSpaceDE/>
        <w:autoSpaceDN/>
        <w:bidi w:val="0"/>
        <w:snapToGrid/>
        <w:spacing w:line="20" w:lineRule="atLeast"/>
        <w:ind w:right="0" w:rightChars="0"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五、</w:t>
      </w:r>
      <w:r>
        <w:rPr>
          <w:rFonts w:hint="eastAsia" w:ascii="仿宋" w:hAnsi="仿宋" w:eastAsia="仿宋" w:cs="仿宋"/>
          <w:color w:val="auto"/>
          <w:sz w:val="20"/>
          <w:szCs w:val="20"/>
          <w:highlight w:val="none"/>
        </w:rPr>
        <w:t>乙方违约超过15日的，则甲方有权解除合同，乙方应按已产生实际工作量相应费用（不计</w:t>
      </w:r>
      <w:r>
        <w:rPr>
          <w:rFonts w:hint="eastAsia" w:ascii="仿宋" w:hAnsi="仿宋" w:eastAsia="仿宋" w:cs="仿宋"/>
          <w:color w:val="auto"/>
          <w:sz w:val="20"/>
          <w:szCs w:val="20"/>
          <w:highlight w:val="none"/>
          <w:lang w:eastAsia="zh-CN"/>
        </w:rPr>
        <w:t>折扣</w:t>
      </w:r>
      <w:r>
        <w:rPr>
          <w:rFonts w:hint="eastAsia" w:ascii="仿宋" w:hAnsi="仿宋" w:eastAsia="仿宋" w:cs="仿宋"/>
          <w:color w:val="auto"/>
          <w:sz w:val="20"/>
          <w:szCs w:val="20"/>
          <w:highlight w:val="none"/>
        </w:rPr>
        <w:t>）的10%向甲方承担违约责任，并将工作资料、已取得工作成果和其他相关的资料一并移交甲方，乙方不得以任何理由拒绝或拖延提交有关资料，或提供不真实、不准确、不完整的资料。</w:t>
      </w:r>
    </w:p>
    <w:p w14:paraId="46297224">
      <w:pPr>
        <w:keepNext w:val="0"/>
        <w:keepLines w:val="0"/>
        <w:pageBreakBefore w:val="0"/>
        <w:widowControl/>
        <w:shd w:val="clear"/>
        <w:kinsoku/>
        <w:wordWrap/>
        <w:overflowPunct/>
        <w:topLinePunct w:val="0"/>
        <w:autoSpaceDE/>
        <w:autoSpaceDN/>
        <w:bidi w:val="0"/>
        <w:snapToGrid/>
        <w:spacing w:line="20" w:lineRule="atLeast"/>
        <w:ind w:right="0" w:rightChars="0" w:firstLine="400" w:firstLineChars="200"/>
        <w:jc w:val="left"/>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六、</w:t>
      </w:r>
      <w:r>
        <w:rPr>
          <w:rFonts w:hint="eastAsia" w:ascii="仿宋" w:hAnsi="仿宋" w:eastAsia="仿宋" w:cs="仿宋"/>
          <w:color w:val="auto"/>
          <w:sz w:val="20"/>
          <w:szCs w:val="20"/>
          <w:highlight w:val="none"/>
        </w:rPr>
        <w:t>乙方所交成果不符合国家法律法规和合同规定的，甲方有权拒收，并由乙方承担一切费用。</w:t>
      </w:r>
    </w:p>
    <w:p w14:paraId="36A92CF2">
      <w:pPr>
        <w:keepNext w:val="0"/>
        <w:keepLines w:val="0"/>
        <w:pageBreakBefore w:val="0"/>
        <w:widowControl/>
        <w:shd w:val="clear"/>
        <w:kinsoku/>
        <w:wordWrap/>
        <w:overflowPunct/>
        <w:topLinePunct w:val="0"/>
        <w:autoSpaceDE/>
        <w:autoSpaceDN/>
        <w:bidi w:val="0"/>
        <w:snapToGrid/>
        <w:spacing w:line="20" w:lineRule="atLeast"/>
        <w:ind w:right="0" w:rightChars="0"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七、</w:t>
      </w:r>
      <w:r>
        <w:rPr>
          <w:rFonts w:hint="eastAsia" w:ascii="仿宋" w:hAnsi="仿宋" w:eastAsia="仿宋" w:cs="仿宋"/>
          <w:color w:val="auto"/>
          <w:sz w:val="20"/>
          <w:szCs w:val="20"/>
          <w:highlight w:val="none"/>
        </w:rPr>
        <w:t>乙方应承担现场勘界的责任和风险以及期间发生的一切费用，乙方若因现场勘界而发生的人身伤亡、财产或其他损失，不论何种原因所造成，均由乙方承担全部责任。</w:t>
      </w:r>
    </w:p>
    <w:p w14:paraId="6DD399BA">
      <w:pPr>
        <w:keepNext w:val="0"/>
        <w:keepLines w:val="0"/>
        <w:pageBreakBefore w:val="0"/>
        <w:widowControl/>
        <w:shd w:val="clear"/>
        <w:kinsoku/>
        <w:wordWrap/>
        <w:overflowPunct/>
        <w:topLinePunct w:val="0"/>
        <w:autoSpaceDE/>
        <w:autoSpaceDN/>
        <w:bidi w:val="0"/>
        <w:snapToGrid/>
        <w:spacing w:line="20" w:lineRule="atLeast"/>
        <w:ind w:right="0" w:rightChars="0" w:firstLine="400" w:firstLineChars="200"/>
        <w:jc w:val="left"/>
        <w:rPr>
          <w:rFonts w:hint="eastAsia" w:ascii="仿宋" w:hAnsi="仿宋" w:eastAsia="仿宋" w:cs="仿宋"/>
          <w:color w:val="auto"/>
          <w:sz w:val="20"/>
          <w:szCs w:val="20"/>
          <w:highlight w:val="none"/>
          <w:lang w:val="zh-CN" w:eastAsia="zh-CN"/>
        </w:rPr>
      </w:pPr>
      <w:r>
        <w:rPr>
          <w:rFonts w:hint="eastAsia" w:ascii="仿宋" w:hAnsi="仿宋" w:eastAsia="仿宋" w:cs="仿宋"/>
          <w:color w:val="auto"/>
          <w:sz w:val="20"/>
          <w:szCs w:val="20"/>
          <w:highlight w:val="none"/>
          <w:lang w:val="en-US" w:eastAsia="zh-CN"/>
        </w:rPr>
        <w:t>八、乙方</w:t>
      </w:r>
      <w:r>
        <w:rPr>
          <w:rFonts w:hint="eastAsia" w:ascii="仿宋" w:hAnsi="仿宋" w:eastAsia="仿宋" w:cs="仿宋"/>
          <w:color w:val="auto"/>
          <w:sz w:val="20"/>
          <w:szCs w:val="20"/>
          <w:highlight w:val="none"/>
          <w:lang w:val="zh-CN" w:eastAsia="zh-CN"/>
        </w:rPr>
        <w:t>在受委托开展监测工作中，应严格按流程及相关监测规范开展工作，每批次样品增加平行样、空白样、密码样等质量控制措施，如实填写并保存原始监测记录，录制并保存监测全过程视频资料。</w:t>
      </w:r>
    </w:p>
    <w:p w14:paraId="7A1427D1">
      <w:pPr>
        <w:keepNext w:val="0"/>
        <w:keepLines w:val="0"/>
        <w:pageBreakBefore w:val="0"/>
        <w:widowControl/>
        <w:shd w:val="clear"/>
        <w:kinsoku/>
        <w:wordWrap/>
        <w:overflowPunct/>
        <w:topLinePunct w:val="0"/>
        <w:autoSpaceDE/>
        <w:autoSpaceDN/>
        <w:bidi w:val="0"/>
        <w:snapToGrid/>
        <w:spacing w:line="20" w:lineRule="atLeast"/>
        <w:ind w:right="0" w:rightChars="0" w:firstLine="400" w:firstLineChars="200"/>
        <w:jc w:val="left"/>
        <w:rPr>
          <w:rFonts w:hint="eastAsia" w:ascii="仿宋" w:hAnsi="仿宋" w:eastAsia="仿宋" w:cs="仿宋"/>
          <w:bCs w:val="0"/>
          <w:color w:val="auto"/>
          <w:kern w:val="0"/>
          <w:sz w:val="20"/>
          <w:szCs w:val="20"/>
          <w:highlight w:val="none"/>
          <w:lang w:val="en-US" w:eastAsia="zh-CN" w:bidi="ar-SA"/>
        </w:rPr>
      </w:pPr>
      <w:r>
        <w:rPr>
          <w:rFonts w:hint="eastAsia" w:ascii="仿宋" w:hAnsi="仿宋" w:eastAsia="仿宋" w:cs="仿宋"/>
          <w:color w:val="auto"/>
          <w:sz w:val="20"/>
          <w:szCs w:val="20"/>
          <w:highlight w:val="none"/>
          <w:lang w:val="zh-CN" w:eastAsia="zh-CN"/>
        </w:rPr>
        <w:t>九、</w:t>
      </w:r>
      <w:r>
        <w:rPr>
          <w:rFonts w:hint="eastAsia" w:ascii="仿宋" w:hAnsi="仿宋" w:eastAsia="仿宋" w:cs="仿宋"/>
          <w:color w:val="auto"/>
          <w:sz w:val="20"/>
          <w:szCs w:val="20"/>
          <w:highlight w:val="none"/>
          <w:lang w:val="en-US" w:eastAsia="zh-CN"/>
        </w:rPr>
        <w:t>监测车辆配合服务：配备纯电动车辆（2辆5座新车、纯电续航300公里以上、最高车速&gt;120km/h、可快充可慢充）配合检测服务，其中车辆的日常清洁、维修、保养、张贴标识、燃油电费、交强险及</w:t>
      </w:r>
      <w:r>
        <w:rPr>
          <w:rFonts w:hint="eastAsia" w:ascii="仿宋" w:hAnsi="仿宋" w:eastAsia="仿宋" w:cs="仿宋"/>
          <w:bCs w:val="0"/>
          <w:color w:val="auto"/>
          <w:kern w:val="0"/>
          <w:sz w:val="20"/>
          <w:szCs w:val="20"/>
          <w:highlight w:val="none"/>
          <w:lang w:val="en-US" w:eastAsia="zh-CN" w:bidi="ar-SA"/>
        </w:rPr>
        <w:t>商业险等车辆的一切费用均由供应商负责。所配车辆须证件齐全有效、车况良好。</w:t>
      </w:r>
    </w:p>
    <w:p w14:paraId="52C5F355">
      <w:pPr>
        <w:keepNext w:val="0"/>
        <w:keepLines w:val="0"/>
        <w:pageBreakBefore w:val="0"/>
        <w:widowControl/>
        <w:shd w:val="clear"/>
        <w:kinsoku/>
        <w:wordWrap/>
        <w:overflowPunct/>
        <w:topLinePunct w:val="0"/>
        <w:autoSpaceDE/>
        <w:autoSpaceDN/>
        <w:bidi w:val="0"/>
        <w:snapToGrid/>
        <w:spacing w:line="20" w:lineRule="atLeast"/>
        <w:ind w:right="0" w:rightChars="0"/>
        <w:jc w:val="left"/>
        <w:rPr>
          <w:rFonts w:hint="eastAsia" w:ascii="仿宋" w:hAnsi="仿宋" w:eastAsia="仿宋" w:cs="仿宋"/>
          <w:b w:val="0"/>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第六条  知识产权</w:t>
      </w:r>
    </w:p>
    <w:p w14:paraId="4BDFF85A">
      <w:pPr>
        <w:keepNext w:val="0"/>
        <w:keepLines w:val="0"/>
        <w:pageBreakBefore w:val="0"/>
        <w:widowControl/>
        <w:shd w:val="clear"/>
        <w:kinsoku/>
        <w:wordWrap/>
        <w:overflowPunct/>
        <w:topLinePunct w:val="0"/>
        <w:autoSpaceDE/>
        <w:autoSpaceDN/>
        <w:bidi w:val="0"/>
        <w:snapToGrid/>
        <w:spacing w:line="20" w:lineRule="atLeast"/>
        <w:ind w:right="0" w:rightChars="0" w:firstLine="400" w:firstLineChars="200"/>
        <w:jc w:val="left"/>
        <w:rPr>
          <w:rFonts w:hint="eastAsia" w:ascii="仿宋" w:hAnsi="仿宋" w:eastAsia="仿宋" w:cs="仿宋"/>
          <w:b/>
          <w:bCs/>
          <w:color w:val="auto"/>
          <w:sz w:val="20"/>
          <w:szCs w:val="20"/>
          <w:highlight w:val="none"/>
        </w:rPr>
      </w:pPr>
      <w:r>
        <w:rPr>
          <w:rFonts w:hint="eastAsia" w:ascii="仿宋" w:hAnsi="仿宋" w:eastAsia="仿宋" w:cs="仿宋"/>
          <w:color w:val="auto"/>
          <w:sz w:val="20"/>
          <w:szCs w:val="20"/>
          <w:highlight w:val="none"/>
        </w:rPr>
        <w:t>乙方需保证本成果或其授予的权利不会侵犯任何第三人的知识产权或其他权利，也没有其他针对乙方拥有本成果权利的未决诉讼，或甲方行使乙方所提供的成果权利会侵犯任何第三人的合法权利。</w:t>
      </w:r>
    </w:p>
    <w:p w14:paraId="5CC5C101">
      <w:pPr>
        <w:keepNext w:val="0"/>
        <w:keepLines w:val="0"/>
        <w:pageBreakBefore w:val="0"/>
        <w:widowControl/>
        <w:shd w:val="clear"/>
        <w:kinsoku/>
        <w:wordWrap/>
        <w:overflowPunct/>
        <w:topLinePunct w:val="0"/>
        <w:autoSpaceDE/>
        <w:autoSpaceDN/>
        <w:bidi w:val="0"/>
        <w:snapToGrid/>
        <w:spacing w:line="20" w:lineRule="atLeast"/>
        <w:ind w:right="0" w:rightChars="0"/>
        <w:jc w:val="left"/>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第七条  保密</w:t>
      </w:r>
    </w:p>
    <w:p w14:paraId="4794B11D">
      <w:pPr>
        <w:keepNext w:val="0"/>
        <w:keepLines w:val="0"/>
        <w:pageBreakBefore w:val="0"/>
        <w:shd w:val="clear"/>
        <w:kinsoku/>
        <w:overflowPunct/>
        <w:topLinePunct w:val="0"/>
        <w:autoSpaceDE w:val="0"/>
        <w:autoSpaceDN w:val="0"/>
        <w:bidi w:val="0"/>
        <w:adjustRightInd w:val="0"/>
        <w:snapToGrid/>
        <w:spacing w:line="20" w:lineRule="atLeast"/>
        <w:ind w:right="0" w:rightChars="0" w:firstLine="400" w:firstLineChars="200"/>
        <w:rPr>
          <w:rFonts w:hint="eastAsia" w:ascii="仿宋" w:hAnsi="仿宋" w:eastAsia="仿宋" w:cs="仿宋"/>
          <w:bCs/>
          <w:color w:val="auto"/>
          <w:sz w:val="20"/>
          <w:szCs w:val="20"/>
          <w:highlight w:val="none"/>
          <w:lang w:val="en-US" w:eastAsia="zh-CN"/>
        </w:rPr>
      </w:pPr>
      <w:r>
        <w:rPr>
          <w:rFonts w:hint="eastAsia" w:ascii="仿宋" w:hAnsi="仿宋" w:eastAsia="仿宋" w:cs="仿宋"/>
          <w:bCs/>
          <w:color w:val="auto"/>
          <w:sz w:val="20"/>
          <w:szCs w:val="20"/>
          <w:highlight w:val="none"/>
          <w:lang w:val="en-US" w:eastAsia="zh-CN"/>
        </w:rPr>
        <w:t>一、对于在项目实施过程中所接触到的甲方各种信息、数据或技术资料，在未征得甲方书面许可的情况下不得向任何第三方泄漏，否则，甲方将追究乙方的泄密责任及由此而带来的各种损失。本合同的解除或终止不免除乙方应承担的保密义务。</w:t>
      </w:r>
    </w:p>
    <w:p w14:paraId="5E91695F">
      <w:pPr>
        <w:keepNext w:val="0"/>
        <w:keepLines w:val="0"/>
        <w:pageBreakBefore w:val="0"/>
        <w:widowControl/>
        <w:shd w:val="clear"/>
        <w:kinsoku/>
        <w:wordWrap/>
        <w:overflowPunct/>
        <w:topLinePunct w:val="0"/>
        <w:autoSpaceDE/>
        <w:autoSpaceDN/>
        <w:bidi w:val="0"/>
        <w:adjustRightInd/>
        <w:snapToGrid/>
        <w:spacing w:line="20" w:lineRule="atLeast"/>
        <w:ind w:right="0" w:rightChars="0" w:firstLine="400" w:firstLineChars="200"/>
        <w:jc w:val="left"/>
        <w:textAlignment w:val="auto"/>
        <w:rPr>
          <w:rFonts w:hint="eastAsia" w:ascii="仿宋" w:hAnsi="仿宋" w:eastAsia="仿宋" w:cs="仿宋"/>
          <w:b/>
          <w:bCs/>
          <w:color w:val="auto"/>
          <w:sz w:val="20"/>
          <w:szCs w:val="20"/>
          <w:highlight w:val="none"/>
          <w:lang w:val="en-US" w:eastAsia="zh-CN"/>
        </w:rPr>
      </w:pPr>
      <w:r>
        <w:rPr>
          <w:rFonts w:hint="eastAsia" w:ascii="仿宋" w:hAnsi="仿宋" w:eastAsia="仿宋" w:cs="仿宋"/>
          <w:bCs/>
          <w:color w:val="auto"/>
          <w:sz w:val="20"/>
          <w:szCs w:val="20"/>
          <w:highlight w:val="none"/>
          <w:lang w:val="en-US" w:eastAsia="zh-CN"/>
        </w:rPr>
        <w:t>二、乙方工作人员在甲方现场进行项目实施过程中，应严格遵守甲方的各项规章制度，因乙方原因造成数据泄露或者丢失，甲方保留追究乙方责任的权利，给甲方造成的损失，由乙方负责赔偿。</w:t>
      </w:r>
    </w:p>
    <w:p w14:paraId="6989E14B">
      <w:pPr>
        <w:keepNext w:val="0"/>
        <w:keepLines w:val="0"/>
        <w:pageBreakBefore w:val="0"/>
        <w:widowControl/>
        <w:shd w:val="clear"/>
        <w:kinsoku/>
        <w:wordWrap/>
        <w:overflowPunct/>
        <w:topLinePunct w:val="0"/>
        <w:autoSpaceDE/>
        <w:autoSpaceDN/>
        <w:bidi w:val="0"/>
        <w:snapToGrid/>
        <w:spacing w:line="20" w:lineRule="atLeast"/>
        <w:ind w:right="0" w:rightChars="0"/>
        <w:jc w:val="lef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第</w:t>
      </w:r>
      <w:r>
        <w:rPr>
          <w:rFonts w:hint="eastAsia" w:ascii="仿宋" w:hAnsi="仿宋" w:eastAsia="仿宋" w:cs="仿宋"/>
          <w:b/>
          <w:bCs/>
          <w:color w:val="auto"/>
          <w:sz w:val="20"/>
          <w:szCs w:val="20"/>
          <w:highlight w:val="none"/>
          <w:lang w:val="en-US" w:eastAsia="zh-CN"/>
        </w:rPr>
        <w:t>八</w:t>
      </w:r>
      <w:r>
        <w:rPr>
          <w:rFonts w:hint="eastAsia" w:ascii="仿宋" w:hAnsi="仿宋" w:eastAsia="仿宋" w:cs="仿宋"/>
          <w:b/>
          <w:bCs/>
          <w:color w:val="auto"/>
          <w:sz w:val="20"/>
          <w:szCs w:val="20"/>
          <w:highlight w:val="none"/>
        </w:rPr>
        <w:t xml:space="preserve">条  </w:t>
      </w: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color w:val="auto"/>
          <w:sz w:val="20"/>
          <w:szCs w:val="20"/>
          <w:highlight w:val="none"/>
        </w:rPr>
        <w:fldChar w:fldCharType="separate"/>
      </w:r>
      <w:r>
        <w:rPr>
          <w:rFonts w:hint="eastAsia" w:ascii="仿宋" w:hAnsi="仿宋" w:eastAsia="仿宋" w:cs="仿宋"/>
          <w:b/>
          <w:bCs/>
          <w:color w:val="auto"/>
          <w:sz w:val="20"/>
          <w:szCs w:val="20"/>
          <w:highlight w:val="none"/>
        </w:rPr>
        <w:t>不可抗力</w:t>
      </w:r>
      <w:r>
        <w:rPr>
          <w:rFonts w:hint="eastAsia" w:ascii="仿宋" w:hAnsi="仿宋" w:eastAsia="仿宋" w:cs="仿宋"/>
          <w:b/>
          <w:bCs/>
          <w:color w:val="auto"/>
          <w:sz w:val="20"/>
          <w:szCs w:val="20"/>
          <w:highlight w:val="none"/>
        </w:rPr>
        <w:fldChar w:fldCharType="end"/>
      </w:r>
    </w:p>
    <w:p w14:paraId="5F583D59">
      <w:pPr>
        <w:keepNext w:val="0"/>
        <w:keepLines w:val="0"/>
        <w:pageBreakBefore w:val="0"/>
        <w:widowControl w:val="0"/>
        <w:shd w:val="clear"/>
        <w:kinsoku/>
        <w:wordWrap w:val="0"/>
        <w:overflowPunct/>
        <w:topLinePunct w:val="0"/>
        <w:autoSpaceDE w:val="0"/>
        <w:autoSpaceDN w:val="0"/>
        <w:bidi w:val="0"/>
        <w:adjustRightInd w:val="0"/>
        <w:snapToGrid/>
        <w:spacing w:line="20" w:lineRule="atLeast"/>
        <w:ind w:right="0" w:rightChars="0"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甲乙双方任何一方由于</w:t>
      </w: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color w:val="auto"/>
          <w:sz w:val="20"/>
          <w:szCs w:val="20"/>
          <w:highlight w:val="none"/>
        </w:rPr>
        <w:fldChar w:fldCharType="separate"/>
      </w:r>
      <w:r>
        <w:rPr>
          <w:rFonts w:hint="eastAsia" w:ascii="仿宋" w:hAnsi="仿宋" w:eastAsia="仿宋" w:cs="仿宋"/>
          <w:color w:val="auto"/>
          <w:sz w:val="20"/>
          <w:szCs w:val="20"/>
          <w:highlight w:val="none"/>
        </w:rPr>
        <w:t>不可抗力</w:t>
      </w:r>
      <w:r>
        <w:rPr>
          <w:rFonts w:hint="eastAsia" w:ascii="仿宋" w:hAnsi="仿宋" w:eastAsia="仿宋" w:cs="仿宋"/>
          <w:color w:val="auto"/>
          <w:sz w:val="20"/>
          <w:szCs w:val="20"/>
          <w:highlight w:val="none"/>
        </w:rPr>
        <w:fldChar w:fldCharType="end"/>
      </w:r>
      <w:r>
        <w:rPr>
          <w:rFonts w:hint="eastAsia" w:ascii="仿宋" w:hAnsi="仿宋" w:eastAsia="仿宋" w:cs="仿宋"/>
          <w:color w:val="auto"/>
          <w:sz w:val="20"/>
          <w:szCs w:val="20"/>
          <w:highlight w:val="none"/>
        </w:rPr>
        <w:t>原因不能履行合同时，应及时向对</w:t>
      </w: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"http://set2.mail.qq.com/cgi-bin/mail_spam?action=check_link&amp;spam=0&amp;url=http%3A%2F%2Fwww%2Ebaidu%2Ecom%2Fs%3Fwd%3D%25E6%2596%25B9%25E9%2580%259A%26hl_tag%3Dtextlink%26tn%3DSE_hldp01350_v6v6zkg6" </w:instrText>
      </w:r>
      <w:r>
        <w:rPr>
          <w:rFonts w:hint="eastAsia" w:ascii="仿宋" w:hAnsi="仿宋" w:eastAsia="仿宋" w:cs="仿宋"/>
          <w:color w:val="auto"/>
          <w:sz w:val="20"/>
          <w:szCs w:val="20"/>
          <w:highlight w:val="none"/>
        </w:rPr>
        <w:fldChar w:fldCharType="separate"/>
      </w:r>
      <w:r>
        <w:rPr>
          <w:rFonts w:hint="eastAsia" w:ascii="仿宋" w:hAnsi="仿宋" w:eastAsia="仿宋" w:cs="仿宋"/>
          <w:color w:val="auto"/>
          <w:sz w:val="20"/>
          <w:szCs w:val="20"/>
          <w:highlight w:val="none"/>
        </w:rPr>
        <w:t>方通</w:t>
      </w:r>
      <w:r>
        <w:rPr>
          <w:rFonts w:hint="eastAsia" w:ascii="仿宋" w:hAnsi="仿宋" w:eastAsia="仿宋" w:cs="仿宋"/>
          <w:color w:val="auto"/>
          <w:sz w:val="20"/>
          <w:szCs w:val="20"/>
          <w:highlight w:val="none"/>
        </w:rPr>
        <w:fldChar w:fldCharType="end"/>
      </w:r>
      <w:r>
        <w:rPr>
          <w:rFonts w:hint="eastAsia" w:ascii="仿宋" w:hAnsi="仿宋" w:eastAsia="仿宋" w:cs="仿宋"/>
          <w:color w:val="auto"/>
          <w:sz w:val="20"/>
          <w:szCs w:val="20"/>
          <w:highlight w:val="none"/>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color w:val="auto"/>
          <w:sz w:val="20"/>
          <w:szCs w:val="20"/>
          <w:highlight w:val="none"/>
        </w:rPr>
        <w:fldChar w:fldCharType="separate"/>
      </w:r>
      <w:r>
        <w:rPr>
          <w:rFonts w:hint="eastAsia" w:ascii="仿宋" w:hAnsi="仿宋" w:eastAsia="仿宋" w:cs="仿宋"/>
          <w:color w:val="auto"/>
          <w:sz w:val="20"/>
          <w:szCs w:val="20"/>
          <w:highlight w:val="none"/>
        </w:rPr>
        <w:t>违约责任</w:t>
      </w:r>
      <w:r>
        <w:rPr>
          <w:rFonts w:hint="eastAsia" w:ascii="仿宋" w:hAnsi="仿宋" w:eastAsia="仿宋" w:cs="仿宋"/>
          <w:color w:val="auto"/>
          <w:sz w:val="20"/>
          <w:szCs w:val="20"/>
          <w:highlight w:val="none"/>
        </w:rPr>
        <w:fldChar w:fldCharType="end"/>
      </w:r>
      <w:r>
        <w:rPr>
          <w:rFonts w:hint="eastAsia" w:ascii="仿宋" w:hAnsi="仿宋" w:eastAsia="仿宋" w:cs="仿宋"/>
          <w:color w:val="auto"/>
          <w:sz w:val="20"/>
          <w:szCs w:val="20"/>
          <w:highlight w:val="none"/>
        </w:rPr>
        <w:t>。</w:t>
      </w:r>
    </w:p>
    <w:p w14:paraId="4211A2EF">
      <w:pPr>
        <w:keepNext w:val="0"/>
        <w:keepLines w:val="0"/>
        <w:pageBreakBefore w:val="0"/>
        <w:widowControl/>
        <w:shd w:val="clear"/>
        <w:kinsoku/>
        <w:wordWrap/>
        <w:overflowPunct/>
        <w:topLinePunct w:val="0"/>
        <w:autoSpaceDE/>
        <w:autoSpaceDN/>
        <w:bidi w:val="0"/>
        <w:snapToGrid/>
        <w:spacing w:line="20" w:lineRule="atLeast"/>
        <w:ind w:right="0" w:rightChars="0"/>
        <w:jc w:val="lef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第</w:t>
      </w:r>
      <w:r>
        <w:rPr>
          <w:rFonts w:hint="eastAsia" w:ascii="仿宋" w:hAnsi="仿宋" w:eastAsia="仿宋" w:cs="仿宋"/>
          <w:b/>
          <w:bCs/>
          <w:color w:val="auto"/>
          <w:sz w:val="20"/>
          <w:szCs w:val="20"/>
          <w:highlight w:val="none"/>
          <w:lang w:val="en-US" w:eastAsia="zh-CN"/>
        </w:rPr>
        <w:t>九</w:t>
      </w:r>
      <w:r>
        <w:rPr>
          <w:rFonts w:hint="eastAsia" w:ascii="仿宋" w:hAnsi="仿宋" w:eastAsia="仿宋" w:cs="仿宋"/>
          <w:b/>
          <w:bCs/>
          <w:color w:val="auto"/>
          <w:sz w:val="20"/>
          <w:szCs w:val="20"/>
          <w:highlight w:val="none"/>
        </w:rPr>
        <w:t>条  争议解决</w:t>
      </w:r>
    </w:p>
    <w:p w14:paraId="6CECED22">
      <w:pPr>
        <w:keepNext w:val="0"/>
        <w:keepLines w:val="0"/>
        <w:pageBreakBefore w:val="0"/>
        <w:widowControl/>
        <w:shd w:val="clear"/>
        <w:kinsoku/>
        <w:wordWrap/>
        <w:overflowPunct/>
        <w:topLinePunct w:val="0"/>
        <w:autoSpaceDE/>
        <w:autoSpaceDN/>
        <w:bidi w:val="0"/>
        <w:snapToGrid/>
        <w:spacing w:line="20" w:lineRule="atLeast"/>
        <w:ind w:right="0" w:rightChars="0"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双方本着友好合作的态度,对合同履行过程中发生的</w:t>
      </w: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"http://set2.mail.qq.com/cgi-bin/mail_spam?action=check_link&amp;spam=0&amp;url=http%3A%2F%2Fbaike%2Ebaidu%2Ecom%2Fview%2F322875%2Ehtm" </w:instrText>
      </w:r>
      <w:r>
        <w:rPr>
          <w:rFonts w:hint="eastAsia" w:ascii="仿宋" w:hAnsi="仿宋" w:eastAsia="仿宋" w:cs="仿宋"/>
          <w:color w:val="auto"/>
          <w:sz w:val="20"/>
          <w:szCs w:val="20"/>
          <w:highlight w:val="none"/>
        </w:rPr>
        <w:fldChar w:fldCharType="separate"/>
      </w:r>
      <w:r>
        <w:rPr>
          <w:rFonts w:hint="eastAsia" w:ascii="仿宋" w:hAnsi="仿宋" w:eastAsia="仿宋" w:cs="仿宋"/>
          <w:color w:val="auto"/>
          <w:sz w:val="20"/>
          <w:szCs w:val="20"/>
          <w:highlight w:val="none"/>
        </w:rPr>
        <w:t>纠纷</w:t>
      </w:r>
      <w:r>
        <w:rPr>
          <w:rFonts w:hint="eastAsia" w:ascii="仿宋" w:hAnsi="仿宋" w:eastAsia="仿宋" w:cs="仿宋"/>
          <w:color w:val="auto"/>
          <w:sz w:val="20"/>
          <w:szCs w:val="20"/>
          <w:highlight w:val="none"/>
        </w:rPr>
        <w:fldChar w:fldCharType="end"/>
      </w:r>
      <w:r>
        <w:rPr>
          <w:rFonts w:hint="eastAsia" w:ascii="仿宋" w:hAnsi="仿宋" w:eastAsia="仿宋" w:cs="仿宋"/>
          <w:color w:val="auto"/>
          <w:sz w:val="20"/>
          <w:szCs w:val="20"/>
          <w:highlight w:val="none"/>
        </w:rPr>
        <w:t>应及时协商解决,协商不成，向甲方所在地人民法院诉讼解决。</w:t>
      </w:r>
    </w:p>
    <w:p w14:paraId="538DB462">
      <w:pPr>
        <w:keepNext w:val="0"/>
        <w:keepLines w:val="0"/>
        <w:pageBreakBefore w:val="0"/>
        <w:widowControl/>
        <w:shd w:val="clear"/>
        <w:kinsoku/>
        <w:wordWrap/>
        <w:overflowPunct/>
        <w:topLinePunct w:val="0"/>
        <w:autoSpaceDE/>
        <w:autoSpaceDN/>
        <w:bidi w:val="0"/>
        <w:snapToGrid/>
        <w:spacing w:line="20" w:lineRule="atLeast"/>
        <w:ind w:right="0" w:rightChars="0"/>
        <w:jc w:val="lef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第</w:t>
      </w:r>
      <w:r>
        <w:rPr>
          <w:rFonts w:hint="eastAsia" w:ascii="仿宋" w:hAnsi="仿宋" w:eastAsia="仿宋" w:cs="仿宋"/>
          <w:b/>
          <w:bCs/>
          <w:color w:val="auto"/>
          <w:sz w:val="20"/>
          <w:szCs w:val="20"/>
          <w:highlight w:val="none"/>
          <w:lang w:val="en-US" w:eastAsia="zh-CN"/>
        </w:rPr>
        <w:t>十</w:t>
      </w:r>
      <w:r>
        <w:rPr>
          <w:rFonts w:hint="eastAsia" w:ascii="仿宋" w:hAnsi="仿宋" w:eastAsia="仿宋" w:cs="仿宋"/>
          <w:b/>
          <w:bCs/>
          <w:color w:val="auto"/>
          <w:sz w:val="20"/>
          <w:szCs w:val="20"/>
          <w:highlight w:val="none"/>
        </w:rPr>
        <w:t>条  监督和管理</w:t>
      </w:r>
    </w:p>
    <w:p w14:paraId="7C411354">
      <w:pPr>
        <w:keepNext w:val="0"/>
        <w:keepLines w:val="0"/>
        <w:pageBreakBefore w:val="0"/>
        <w:widowControl/>
        <w:shd w:val="clear"/>
        <w:kinsoku/>
        <w:wordWrap/>
        <w:overflowPunct/>
        <w:topLinePunct w:val="0"/>
        <w:autoSpaceDE/>
        <w:autoSpaceDN/>
        <w:bidi w:val="0"/>
        <w:snapToGrid/>
        <w:spacing w:line="20" w:lineRule="atLeast"/>
        <w:ind w:right="0" w:rightChars="0"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一、</w:t>
      </w:r>
      <w:r>
        <w:rPr>
          <w:rFonts w:hint="eastAsia" w:ascii="仿宋" w:hAnsi="仿宋" w:eastAsia="仿宋" w:cs="仿宋"/>
          <w:color w:val="auto"/>
          <w:sz w:val="20"/>
          <w:szCs w:val="20"/>
          <w:highlight w:val="none"/>
        </w:rPr>
        <w:t>政府采购合同履行中，甲方需追加与合同标的相同的货物、工程或者服务的，在不改变合同其他条款的前提下，可以与乙方协商签订补充合同，但所有补充合同的采购金额不得超过原合同采购金额的百分之十。</w:t>
      </w:r>
    </w:p>
    <w:p w14:paraId="3486F5BF">
      <w:pPr>
        <w:keepNext w:val="0"/>
        <w:keepLines w:val="0"/>
        <w:pageBreakBefore w:val="0"/>
        <w:widowControl/>
        <w:shd w:val="clear"/>
        <w:kinsoku/>
        <w:wordWrap/>
        <w:overflowPunct/>
        <w:topLinePunct w:val="0"/>
        <w:autoSpaceDE/>
        <w:autoSpaceDN/>
        <w:bidi w:val="0"/>
        <w:snapToGrid/>
        <w:spacing w:line="20" w:lineRule="atLeast"/>
        <w:ind w:right="0" w:rightChars="0"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二、</w:t>
      </w:r>
      <w:r>
        <w:rPr>
          <w:rFonts w:hint="eastAsia" w:ascii="仿宋" w:hAnsi="仿宋" w:eastAsia="仿宋" w:cs="仿宋"/>
          <w:color w:val="auto"/>
          <w:sz w:val="20"/>
          <w:szCs w:val="20"/>
          <w:highlight w:val="none"/>
        </w:rPr>
        <w:t>甲乙双方均应自觉配合有关监督管理部门对合同履行情况的监督检查，如实反映情况，提供有关资料；否则，将对有关单位、当事人按照有关规定予以处罚。</w:t>
      </w:r>
    </w:p>
    <w:p w14:paraId="05058023">
      <w:pPr>
        <w:keepNext w:val="0"/>
        <w:keepLines w:val="0"/>
        <w:pageBreakBefore w:val="0"/>
        <w:widowControl/>
        <w:shd w:val="clear"/>
        <w:kinsoku/>
        <w:wordWrap/>
        <w:overflowPunct/>
        <w:topLinePunct w:val="0"/>
        <w:autoSpaceDE/>
        <w:autoSpaceDN/>
        <w:bidi w:val="0"/>
        <w:snapToGrid/>
        <w:spacing w:line="20" w:lineRule="atLeast"/>
        <w:ind w:right="0" w:rightChars="0"/>
        <w:jc w:val="lef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第</w:t>
      </w:r>
      <w:r>
        <w:rPr>
          <w:rFonts w:hint="eastAsia" w:ascii="仿宋" w:hAnsi="仿宋" w:eastAsia="仿宋" w:cs="仿宋"/>
          <w:b/>
          <w:bCs/>
          <w:color w:val="auto"/>
          <w:sz w:val="20"/>
          <w:szCs w:val="20"/>
          <w:highlight w:val="none"/>
          <w:lang w:val="en-US" w:eastAsia="zh-CN"/>
        </w:rPr>
        <w:t>十一</w:t>
      </w:r>
      <w:r>
        <w:rPr>
          <w:rFonts w:hint="eastAsia" w:ascii="仿宋" w:hAnsi="仿宋" w:eastAsia="仿宋" w:cs="仿宋"/>
          <w:b/>
          <w:bCs/>
          <w:color w:val="auto"/>
          <w:sz w:val="20"/>
          <w:szCs w:val="20"/>
          <w:highlight w:val="none"/>
        </w:rPr>
        <w:t xml:space="preserve">条  </w:t>
      </w: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"http://set2.mail.qq.com/cgi-bin/mail_spam?action=check_link&amp;spam=0&amp;url=http%3A%2F%2Fwww%2Ebaidu%2Ecom%2Fs%3Fwd%3D%25E6%2597%25A0%25E6%2595%2588%25E5%2590%2588%25E5%2590%258C%26hl_tag%3Dtextlink%26tn%3DSE_hldp01350_v6v6zkg6" </w:instrText>
      </w:r>
      <w:r>
        <w:rPr>
          <w:rFonts w:hint="eastAsia" w:ascii="仿宋" w:hAnsi="仿宋" w:eastAsia="仿宋" w:cs="仿宋"/>
          <w:color w:val="auto"/>
          <w:sz w:val="20"/>
          <w:szCs w:val="20"/>
          <w:highlight w:val="none"/>
        </w:rPr>
        <w:fldChar w:fldCharType="separate"/>
      </w:r>
      <w:r>
        <w:rPr>
          <w:rFonts w:hint="eastAsia" w:ascii="仿宋" w:hAnsi="仿宋" w:eastAsia="仿宋" w:cs="仿宋"/>
          <w:b/>
          <w:bCs/>
          <w:color w:val="auto"/>
          <w:sz w:val="20"/>
          <w:szCs w:val="20"/>
          <w:highlight w:val="none"/>
        </w:rPr>
        <w:t>无效合同</w:t>
      </w:r>
      <w:r>
        <w:rPr>
          <w:rFonts w:hint="eastAsia" w:ascii="仿宋" w:hAnsi="仿宋" w:eastAsia="仿宋" w:cs="仿宋"/>
          <w:b/>
          <w:bCs/>
          <w:color w:val="auto"/>
          <w:sz w:val="20"/>
          <w:szCs w:val="20"/>
          <w:highlight w:val="none"/>
        </w:rPr>
        <w:fldChar w:fldCharType="end"/>
      </w:r>
    </w:p>
    <w:p w14:paraId="2D0B0FA8">
      <w:pPr>
        <w:keepNext w:val="0"/>
        <w:keepLines w:val="0"/>
        <w:pageBreakBefore w:val="0"/>
        <w:widowControl/>
        <w:shd w:val="clear"/>
        <w:kinsoku/>
        <w:wordWrap/>
        <w:overflowPunct/>
        <w:topLinePunct w:val="0"/>
        <w:autoSpaceDE/>
        <w:autoSpaceDN/>
        <w:bidi w:val="0"/>
        <w:snapToGrid/>
        <w:spacing w:line="20" w:lineRule="atLeast"/>
        <w:ind w:right="0" w:rightChars="0"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甲乙双方如因违反政府采购法及相关法律法规的规定，被宣告</w:t>
      </w: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"http://set2.mail.qq.com/cgi-bin/mail_spam?action=check_link&amp;spam=0&amp;url=http%3A%2F%2Fwww%2Ebaidu%2Ecom%2Fs%3Fwd%3D%25E5%2590%2588%25E5%2590%258C%25E6%2597%25A0%25E6%2595%2588%26hl_tag%3Dtextlink%26tn%3DSE_hldp01350_v6v6zkg6" </w:instrText>
      </w:r>
      <w:r>
        <w:rPr>
          <w:rFonts w:hint="eastAsia" w:ascii="仿宋" w:hAnsi="仿宋" w:eastAsia="仿宋" w:cs="仿宋"/>
          <w:color w:val="auto"/>
          <w:sz w:val="20"/>
          <w:szCs w:val="20"/>
          <w:highlight w:val="none"/>
        </w:rPr>
        <w:fldChar w:fldCharType="separate"/>
      </w:r>
      <w:r>
        <w:rPr>
          <w:rFonts w:hint="eastAsia" w:ascii="仿宋" w:hAnsi="仿宋" w:eastAsia="仿宋" w:cs="仿宋"/>
          <w:color w:val="auto"/>
          <w:sz w:val="20"/>
          <w:szCs w:val="20"/>
          <w:highlight w:val="none"/>
        </w:rPr>
        <w:t>合同无效</w:t>
      </w:r>
      <w:r>
        <w:rPr>
          <w:rFonts w:hint="eastAsia" w:ascii="仿宋" w:hAnsi="仿宋" w:eastAsia="仿宋" w:cs="仿宋"/>
          <w:color w:val="auto"/>
          <w:sz w:val="20"/>
          <w:szCs w:val="20"/>
          <w:highlight w:val="none"/>
        </w:rPr>
        <w:fldChar w:fldCharType="end"/>
      </w:r>
      <w:r>
        <w:rPr>
          <w:rFonts w:hint="eastAsia" w:ascii="仿宋" w:hAnsi="仿宋" w:eastAsia="仿宋" w:cs="仿宋"/>
          <w:color w:val="auto"/>
          <w:sz w:val="20"/>
          <w:szCs w:val="20"/>
          <w:highlight w:val="none"/>
        </w:rPr>
        <w:t>的，一切责任概由过错方自行承担。</w:t>
      </w:r>
    </w:p>
    <w:p w14:paraId="3064C342">
      <w:pPr>
        <w:keepNext w:val="0"/>
        <w:keepLines w:val="0"/>
        <w:pageBreakBefore w:val="0"/>
        <w:widowControl/>
        <w:shd w:val="clear"/>
        <w:kinsoku/>
        <w:wordWrap/>
        <w:overflowPunct/>
        <w:topLinePunct w:val="0"/>
        <w:autoSpaceDE/>
        <w:autoSpaceDN/>
        <w:bidi w:val="0"/>
        <w:snapToGrid/>
        <w:spacing w:line="20" w:lineRule="atLeast"/>
        <w:ind w:right="0" w:rightChars="0"/>
        <w:jc w:val="lef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第十</w:t>
      </w:r>
      <w:r>
        <w:rPr>
          <w:rFonts w:hint="eastAsia" w:ascii="仿宋" w:hAnsi="仿宋" w:eastAsia="仿宋" w:cs="仿宋"/>
          <w:b/>
          <w:bCs/>
          <w:color w:val="auto"/>
          <w:sz w:val="20"/>
          <w:szCs w:val="20"/>
          <w:highlight w:val="none"/>
          <w:lang w:val="en-US" w:eastAsia="zh-CN"/>
        </w:rPr>
        <w:t>二</w:t>
      </w:r>
      <w:r>
        <w:rPr>
          <w:rFonts w:hint="eastAsia" w:ascii="仿宋" w:hAnsi="仿宋" w:eastAsia="仿宋" w:cs="仿宋"/>
          <w:b/>
          <w:bCs/>
          <w:color w:val="auto"/>
          <w:sz w:val="20"/>
          <w:szCs w:val="20"/>
          <w:highlight w:val="none"/>
        </w:rPr>
        <w:t>条  附则</w:t>
      </w:r>
    </w:p>
    <w:p w14:paraId="127A96CF">
      <w:pPr>
        <w:keepNext w:val="0"/>
        <w:keepLines w:val="0"/>
        <w:pageBreakBefore w:val="0"/>
        <w:shd w:val="clear"/>
        <w:kinsoku/>
        <w:overflowPunct/>
        <w:topLinePunct w:val="0"/>
        <w:bidi w:val="0"/>
        <w:snapToGrid/>
        <w:spacing w:line="20" w:lineRule="atLeast"/>
        <w:ind w:right="0" w:rightChars="0" w:firstLine="400" w:firstLineChars="200"/>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一、西安浐灞国际港2026年环境监测辅助服务的</w:t>
      </w:r>
      <w:r>
        <w:rPr>
          <w:rFonts w:hint="eastAsia" w:ascii="仿宋" w:hAnsi="仿宋" w:eastAsia="仿宋" w:cs="仿宋"/>
          <w:color w:val="auto"/>
          <w:sz w:val="20"/>
          <w:szCs w:val="20"/>
          <w:highlight w:val="none"/>
          <w:lang w:val="en-US" w:eastAsia="zh-CN"/>
        </w:rPr>
        <w:fldChar w:fldCharType="begin"/>
      </w:r>
      <w:r>
        <w:rPr>
          <w:rFonts w:hint="eastAsia" w:ascii="仿宋" w:hAnsi="仿宋" w:eastAsia="仿宋" w:cs="仿宋"/>
          <w:color w:val="auto"/>
          <w:sz w:val="20"/>
          <w:szCs w:val="20"/>
          <w:highlight w:val="none"/>
          <w:lang w:val="en-US" w:eastAsia="zh-CN"/>
        </w:rPr>
        <w:instrText xml:space="preserve"> HYPERLINK "http://set2.mail.qq.com/cgi-bin/mail_spam?action=check_link&amp;spam=0&amp;url=http%3A%2F%2Fwww%2Ebaidu%2Ecom%2Fs%3Fwd%3D%25E6%258B%259B%25E6%25A0%2587%25E6%2596%2587%25E4%25BB%25B6%26hl_tag%3Dtextlink%26tn%3DSE_hldp01350_v6v6zkg6" </w:instrText>
      </w:r>
      <w:r>
        <w:rPr>
          <w:rFonts w:hint="eastAsia" w:ascii="仿宋" w:hAnsi="仿宋" w:eastAsia="仿宋" w:cs="仿宋"/>
          <w:color w:val="auto"/>
          <w:sz w:val="20"/>
          <w:szCs w:val="20"/>
          <w:highlight w:val="none"/>
          <w:lang w:val="en-US" w:eastAsia="zh-CN"/>
        </w:rPr>
        <w:fldChar w:fldCharType="separate"/>
      </w:r>
      <w:r>
        <w:rPr>
          <w:rFonts w:hint="eastAsia" w:ascii="仿宋" w:hAnsi="仿宋" w:eastAsia="仿宋" w:cs="仿宋"/>
          <w:color w:val="auto"/>
          <w:sz w:val="20"/>
          <w:szCs w:val="20"/>
          <w:highlight w:val="none"/>
          <w:lang w:val="en-US" w:eastAsia="zh-CN"/>
        </w:rPr>
        <w:t>招标文件</w:t>
      </w:r>
      <w:r>
        <w:rPr>
          <w:rFonts w:hint="eastAsia" w:ascii="仿宋" w:hAnsi="仿宋" w:eastAsia="仿宋" w:cs="仿宋"/>
          <w:color w:val="auto"/>
          <w:sz w:val="20"/>
          <w:szCs w:val="20"/>
          <w:highlight w:val="none"/>
          <w:lang w:val="en-US" w:eastAsia="zh-CN"/>
        </w:rPr>
        <w:fldChar w:fldCharType="end"/>
      </w:r>
      <w:r>
        <w:rPr>
          <w:rFonts w:hint="eastAsia" w:ascii="仿宋" w:hAnsi="仿宋" w:eastAsia="仿宋" w:cs="仿宋"/>
          <w:color w:val="auto"/>
          <w:sz w:val="20"/>
          <w:szCs w:val="20"/>
          <w:highlight w:val="none"/>
          <w:lang w:val="en-US" w:eastAsia="zh-CN"/>
        </w:rPr>
        <w:t>、成交通知书、乙方响应文件及澄清说明文件都是本合同的组成部分，甲、乙双方必须全面遵守，如有违反，应承担违约责任。</w:t>
      </w:r>
    </w:p>
    <w:p w14:paraId="5A2B86C4">
      <w:pPr>
        <w:keepNext w:val="0"/>
        <w:keepLines w:val="0"/>
        <w:pageBreakBefore w:val="0"/>
        <w:shd w:val="clear"/>
        <w:kinsoku/>
        <w:overflowPunct/>
        <w:topLinePunct w:val="0"/>
        <w:bidi w:val="0"/>
        <w:snapToGrid/>
        <w:spacing w:line="20" w:lineRule="atLeast"/>
        <w:ind w:right="0" w:rightChars="0"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二、</w:t>
      </w:r>
      <w:r>
        <w:rPr>
          <w:rFonts w:hint="eastAsia" w:ascii="仿宋" w:hAnsi="仿宋" w:eastAsia="仿宋" w:cs="仿宋"/>
          <w:color w:val="auto"/>
          <w:sz w:val="20"/>
          <w:szCs w:val="20"/>
          <w:highlight w:val="none"/>
        </w:rPr>
        <w:t>本合同未尽事宜，双方共同协商达成补充协议，补充协议和附件与本合同具有同等法律效力。</w:t>
      </w:r>
    </w:p>
    <w:p w14:paraId="29E005B2">
      <w:pPr>
        <w:keepNext w:val="0"/>
        <w:keepLines w:val="0"/>
        <w:pageBreakBefore w:val="0"/>
        <w:shd w:val="clear"/>
        <w:kinsoku/>
        <w:overflowPunct/>
        <w:topLinePunct w:val="0"/>
        <w:bidi w:val="0"/>
        <w:snapToGrid/>
        <w:spacing w:line="20" w:lineRule="atLeast"/>
        <w:ind w:right="0" w:rightChars="0"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三、</w:t>
      </w:r>
      <w:r>
        <w:rPr>
          <w:rFonts w:hint="eastAsia" w:ascii="仿宋" w:hAnsi="仿宋" w:eastAsia="仿宋" w:cs="仿宋"/>
          <w:color w:val="auto"/>
          <w:sz w:val="20"/>
          <w:szCs w:val="20"/>
          <w:highlight w:val="none"/>
        </w:rPr>
        <w:t>本合同一式</w:t>
      </w:r>
      <w:r>
        <w:rPr>
          <w:rFonts w:hint="eastAsia" w:ascii="仿宋" w:hAnsi="仿宋" w:eastAsia="仿宋" w:cs="仿宋"/>
          <w:color w:val="auto"/>
          <w:sz w:val="20"/>
          <w:szCs w:val="20"/>
          <w:highlight w:val="none"/>
          <w:lang w:val="en-US" w:eastAsia="zh-CN"/>
        </w:rPr>
        <w:t>四</w:t>
      </w:r>
      <w:r>
        <w:rPr>
          <w:rFonts w:hint="eastAsia" w:ascii="仿宋" w:hAnsi="仿宋" w:eastAsia="仿宋" w:cs="仿宋"/>
          <w:color w:val="auto"/>
          <w:sz w:val="20"/>
          <w:szCs w:val="20"/>
          <w:highlight w:val="none"/>
        </w:rPr>
        <w:t>份,甲乙双方各执一份,政府采购监督管理机构一份,</w:t>
      </w:r>
      <w:r>
        <w:rPr>
          <w:rFonts w:hint="eastAsia" w:ascii="仿宋" w:hAnsi="仿宋" w:eastAsia="仿宋" w:cs="仿宋"/>
          <w:color w:val="auto"/>
          <w:sz w:val="20"/>
          <w:szCs w:val="20"/>
          <w:highlight w:val="none"/>
          <w:lang w:eastAsia="zh-CN"/>
        </w:rPr>
        <w:t>备案一份</w:t>
      </w:r>
      <w:r>
        <w:rPr>
          <w:rFonts w:hint="eastAsia" w:ascii="仿宋" w:hAnsi="仿宋" w:eastAsia="仿宋" w:cs="仿宋"/>
          <w:color w:val="auto"/>
          <w:sz w:val="20"/>
          <w:szCs w:val="20"/>
          <w:highlight w:val="none"/>
        </w:rPr>
        <w:t>。</w:t>
      </w:r>
    </w:p>
    <w:p w14:paraId="4049AEB5">
      <w:pPr>
        <w:pStyle w:val="7"/>
        <w:keepNext w:val="0"/>
        <w:keepLines w:val="0"/>
        <w:pageBreakBefore w:val="0"/>
        <w:widowControl/>
        <w:shd w:val="clear"/>
        <w:kinsoku/>
        <w:wordWrap/>
        <w:overflowPunct/>
        <w:topLinePunct w:val="0"/>
        <w:autoSpaceDE/>
        <w:autoSpaceDN/>
        <w:bidi w:val="0"/>
        <w:snapToGrid/>
        <w:spacing w:line="20" w:lineRule="atLeast"/>
        <w:ind w:right="0" w:rightChars="0"/>
        <w:rPr>
          <w:rFonts w:hint="eastAsia" w:ascii="仿宋" w:hAnsi="仿宋" w:eastAsia="仿宋" w:cs="仿宋"/>
          <w:color w:val="auto"/>
          <w:sz w:val="20"/>
          <w:szCs w:val="20"/>
          <w:highlight w:val="none"/>
        </w:rPr>
      </w:pPr>
      <w:r>
        <w:rPr>
          <w:rFonts w:hint="eastAsia" w:ascii="仿宋" w:hAnsi="仿宋" w:eastAsia="仿宋" w:cs="仿宋"/>
          <w:color w:val="auto"/>
          <w:kern w:val="2"/>
          <w:sz w:val="20"/>
          <w:szCs w:val="20"/>
          <w:highlight w:val="none"/>
          <w:lang w:val="en-US" w:eastAsia="zh-CN"/>
        </w:rPr>
        <w:t>四、</w:t>
      </w:r>
      <w:r>
        <w:rPr>
          <w:rFonts w:hint="eastAsia" w:ascii="仿宋" w:hAnsi="仿宋" w:eastAsia="仿宋" w:cs="仿宋"/>
          <w:color w:val="auto"/>
          <w:kern w:val="2"/>
          <w:sz w:val="20"/>
          <w:szCs w:val="20"/>
          <w:highlight w:val="none"/>
        </w:rPr>
        <w:t>本合同自</w:t>
      </w:r>
      <w:r>
        <w:rPr>
          <w:rFonts w:hint="eastAsia" w:ascii="仿宋" w:hAnsi="仿宋" w:eastAsia="仿宋" w:cs="仿宋"/>
          <w:color w:val="auto"/>
          <w:kern w:val="2"/>
          <w:sz w:val="20"/>
          <w:szCs w:val="20"/>
          <w:highlight w:val="none"/>
          <w:lang w:val="en-US" w:eastAsia="zh-CN"/>
        </w:rPr>
        <w:t>双方签字盖章或盖章</w:t>
      </w:r>
      <w:r>
        <w:rPr>
          <w:rFonts w:hint="eastAsia" w:ascii="仿宋" w:hAnsi="仿宋" w:eastAsia="仿宋" w:cs="仿宋"/>
          <w:color w:val="auto"/>
          <w:kern w:val="2"/>
          <w:sz w:val="20"/>
          <w:szCs w:val="20"/>
          <w:highlight w:val="none"/>
        </w:rPr>
        <w:t>之日起生效。</w:t>
      </w:r>
    </w:p>
    <w:p w14:paraId="1CE57AFF">
      <w:pPr>
        <w:pStyle w:val="7"/>
        <w:keepNext w:val="0"/>
        <w:keepLines w:val="0"/>
        <w:pageBreakBefore w:val="0"/>
        <w:widowControl/>
        <w:shd w:val="clear"/>
        <w:kinsoku/>
        <w:wordWrap/>
        <w:overflowPunct/>
        <w:topLinePunct w:val="0"/>
        <w:bidi w:val="0"/>
        <w:snapToGrid/>
        <w:spacing w:line="20" w:lineRule="atLeast"/>
        <w:ind w:right="0" w:rightChars="0" w:firstLine="56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采购人(甲方)：        （公章）  </w:t>
      </w:r>
      <w:r>
        <w:rPr>
          <w:rFonts w:hint="eastAsia" w:ascii="仿宋" w:hAnsi="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t>供应商(乙方)：          （公章）</w:t>
      </w:r>
    </w:p>
    <w:p w14:paraId="1FB424AE">
      <w:pPr>
        <w:pStyle w:val="7"/>
        <w:keepNext w:val="0"/>
        <w:keepLines w:val="0"/>
        <w:pageBreakBefore w:val="0"/>
        <w:widowControl/>
        <w:shd w:val="clear"/>
        <w:kinsoku/>
        <w:wordWrap/>
        <w:overflowPunct/>
        <w:topLinePunct w:val="0"/>
        <w:bidi w:val="0"/>
        <w:snapToGrid/>
        <w:spacing w:line="20" w:lineRule="atLeast"/>
        <w:ind w:right="0" w:rightChars="0" w:firstLine="56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color w:val="auto"/>
          <w:sz w:val="20"/>
          <w:szCs w:val="20"/>
          <w:highlight w:val="none"/>
        </w:rPr>
        <w:fldChar w:fldCharType="separate"/>
      </w:r>
      <w:r>
        <w:rPr>
          <w:rFonts w:hint="eastAsia" w:ascii="仿宋" w:hAnsi="仿宋" w:eastAsia="仿宋" w:cs="仿宋"/>
          <w:color w:val="auto"/>
          <w:sz w:val="20"/>
          <w:szCs w:val="20"/>
          <w:highlight w:val="none"/>
        </w:rPr>
        <w:t>法定代表人</w:t>
      </w:r>
      <w:r>
        <w:rPr>
          <w:rFonts w:hint="eastAsia" w:ascii="仿宋" w:hAnsi="仿宋" w:eastAsia="仿宋" w:cs="仿宋"/>
          <w:color w:val="auto"/>
          <w:sz w:val="20"/>
          <w:szCs w:val="20"/>
          <w:highlight w:val="none"/>
        </w:rPr>
        <w:fldChar w:fldCharType="end"/>
      </w:r>
      <w:r>
        <w:rPr>
          <w:rFonts w:hint="eastAsia" w:ascii="仿宋" w:hAnsi="仿宋" w:eastAsia="仿宋" w:cs="仿宋"/>
          <w:color w:val="auto"/>
          <w:sz w:val="20"/>
          <w:szCs w:val="20"/>
          <w:highlight w:val="none"/>
        </w:rPr>
        <w:t xml:space="preserve">                      </w:t>
      </w:r>
      <w:r>
        <w:rPr>
          <w:rFonts w:hint="eastAsia" w:ascii="仿宋" w:hAnsi="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color w:val="auto"/>
          <w:sz w:val="20"/>
          <w:szCs w:val="20"/>
          <w:highlight w:val="none"/>
        </w:rPr>
        <w:fldChar w:fldCharType="separate"/>
      </w:r>
      <w:r>
        <w:rPr>
          <w:rFonts w:hint="eastAsia" w:ascii="仿宋" w:hAnsi="仿宋" w:eastAsia="仿宋" w:cs="仿宋"/>
          <w:color w:val="auto"/>
          <w:sz w:val="20"/>
          <w:szCs w:val="20"/>
          <w:highlight w:val="none"/>
        </w:rPr>
        <w:t>法定代表人</w:t>
      </w:r>
      <w:r>
        <w:rPr>
          <w:rFonts w:hint="eastAsia" w:ascii="仿宋" w:hAnsi="仿宋" w:eastAsia="仿宋" w:cs="仿宋"/>
          <w:color w:val="auto"/>
          <w:sz w:val="20"/>
          <w:szCs w:val="20"/>
          <w:highlight w:val="none"/>
        </w:rPr>
        <w:fldChar w:fldCharType="end"/>
      </w:r>
      <w:r>
        <w:rPr>
          <w:rFonts w:hint="eastAsia" w:ascii="仿宋" w:hAnsi="仿宋" w:eastAsia="仿宋" w:cs="仿宋"/>
          <w:color w:val="auto"/>
          <w:sz w:val="20"/>
          <w:szCs w:val="20"/>
          <w:highlight w:val="none"/>
        </w:rPr>
        <w:t xml:space="preserve">                  </w:t>
      </w:r>
    </w:p>
    <w:p w14:paraId="0F45FD4B">
      <w:pPr>
        <w:pStyle w:val="7"/>
        <w:keepNext w:val="0"/>
        <w:keepLines w:val="0"/>
        <w:pageBreakBefore w:val="0"/>
        <w:widowControl/>
        <w:shd w:val="clear"/>
        <w:kinsoku/>
        <w:wordWrap/>
        <w:overflowPunct/>
        <w:topLinePunct w:val="0"/>
        <w:bidi w:val="0"/>
        <w:snapToGrid/>
        <w:spacing w:line="20" w:lineRule="atLeast"/>
        <w:ind w:right="0" w:rightChars="0" w:firstLine="56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或</w:t>
      </w: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color w:val="auto"/>
          <w:sz w:val="20"/>
          <w:szCs w:val="20"/>
          <w:highlight w:val="none"/>
        </w:rPr>
        <w:fldChar w:fldCharType="separate"/>
      </w:r>
      <w:r>
        <w:rPr>
          <w:rFonts w:hint="eastAsia" w:ascii="仿宋" w:hAnsi="仿宋" w:eastAsia="仿宋" w:cs="仿宋"/>
          <w:color w:val="auto"/>
          <w:sz w:val="20"/>
          <w:szCs w:val="20"/>
          <w:highlight w:val="none"/>
        </w:rPr>
        <w:t>委托代理人</w:t>
      </w:r>
      <w:r>
        <w:rPr>
          <w:rFonts w:hint="eastAsia" w:ascii="仿宋" w:hAnsi="仿宋" w:eastAsia="仿宋" w:cs="仿宋"/>
          <w:color w:val="auto"/>
          <w:sz w:val="20"/>
          <w:szCs w:val="20"/>
          <w:highlight w:val="none"/>
        </w:rPr>
        <w:fldChar w:fldCharType="end"/>
      </w:r>
      <w:r>
        <w:rPr>
          <w:rFonts w:hint="eastAsia" w:ascii="仿宋" w:hAnsi="仿宋" w:eastAsia="仿宋" w:cs="仿宋"/>
          <w:color w:val="auto"/>
          <w:sz w:val="20"/>
          <w:szCs w:val="20"/>
          <w:highlight w:val="none"/>
        </w:rPr>
        <w:t>：（签字或盖章）</w:t>
      </w:r>
      <w:r>
        <w:rPr>
          <w:rFonts w:hint="eastAsia" w:ascii="仿宋" w:hAnsi="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t>或</w:t>
      </w: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color w:val="auto"/>
          <w:sz w:val="20"/>
          <w:szCs w:val="20"/>
          <w:highlight w:val="none"/>
        </w:rPr>
        <w:fldChar w:fldCharType="separate"/>
      </w:r>
      <w:r>
        <w:rPr>
          <w:rFonts w:hint="eastAsia" w:ascii="仿宋" w:hAnsi="仿宋" w:eastAsia="仿宋" w:cs="仿宋"/>
          <w:color w:val="auto"/>
          <w:sz w:val="20"/>
          <w:szCs w:val="20"/>
          <w:highlight w:val="none"/>
        </w:rPr>
        <w:t>委托代理人</w:t>
      </w:r>
      <w:r>
        <w:rPr>
          <w:rFonts w:hint="eastAsia" w:ascii="仿宋" w:hAnsi="仿宋" w:eastAsia="仿宋" w:cs="仿宋"/>
          <w:color w:val="auto"/>
          <w:sz w:val="20"/>
          <w:szCs w:val="20"/>
          <w:highlight w:val="none"/>
        </w:rPr>
        <w:fldChar w:fldCharType="end"/>
      </w:r>
      <w:r>
        <w:rPr>
          <w:rFonts w:hint="eastAsia" w:ascii="仿宋" w:hAnsi="仿宋" w:eastAsia="仿宋" w:cs="仿宋"/>
          <w:color w:val="auto"/>
          <w:sz w:val="20"/>
          <w:szCs w:val="20"/>
          <w:highlight w:val="none"/>
        </w:rPr>
        <w:t>：    （签字或盖章）</w:t>
      </w:r>
    </w:p>
    <w:p w14:paraId="5B626BEC">
      <w:pPr>
        <w:pStyle w:val="7"/>
        <w:keepNext w:val="0"/>
        <w:keepLines w:val="0"/>
        <w:pageBreakBefore w:val="0"/>
        <w:widowControl/>
        <w:shd w:val="clear"/>
        <w:kinsoku/>
        <w:wordWrap/>
        <w:overflowPunct/>
        <w:topLinePunct w:val="0"/>
        <w:bidi w:val="0"/>
        <w:snapToGrid/>
        <w:spacing w:line="20" w:lineRule="atLeast"/>
        <w:ind w:right="0" w:rightChars="0" w:firstLine="56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color w:val="auto"/>
          <w:sz w:val="20"/>
          <w:szCs w:val="20"/>
          <w:highlight w:val="none"/>
        </w:rPr>
        <w:fldChar w:fldCharType="separate"/>
      </w:r>
      <w:r>
        <w:rPr>
          <w:rFonts w:hint="eastAsia" w:ascii="仿宋" w:hAnsi="仿宋" w:eastAsia="仿宋" w:cs="仿宋"/>
          <w:color w:val="auto"/>
          <w:sz w:val="20"/>
          <w:szCs w:val="20"/>
          <w:highlight w:val="none"/>
        </w:rPr>
        <w:t>开户银行</w:t>
      </w:r>
      <w:r>
        <w:rPr>
          <w:rFonts w:hint="eastAsia" w:ascii="仿宋" w:hAnsi="仿宋" w:eastAsia="仿宋" w:cs="仿宋"/>
          <w:color w:val="auto"/>
          <w:sz w:val="20"/>
          <w:szCs w:val="20"/>
          <w:highlight w:val="none"/>
        </w:rPr>
        <w:fldChar w:fldCharType="end"/>
      </w:r>
      <w:r>
        <w:rPr>
          <w:rFonts w:hint="eastAsia" w:ascii="仿宋" w:hAnsi="仿宋" w:eastAsia="仿宋" w:cs="仿宋"/>
          <w:color w:val="auto"/>
          <w:sz w:val="20"/>
          <w:szCs w:val="20"/>
          <w:highlight w:val="none"/>
        </w:rPr>
        <w:t xml:space="preserve">：                    </w:t>
      </w:r>
      <w:r>
        <w:rPr>
          <w:rFonts w:hint="eastAsia" w:ascii="仿宋" w:hAnsi="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color w:val="auto"/>
          <w:sz w:val="20"/>
          <w:szCs w:val="20"/>
          <w:highlight w:val="none"/>
        </w:rPr>
        <w:fldChar w:fldCharType="separate"/>
      </w:r>
      <w:r>
        <w:rPr>
          <w:rFonts w:hint="eastAsia" w:ascii="仿宋" w:hAnsi="仿宋" w:eastAsia="仿宋" w:cs="仿宋"/>
          <w:color w:val="auto"/>
          <w:sz w:val="20"/>
          <w:szCs w:val="20"/>
          <w:highlight w:val="none"/>
        </w:rPr>
        <w:t>开户银行</w:t>
      </w:r>
      <w:r>
        <w:rPr>
          <w:rFonts w:hint="eastAsia" w:ascii="仿宋" w:hAnsi="仿宋" w:eastAsia="仿宋" w:cs="仿宋"/>
          <w:color w:val="auto"/>
          <w:sz w:val="20"/>
          <w:szCs w:val="20"/>
          <w:highlight w:val="none"/>
        </w:rPr>
        <w:fldChar w:fldCharType="end"/>
      </w:r>
      <w:r>
        <w:rPr>
          <w:rFonts w:hint="eastAsia" w:ascii="仿宋" w:hAnsi="仿宋" w:eastAsia="仿宋" w:cs="仿宋"/>
          <w:color w:val="auto"/>
          <w:sz w:val="20"/>
          <w:szCs w:val="20"/>
          <w:highlight w:val="none"/>
        </w:rPr>
        <w:t xml:space="preserve">：               </w:t>
      </w:r>
    </w:p>
    <w:p w14:paraId="7EFE9EE7">
      <w:pPr>
        <w:pStyle w:val="7"/>
        <w:keepNext w:val="0"/>
        <w:keepLines w:val="0"/>
        <w:pageBreakBefore w:val="0"/>
        <w:widowControl/>
        <w:shd w:val="clear"/>
        <w:kinsoku/>
        <w:wordWrap/>
        <w:overflowPunct/>
        <w:topLinePunct w:val="0"/>
        <w:bidi w:val="0"/>
        <w:snapToGrid/>
        <w:spacing w:line="20" w:lineRule="atLeast"/>
        <w:ind w:right="0" w:rightChars="0" w:firstLine="56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账    号：                    </w:t>
      </w:r>
      <w:r>
        <w:rPr>
          <w:rFonts w:hint="eastAsia" w:ascii="仿宋" w:hAnsi="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t xml:space="preserve">账   号：               </w:t>
      </w:r>
    </w:p>
    <w:p w14:paraId="371565B9">
      <w:pPr>
        <w:pStyle w:val="7"/>
        <w:keepNext w:val="0"/>
        <w:keepLines w:val="0"/>
        <w:pageBreakBefore w:val="0"/>
        <w:widowControl/>
        <w:shd w:val="clear"/>
        <w:kinsoku/>
        <w:wordWrap/>
        <w:overflowPunct/>
        <w:topLinePunct w:val="0"/>
        <w:bidi w:val="0"/>
        <w:snapToGrid/>
        <w:spacing w:line="20" w:lineRule="atLeast"/>
        <w:ind w:right="0" w:rightChars="0" w:firstLine="56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电    话：                    </w:t>
      </w:r>
      <w:r>
        <w:rPr>
          <w:rFonts w:hint="eastAsia" w:ascii="仿宋" w:hAnsi="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t xml:space="preserve">电    话：               </w:t>
      </w:r>
    </w:p>
    <w:p w14:paraId="5546934C">
      <w:pPr>
        <w:pStyle w:val="7"/>
        <w:keepNext w:val="0"/>
        <w:keepLines w:val="0"/>
        <w:pageBreakBefore w:val="0"/>
        <w:widowControl/>
        <w:shd w:val="clear"/>
        <w:kinsoku/>
        <w:wordWrap/>
        <w:overflowPunct/>
        <w:topLinePunct w:val="0"/>
        <w:bidi w:val="0"/>
        <w:snapToGrid/>
        <w:spacing w:line="20" w:lineRule="atLeast"/>
        <w:ind w:right="0" w:rightChars="0" w:firstLine="56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地    址：                    </w:t>
      </w:r>
      <w:r>
        <w:rPr>
          <w:rFonts w:hint="eastAsia" w:ascii="仿宋" w:hAnsi="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t xml:space="preserve">地    址：                </w:t>
      </w:r>
    </w:p>
    <w:p w14:paraId="5BCF9843">
      <w:pPr>
        <w:pStyle w:val="7"/>
        <w:keepNext w:val="0"/>
        <w:keepLines w:val="0"/>
        <w:pageBreakBefore w:val="0"/>
        <w:widowControl/>
        <w:shd w:val="clear"/>
        <w:kinsoku/>
        <w:wordWrap/>
        <w:overflowPunct/>
        <w:topLinePunct w:val="0"/>
        <w:bidi w:val="0"/>
        <w:snapToGrid/>
        <w:spacing w:line="20" w:lineRule="atLeast"/>
        <w:ind w:right="0" w:rightChars="0" w:firstLine="56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时    间：年月日</w:t>
      </w:r>
      <w:r>
        <w:rPr>
          <w:rFonts w:hint="eastAsia" w:ascii="仿宋" w:hAnsi="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t>时    间：年月日</w:t>
      </w:r>
    </w:p>
    <w:p w14:paraId="7F48AF4B">
      <w:pPr>
        <w:keepNext w:val="0"/>
        <w:keepLines w:val="0"/>
        <w:pageBreakBefore w:val="0"/>
        <w:widowControl/>
        <w:shd w:val="clear"/>
        <w:kinsoku/>
        <w:wordWrap/>
        <w:overflowPunct/>
        <w:topLinePunct w:val="0"/>
        <w:bidi w:val="0"/>
        <w:spacing w:after="0" w:line="240" w:lineRule="auto"/>
        <w:jc w:val="left"/>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方正书宋_GBK">
    <w:altName w:val="微软雅黑"/>
    <w:panose1 w:val="02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8C8D69">
    <w:pPr>
      <w:tabs>
        <w:tab w:val="left" w:pos="5646"/>
      </w:tabs>
      <w:rPr>
        <w:rFonts w:hint="eastAsia" w:ascii="宋体" w:hAnsi="宋体" w:eastAsia="宋体" w:cs="宋体"/>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E3EC45">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47E3EC45">
                    <w:pPr>
                      <w:pStyle w:val="3"/>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3D35E4">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C1A22C">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6AC1A22C">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40799C"/>
    <w:rsid w:val="3D4079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3">
    <w:name w:val="footer"/>
    <w:basedOn w:val="1"/>
    <w:qFormat/>
    <w:uiPriority w:val="0"/>
    <w:pPr>
      <w:tabs>
        <w:tab w:val="center" w:pos="4153"/>
        <w:tab w:val="right" w:pos="8306"/>
      </w:tabs>
      <w:autoSpaceDE w:val="0"/>
      <w:autoSpaceDN w:val="0"/>
      <w:adjustRightInd w:val="0"/>
      <w:snapToGrid w:val="0"/>
      <w:jc w:val="left"/>
    </w:pPr>
    <w:rPr>
      <w:rFonts w:ascii="宋体"/>
      <w:kern w:val="0"/>
      <w:sz w:val="18"/>
      <w:szCs w:val="20"/>
    </w:rPr>
  </w:style>
  <w:style w:type="character" w:styleId="6">
    <w:name w:val="Hyperlink"/>
    <w:qFormat/>
    <w:uiPriority w:val="0"/>
    <w:rPr>
      <w:rFonts w:hint="eastAsia" w:ascii="宋体" w:hAnsi="宋体" w:eastAsia="宋体" w:cs="宋体"/>
      <w:color w:val="000000"/>
      <w:sz w:val="14"/>
      <w:szCs w:val="14"/>
      <w:u w:val="none"/>
    </w:rPr>
  </w:style>
  <w:style w:type="paragraph" w:customStyle="1" w:styleId="7">
    <w:name w:val="正文空2格  1."/>
    <w:basedOn w:val="1"/>
    <w:qFormat/>
    <w:uiPriority w:val="0"/>
    <w:pPr>
      <w:adjustRightInd w:val="0"/>
      <w:spacing w:line="360" w:lineRule="auto"/>
      <w:ind w:firstLine="480" w:firstLineChars="200"/>
      <w:textAlignment w:val="baseline"/>
    </w:pPr>
    <w:rPr>
      <w:rFonts w:ascii="宋体" w:eastAsia="仿宋" w:cs="宋体"/>
      <w:kern w:val="0"/>
      <w:sz w:val="28"/>
    </w:rPr>
  </w:style>
  <w:style w:type="character" w:customStyle="1" w:styleId="8">
    <w:name w:val="font81"/>
    <w:basedOn w:val="5"/>
    <w:qFormat/>
    <w:uiPriority w:val="0"/>
    <w:rPr>
      <w:rFonts w:hint="eastAsia" w:ascii="宋体" w:hAnsi="宋体" w:eastAsia="宋体" w:cs="宋体"/>
      <w:b/>
      <w:bCs/>
      <w:color w:val="000000"/>
      <w:sz w:val="20"/>
      <w:szCs w:val="20"/>
      <w:u w:val="none"/>
    </w:rPr>
  </w:style>
  <w:style w:type="character" w:customStyle="1" w:styleId="9">
    <w:name w:val="font51"/>
    <w:basedOn w:val="5"/>
    <w:qFormat/>
    <w:uiPriority w:val="0"/>
    <w:rPr>
      <w:rFonts w:hint="eastAsia" w:ascii="宋体" w:hAnsi="宋体" w:eastAsia="宋体" w:cs="宋体"/>
      <w:color w:val="000000"/>
      <w:sz w:val="18"/>
      <w:szCs w:val="18"/>
      <w:u w:val="none"/>
    </w:rPr>
  </w:style>
  <w:style w:type="character" w:customStyle="1" w:styleId="10">
    <w:name w:val="font31"/>
    <w:basedOn w:val="5"/>
    <w:qFormat/>
    <w:uiPriority w:val="0"/>
    <w:rPr>
      <w:rFonts w:hint="default" w:ascii="Times New Roman" w:hAnsi="Times New Roman" w:cs="Times New Roman"/>
      <w:color w:val="000000"/>
      <w:sz w:val="18"/>
      <w:szCs w:val="18"/>
      <w:u w:val="none"/>
    </w:rPr>
  </w:style>
  <w:style w:type="character" w:customStyle="1" w:styleId="11">
    <w:name w:val="font91"/>
    <w:basedOn w:val="5"/>
    <w:qFormat/>
    <w:uiPriority w:val="0"/>
    <w:rPr>
      <w:rFonts w:hint="eastAsia" w:ascii="宋体" w:hAnsi="宋体" w:eastAsia="宋体" w:cs="宋体"/>
      <w:color w:val="000000"/>
      <w:sz w:val="18"/>
      <w:szCs w:val="18"/>
      <w:u w:val="none"/>
    </w:rPr>
  </w:style>
  <w:style w:type="character" w:customStyle="1" w:styleId="12">
    <w:name w:val="font101"/>
    <w:basedOn w:val="5"/>
    <w:qFormat/>
    <w:uiPriority w:val="0"/>
    <w:rPr>
      <w:rFonts w:ascii="方正书宋_GBK" w:hAnsi="方正书宋_GBK" w:eastAsia="方正书宋_GBK" w:cs="方正书宋_GBK"/>
      <w:color w:val="000000"/>
      <w:sz w:val="18"/>
      <w:szCs w:val="18"/>
      <w:u w:val="none"/>
    </w:rPr>
  </w:style>
  <w:style w:type="character" w:customStyle="1" w:styleId="13">
    <w:name w:val="font61"/>
    <w:basedOn w:val="5"/>
    <w:qFormat/>
    <w:uiPriority w:val="0"/>
    <w:rPr>
      <w:rFonts w:hint="default" w:ascii="Times New Roman" w:hAnsi="Times New Roman" w:cs="Times New Roman"/>
      <w:color w:val="000000"/>
      <w:sz w:val="18"/>
      <w:szCs w:val="18"/>
      <w:u w:val="none"/>
    </w:rPr>
  </w:style>
  <w:style w:type="character" w:customStyle="1" w:styleId="14">
    <w:name w:val="font112"/>
    <w:basedOn w:val="5"/>
    <w:qFormat/>
    <w:uiPriority w:val="0"/>
    <w:rPr>
      <w:rFonts w:hint="eastAsia" w:ascii="宋体" w:hAnsi="宋体" w:eastAsia="宋体" w:cs="宋体"/>
      <w:color w:val="FF0000"/>
      <w:sz w:val="18"/>
      <w:szCs w:val="18"/>
      <w:u w:val="none"/>
    </w:rPr>
  </w:style>
  <w:style w:type="character" w:customStyle="1" w:styleId="15">
    <w:name w:val="font121"/>
    <w:basedOn w:val="5"/>
    <w:qFormat/>
    <w:uiPriority w:val="0"/>
    <w:rPr>
      <w:rFonts w:hint="default" w:ascii="Times New Roman" w:hAnsi="Times New Roman" w:cs="Times New Roman"/>
      <w:color w:val="FF0000"/>
      <w:sz w:val="18"/>
      <w:szCs w:val="1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0</Words>
  <Characters>0</Characters>
  <Lines>0</Lines>
  <Paragraphs>0</Paragraphs>
  <TotalTime>3</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2026-03-26T07:52:00Z</dcterms:created>
  <dc:creator>aaa</dc:creator>
  <cp:lastModifiedBy>aaa</cp:lastModifiedBy>
  <dcterms:modified xsi:type="dcterms:W3CDTF">2026-03-26T07:57:13Z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2EE18252331944A3B6D0B44F8DBA9027_11</vt:lpwstr>
  </property>
  <property fmtid="{D5CDD505-2E9C-101B-9397-08002B2CF9AE}" pid="4" name="KSOTemplateDocerSaveRecord">
    <vt:lpwstr>eyJoZGlkIjoiOGQxZDQyYjEzNTMyMmM2MjRlM2NjM2ExN2I0YjhmNzciLCJ1c2VySWQiOiI0MTA1MzM4NDYifQ==</vt:lpwstr>
  </property>
</Properties>
</file>