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0309A5A">
      <w:pPr>
        <w:pStyle w:val="4"/>
        <w:spacing w:before="120" w:beforeLines="50"/>
        <w:ind w:left="0" w:leftChars="0" w:firstLine="2160" w:firstLineChars="300"/>
        <w:jc w:val="both"/>
        <w:outlineLvl w:val="1"/>
        <w:rPr>
          <w:rFonts w:hint="eastAsia" w:ascii="方正小标宋简体" w:eastAsia="方正小标宋简体"/>
          <w:sz w:val="72"/>
          <w:szCs w:val="72"/>
          <w:lang w:val="en-US" w:eastAsia="zh-CN"/>
        </w:rPr>
      </w:pPr>
    </w:p>
    <w:p w14:paraId="04C36380">
      <w:pPr>
        <w:pStyle w:val="4"/>
        <w:spacing w:before="120" w:beforeLines="50"/>
        <w:ind w:left="0" w:leftChars="0" w:firstLine="2160" w:firstLineChars="300"/>
        <w:jc w:val="both"/>
        <w:outlineLvl w:val="1"/>
        <w:rPr>
          <w:rFonts w:hint="eastAsia" w:ascii="方正小标宋简体" w:eastAsia="方正小标宋简体"/>
          <w:sz w:val="72"/>
          <w:szCs w:val="72"/>
          <w:lang w:val="en-US" w:eastAsia="zh-CN"/>
        </w:rPr>
      </w:pPr>
    </w:p>
    <w:p w14:paraId="579A7772">
      <w:pPr>
        <w:pStyle w:val="4"/>
        <w:spacing w:before="120" w:beforeLines="50"/>
        <w:ind w:left="0" w:leftChars="0" w:firstLine="2160" w:firstLineChars="300"/>
        <w:jc w:val="both"/>
        <w:outlineLvl w:val="1"/>
        <w:rPr>
          <w:rFonts w:hint="eastAsia" w:ascii="方正小标宋简体" w:eastAsia="方正小标宋简体"/>
          <w:sz w:val="72"/>
          <w:szCs w:val="72"/>
          <w:lang w:val="en-US" w:eastAsia="zh-CN"/>
        </w:rPr>
      </w:pPr>
    </w:p>
    <w:p w14:paraId="6D82ECB1">
      <w:pPr>
        <w:pStyle w:val="4"/>
        <w:spacing w:before="120" w:beforeLines="50"/>
        <w:ind w:left="0" w:leftChars="0" w:firstLine="2160" w:firstLineChars="300"/>
        <w:jc w:val="both"/>
        <w:outlineLvl w:val="1"/>
        <w:rPr>
          <w:rFonts w:hint="eastAsia" w:ascii="方正小标宋简体" w:eastAsia="方正小标宋简体"/>
          <w:sz w:val="72"/>
          <w:szCs w:val="72"/>
          <w:lang w:val="en-US" w:eastAsia="zh-CN"/>
        </w:rPr>
      </w:pPr>
      <w:r>
        <w:rPr>
          <w:rFonts w:hint="eastAsia" w:ascii="方正小标宋简体" w:eastAsia="方正小标宋简体"/>
          <w:sz w:val="72"/>
          <w:szCs w:val="72"/>
          <w:lang w:val="en-US" w:eastAsia="zh-CN"/>
        </w:rPr>
        <w:t>商务技术部分</w:t>
      </w:r>
    </w:p>
    <w:p w14:paraId="5AC91BBD">
      <w:pPr>
        <w:rPr>
          <w:rFonts w:hint="eastAsia" w:ascii="方正小标宋简体" w:eastAsia="方正小标宋简体"/>
          <w:sz w:val="72"/>
          <w:szCs w:val="72"/>
        </w:rPr>
      </w:pPr>
      <w:r>
        <w:rPr>
          <w:rFonts w:hint="eastAsia" w:ascii="方正小标宋简体" w:eastAsia="方正小标宋简体"/>
          <w:sz w:val="72"/>
          <w:szCs w:val="72"/>
        </w:rPr>
        <w:br w:type="page"/>
      </w:r>
    </w:p>
    <w:p w14:paraId="3B6B9D36">
      <w:pPr>
        <w:rPr>
          <w:rFonts w:hint="eastAsia"/>
        </w:rPr>
      </w:pPr>
    </w:p>
    <w:p w14:paraId="4187820F">
      <w:pPr>
        <w:pStyle w:val="4"/>
        <w:spacing w:before="120" w:beforeLines="50" w:line="360" w:lineRule="auto"/>
        <w:ind w:left="0" w:leftChars="0" w:firstLine="0" w:firstLineChars="0"/>
        <w:jc w:val="center"/>
        <w:outlineLvl w:val="9"/>
        <w:rPr>
          <w:rFonts w:hint="eastAsia" w:eastAsia="宋体"/>
          <w:b/>
          <w:bCs/>
          <w:color w:val="auto"/>
          <w:sz w:val="36"/>
          <w:szCs w:val="36"/>
          <w:highlight w:val="none"/>
          <w:lang w:eastAsia="zh-CN"/>
        </w:rPr>
      </w:pPr>
      <w:bookmarkStart w:id="0" w:name="_Toc14949"/>
      <w:bookmarkStart w:id="1" w:name="_Toc28924"/>
      <w:r>
        <w:rPr>
          <w:rFonts w:hint="eastAsia" w:eastAsia="宋体"/>
          <w:b/>
          <w:bCs/>
          <w:color w:val="auto"/>
          <w:sz w:val="36"/>
          <w:szCs w:val="36"/>
          <w:highlight w:val="none"/>
          <w:lang w:eastAsia="zh-CN"/>
        </w:rPr>
        <w:t>目</w:t>
      </w:r>
      <w:r>
        <w:rPr>
          <w:rFonts w:hint="eastAsia" w:eastAsia="宋体"/>
          <w:b/>
          <w:bCs/>
          <w:color w:val="auto"/>
          <w:sz w:val="36"/>
          <w:szCs w:val="36"/>
          <w:highlight w:val="none"/>
          <w:lang w:val="en-US" w:eastAsia="zh-CN"/>
        </w:rPr>
        <w:t xml:space="preserve"> </w:t>
      </w:r>
      <w:r>
        <w:rPr>
          <w:rFonts w:hint="eastAsia" w:eastAsia="宋体"/>
          <w:b/>
          <w:bCs/>
          <w:color w:val="auto"/>
          <w:sz w:val="36"/>
          <w:szCs w:val="36"/>
          <w:highlight w:val="none"/>
          <w:lang w:eastAsia="zh-CN"/>
        </w:rPr>
        <w:t>录</w:t>
      </w:r>
    </w:p>
    <w:p w14:paraId="443C0CEF">
      <w:pPr>
        <w:pStyle w:val="4"/>
        <w:spacing w:before="120" w:beforeLines="50" w:line="360" w:lineRule="auto"/>
        <w:ind w:firstLineChars="200"/>
        <w:outlineLvl w:val="9"/>
        <w:rPr>
          <w:rFonts w:hint="eastAsia"/>
          <w:color w:val="auto"/>
          <w:szCs w:val="21"/>
          <w:highlight w:val="none"/>
        </w:rPr>
      </w:pPr>
    </w:p>
    <w:p w14:paraId="78254E3F">
      <w:pPr>
        <w:pStyle w:val="4"/>
        <w:keepNext w:val="0"/>
        <w:keepLines w:val="0"/>
        <w:pageBreakBefore w:val="0"/>
        <w:widowControl/>
        <w:kinsoku w:val="0"/>
        <w:wordWrap/>
        <w:overflowPunct/>
        <w:topLinePunct w:val="0"/>
        <w:autoSpaceDE w:val="0"/>
        <w:autoSpaceDN w:val="0"/>
        <w:bidi w:val="0"/>
        <w:adjustRightInd w:val="0"/>
        <w:snapToGrid w:val="0"/>
        <w:spacing w:before="120" w:beforeLines="50" w:line="480" w:lineRule="auto"/>
        <w:ind w:firstLineChars="200"/>
        <w:textAlignment w:val="baseline"/>
        <w:outlineLvl w:val="9"/>
        <w:rPr>
          <w:rFonts w:hint="eastAsia" w:ascii="宋体" w:hAnsi="宋体" w:eastAsia="宋体"/>
          <w:color w:val="auto"/>
          <w:szCs w:val="21"/>
          <w:highlight w:val="none"/>
          <w:lang w:eastAsia="zh-CN"/>
        </w:rPr>
      </w:pPr>
      <w:r>
        <w:rPr>
          <w:rFonts w:hint="eastAsia"/>
          <w:color w:val="auto"/>
          <w:szCs w:val="21"/>
          <w:highlight w:val="none"/>
        </w:rPr>
        <w:t>一、</w:t>
      </w:r>
      <w:bookmarkEnd w:id="0"/>
      <w:bookmarkEnd w:id="1"/>
      <w:bookmarkStart w:id="2" w:name="_Toc5393"/>
      <w:bookmarkStart w:id="3" w:name="_Toc12053"/>
      <w:r>
        <w:rPr>
          <w:rFonts w:hint="eastAsia" w:ascii="宋体" w:hAnsi="宋体"/>
          <w:color w:val="auto"/>
          <w:szCs w:val="21"/>
          <w:highlight w:val="none"/>
          <w:lang w:eastAsia="zh-CN"/>
        </w:rPr>
        <w:t>分项报价明细表</w:t>
      </w:r>
      <w:r>
        <w:rPr>
          <w:rFonts w:hint="eastAsia"/>
          <w:color w:val="auto"/>
          <w:szCs w:val="21"/>
          <w:highlight w:val="none"/>
        </w:rPr>
        <w:t xml:space="preserve"> ………………………………………………………………</w:t>
      </w:r>
      <w:r>
        <w:rPr>
          <w:rFonts w:hint="eastAsia" w:ascii="宋体" w:hAnsi="宋体"/>
          <w:color w:val="auto"/>
          <w:szCs w:val="21"/>
          <w:highlight w:val="none"/>
        </w:rPr>
        <w:t>……</w:t>
      </w:r>
      <w:bookmarkEnd w:id="2"/>
      <w:bookmarkEnd w:id="3"/>
    </w:p>
    <w:p w14:paraId="253D716E">
      <w:pPr>
        <w:pStyle w:val="4"/>
        <w:keepNext w:val="0"/>
        <w:keepLines w:val="0"/>
        <w:pageBreakBefore w:val="0"/>
        <w:widowControl/>
        <w:tabs>
          <w:tab w:val="right" w:pos="8539"/>
        </w:tabs>
        <w:kinsoku w:val="0"/>
        <w:wordWrap/>
        <w:overflowPunct/>
        <w:topLinePunct w:val="0"/>
        <w:autoSpaceDE w:val="0"/>
        <w:autoSpaceDN w:val="0"/>
        <w:bidi w:val="0"/>
        <w:adjustRightInd w:val="0"/>
        <w:snapToGrid w:val="0"/>
        <w:spacing w:before="120" w:beforeLines="50" w:line="480" w:lineRule="auto"/>
        <w:ind w:firstLineChars="200"/>
        <w:textAlignment w:val="baseline"/>
        <w:outlineLvl w:val="9"/>
        <w:rPr>
          <w:rFonts w:hint="eastAsia"/>
          <w:color w:val="auto"/>
          <w:szCs w:val="21"/>
          <w:highlight w:val="none"/>
        </w:rPr>
      </w:pPr>
      <w:bookmarkStart w:id="4" w:name="_Toc6195"/>
      <w:bookmarkStart w:id="5" w:name="_Toc16629"/>
      <w:r>
        <w:rPr>
          <w:rFonts w:hint="eastAsia"/>
          <w:color w:val="auto"/>
          <w:szCs w:val="21"/>
          <w:highlight w:val="none"/>
          <w:lang w:eastAsia="zh-CN"/>
        </w:rPr>
        <w:t>二</w:t>
      </w:r>
      <w:r>
        <w:rPr>
          <w:rFonts w:hint="eastAsia"/>
          <w:color w:val="auto"/>
          <w:szCs w:val="21"/>
          <w:highlight w:val="none"/>
        </w:rPr>
        <w:t>、</w:t>
      </w:r>
      <w:r>
        <w:rPr>
          <w:rFonts w:hint="eastAsia" w:hAnsi="宋体"/>
          <w:bCs/>
          <w:kern w:val="0"/>
          <w:szCs w:val="21"/>
          <w:highlight w:val="none"/>
        </w:rPr>
        <w:t>服务要求偏离表</w:t>
      </w:r>
      <w:r>
        <w:rPr>
          <w:rFonts w:hint="eastAsia"/>
          <w:color w:val="auto"/>
          <w:szCs w:val="21"/>
          <w:highlight w:val="none"/>
        </w:rPr>
        <w:t>………………………………………………………………</w:t>
      </w:r>
      <w:r>
        <w:rPr>
          <w:rFonts w:hint="eastAsia" w:ascii="宋体" w:hAnsi="宋体"/>
          <w:color w:val="auto"/>
          <w:szCs w:val="21"/>
          <w:highlight w:val="none"/>
        </w:rPr>
        <w:t>……</w:t>
      </w:r>
    </w:p>
    <w:p w14:paraId="2D2202D0">
      <w:pPr>
        <w:pStyle w:val="4"/>
        <w:keepNext w:val="0"/>
        <w:keepLines w:val="0"/>
        <w:pageBreakBefore w:val="0"/>
        <w:widowControl/>
        <w:tabs>
          <w:tab w:val="right" w:pos="8539"/>
        </w:tabs>
        <w:kinsoku w:val="0"/>
        <w:wordWrap/>
        <w:overflowPunct/>
        <w:topLinePunct w:val="0"/>
        <w:autoSpaceDE w:val="0"/>
        <w:autoSpaceDN w:val="0"/>
        <w:bidi w:val="0"/>
        <w:adjustRightInd w:val="0"/>
        <w:snapToGrid w:val="0"/>
        <w:spacing w:before="120" w:beforeLines="50" w:line="480" w:lineRule="auto"/>
        <w:ind w:firstLineChars="200"/>
        <w:textAlignment w:val="baseline"/>
        <w:outlineLvl w:val="9"/>
        <w:rPr>
          <w:rFonts w:hint="eastAsia"/>
          <w:color w:val="auto"/>
          <w:szCs w:val="21"/>
          <w:highlight w:val="none"/>
        </w:rPr>
      </w:pPr>
      <w:r>
        <w:rPr>
          <w:rFonts w:hint="eastAsia" w:eastAsia="宋体"/>
          <w:color w:val="auto"/>
          <w:szCs w:val="21"/>
          <w:highlight w:val="none"/>
          <w:lang w:val="en-US" w:eastAsia="zh-CN"/>
        </w:rPr>
        <w:t>三、</w:t>
      </w:r>
      <w:r>
        <w:rPr>
          <w:rFonts w:hint="eastAsia"/>
          <w:color w:val="auto"/>
          <w:szCs w:val="21"/>
          <w:highlight w:val="none"/>
        </w:rPr>
        <w:t>商务</w:t>
      </w:r>
      <w:r>
        <w:rPr>
          <w:rFonts w:hint="eastAsia"/>
          <w:color w:val="auto"/>
          <w:szCs w:val="21"/>
          <w:highlight w:val="none"/>
          <w:lang w:eastAsia="zh-CN"/>
        </w:rPr>
        <w:t>条款</w:t>
      </w:r>
      <w:r>
        <w:rPr>
          <w:rFonts w:hint="eastAsia"/>
          <w:color w:val="auto"/>
          <w:szCs w:val="21"/>
          <w:highlight w:val="none"/>
        </w:rPr>
        <w:t>偏离表 …………………………………………</w:t>
      </w:r>
      <w:r>
        <w:rPr>
          <w:rFonts w:hint="eastAsia" w:ascii="宋体" w:hAnsi="宋体"/>
          <w:color w:val="auto"/>
          <w:szCs w:val="21"/>
          <w:highlight w:val="none"/>
        </w:rPr>
        <w:t>…………</w:t>
      </w:r>
      <w:r>
        <w:rPr>
          <w:rFonts w:hint="eastAsia"/>
          <w:color w:val="auto"/>
          <w:szCs w:val="21"/>
          <w:highlight w:val="none"/>
        </w:rPr>
        <w:t>………………</w:t>
      </w:r>
      <w:bookmarkEnd w:id="4"/>
      <w:bookmarkEnd w:id="5"/>
    </w:p>
    <w:p w14:paraId="4F7DEB25">
      <w:pPr>
        <w:pStyle w:val="4"/>
        <w:keepNext w:val="0"/>
        <w:keepLines w:val="0"/>
        <w:pageBreakBefore w:val="0"/>
        <w:widowControl/>
        <w:tabs>
          <w:tab w:val="right" w:pos="8539"/>
        </w:tabs>
        <w:kinsoku w:val="0"/>
        <w:wordWrap/>
        <w:overflowPunct/>
        <w:topLinePunct w:val="0"/>
        <w:autoSpaceDE w:val="0"/>
        <w:autoSpaceDN w:val="0"/>
        <w:bidi w:val="0"/>
        <w:adjustRightInd w:val="0"/>
        <w:snapToGrid w:val="0"/>
        <w:spacing w:before="120" w:beforeLines="50" w:line="480" w:lineRule="auto"/>
        <w:ind w:firstLineChars="200"/>
        <w:textAlignment w:val="baseline"/>
        <w:outlineLvl w:val="9"/>
        <w:rPr>
          <w:rFonts w:hint="eastAsia"/>
          <w:szCs w:val="21"/>
          <w:highlight w:val="none"/>
        </w:rPr>
      </w:pPr>
      <w:bookmarkStart w:id="6" w:name="_Toc21359"/>
      <w:r>
        <w:rPr>
          <w:rFonts w:hint="eastAsia" w:eastAsia="宋体"/>
          <w:szCs w:val="21"/>
          <w:highlight w:val="none"/>
          <w:lang w:val="en-US" w:eastAsia="zh-CN"/>
        </w:rPr>
        <w:t>四</w:t>
      </w:r>
      <w:r>
        <w:rPr>
          <w:rFonts w:hint="eastAsia"/>
          <w:szCs w:val="21"/>
          <w:highlight w:val="none"/>
        </w:rPr>
        <w:t>、合同条款偏离表 …………………………………………………………………</w:t>
      </w:r>
      <w:bookmarkEnd w:id="6"/>
    </w:p>
    <w:p w14:paraId="79654492">
      <w:pPr>
        <w:pStyle w:val="4"/>
        <w:keepNext w:val="0"/>
        <w:keepLines w:val="0"/>
        <w:pageBreakBefore w:val="0"/>
        <w:widowControl/>
        <w:kinsoku w:val="0"/>
        <w:wordWrap/>
        <w:overflowPunct/>
        <w:topLinePunct w:val="0"/>
        <w:autoSpaceDE w:val="0"/>
        <w:autoSpaceDN w:val="0"/>
        <w:bidi w:val="0"/>
        <w:adjustRightInd w:val="0"/>
        <w:snapToGrid w:val="0"/>
        <w:spacing w:before="120" w:beforeLines="50" w:line="480" w:lineRule="auto"/>
        <w:textAlignment w:val="baseline"/>
        <w:outlineLvl w:val="9"/>
        <w:rPr>
          <w:rFonts w:hint="eastAsia"/>
          <w:szCs w:val="21"/>
          <w:highlight w:val="none"/>
        </w:rPr>
      </w:pPr>
      <w:r>
        <w:rPr>
          <w:rFonts w:hint="eastAsia" w:eastAsia="宋体"/>
          <w:szCs w:val="21"/>
          <w:highlight w:val="none"/>
          <w:lang w:val="en-US" w:eastAsia="zh-CN"/>
        </w:rPr>
        <w:t>五</w:t>
      </w:r>
      <w:r>
        <w:rPr>
          <w:rFonts w:hint="eastAsia"/>
          <w:szCs w:val="21"/>
          <w:highlight w:val="none"/>
        </w:rPr>
        <w:t>、承诺文件 ……………………………………………………………………………</w:t>
      </w:r>
    </w:p>
    <w:p w14:paraId="754E5A5E">
      <w:pPr>
        <w:pStyle w:val="4"/>
        <w:keepNext w:val="0"/>
        <w:keepLines w:val="0"/>
        <w:pageBreakBefore w:val="0"/>
        <w:widowControl/>
        <w:kinsoku w:val="0"/>
        <w:wordWrap/>
        <w:overflowPunct/>
        <w:topLinePunct w:val="0"/>
        <w:autoSpaceDE w:val="0"/>
        <w:autoSpaceDN w:val="0"/>
        <w:bidi w:val="0"/>
        <w:adjustRightInd w:val="0"/>
        <w:snapToGrid w:val="0"/>
        <w:spacing w:before="120" w:beforeLines="50" w:line="480" w:lineRule="auto"/>
        <w:textAlignment w:val="baseline"/>
        <w:outlineLvl w:val="9"/>
        <w:rPr>
          <w:rFonts w:hint="eastAsia"/>
          <w:szCs w:val="21"/>
          <w:highlight w:val="none"/>
        </w:rPr>
      </w:pPr>
      <w:r>
        <w:rPr>
          <w:rFonts w:hint="eastAsia" w:eastAsia="宋体"/>
          <w:szCs w:val="21"/>
          <w:highlight w:val="none"/>
          <w:lang w:val="en-US" w:eastAsia="zh-CN"/>
        </w:rPr>
        <w:t>六、</w:t>
      </w:r>
      <w:r>
        <w:rPr>
          <w:rFonts w:hint="eastAsia"/>
          <w:szCs w:val="21"/>
          <w:highlight w:val="none"/>
        </w:rPr>
        <w:t>近年类似项目业绩一览表 ………………………………………………………………</w:t>
      </w:r>
    </w:p>
    <w:p w14:paraId="6DBE0A8D">
      <w:pPr>
        <w:keepNext w:val="0"/>
        <w:keepLines w:val="0"/>
        <w:pageBreakBefore w:val="0"/>
        <w:widowControl/>
        <w:kinsoku w:val="0"/>
        <w:wordWrap/>
        <w:overflowPunct/>
        <w:topLinePunct w:val="0"/>
        <w:autoSpaceDE w:val="0"/>
        <w:autoSpaceDN w:val="0"/>
        <w:bidi w:val="0"/>
        <w:adjustRightInd w:val="0"/>
        <w:snapToGrid w:val="0"/>
        <w:spacing w:line="480" w:lineRule="auto"/>
        <w:ind w:firstLine="420" w:firstLineChars="200"/>
        <w:textAlignment w:val="baseline"/>
        <w:rPr>
          <w:rFonts w:hint="eastAsia" w:eastAsia="宋体"/>
          <w:lang w:val="en-US" w:eastAsia="zh-CN"/>
        </w:rPr>
      </w:pPr>
      <w:r>
        <w:rPr>
          <w:rFonts w:hint="eastAsia" w:eastAsia="宋体"/>
          <w:szCs w:val="21"/>
          <w:highlight w:val="none"/>
          <w:lang w:val="en-US" w:eastAsia="zh-CN"/>
        </w:rPr>
        <w:t>七、服务方案</w:t>
      </w:r>
      <w:r>
        <w:rPr>
          <w:rFonts w:hint="eastAsia"/>
          <w:szCs w:val="21"/>
          <w:highlight w:val="none"/>
        </w:rPr>
        <w:t xml:space="preserve"> …………………………………………………………………………</w:t>
      </w:r>
    </w:p>
    <w:p w14:paraId="228633BE">
      <w:pPr>
        <w:pStyle w:val="4"/>
        <w:keepNext w:val="0"/>
        <w:keepLines w:val="0"/>
        <w:pageBreakBefore w:val="0"/>
        <w:widowControl/>
        <w:kinsoku w:val="0"/>
        <w:wordWrap/>
        <w:overflowPunct/>
        <w:topLinePunct w:val="0"/>
        <w:autoSpaceDE w:val="0"/>
        <w:autoSpaceDN w:val="0"/>
        <w:bidi w:val="0"/>
        <w:adjustRightInd w:val="0"/>
        <w:snapToGrid w:val="0"/>
        <w:spacing w:before="120" w:beforeLines="50" w:line="480" w:lineRule="auto"/>
        <w:textAlignment w:val="baseline"/>
        <w:outlineLvl w:val="9"/>
        <w:rPr>
          <w:rFonts w:hint="eastAsia"/>
          <w:szCs w:val="21"/>
          <w:highlight w:val="none"/>
        </w:rPr>
        <w:sectPr>
          <w:footerReference r:id="rId5" w:type="default"/>
          <w:pgSz w:w="11900" w:h="16840"/>
          <w:pgMar w:top="1440" w:right="1800" w:bottom="1440" w:left="1800" w:header="0" w:footer="0" w:gutter="0"/>
          <w:pgNumType w:fmt="decimal"/>
          <w:cols w:space="720" w:num="1"/>
        </w:sectPr>
      </w:pPr>
      <w:r>
        <w:rPr>
          <w:rFonts w:hint="eastAsia" w:eastAsia="宋体"/>
          <w:szCs w:val="21"/>
          <w:highlight w:val="none"/>
          <w:lang w:val="en-US" w:eastAsia="zh-CN"/>
        </w:rPr>
        <w:t>八</w:t>
      </w:r>
      <w:r>
        <w:rPr>
          <w:rFonts w:hint="eastAsia"/>
          <w:szCs w:val="21"/>
          <w:highlight w:val="none"/>
        </w:rPr>
        <w:t>、供应商认为有必要补充说明的事项 …………………………………………</w:t>
      </w:r>
    </w:p>
    <w:p w14:paraId="698F99CD">
      <w:pPr>
        <w:spacing w:before="0" w:after="360" w:line="360" w:lineRule="auto"/>
        <w:jc w:val="center"/>
        <w:outlineLvl w:val="1"/>
        <w:rPr>
          <w:rFonts w:hint="eastAsia" w:ascii="宋体" w:hAnsi="宋体" w:eastAsia="宋体" w:cs="Times New Roman"/>
          <w:b/>
          <w:bCs/>
          <w:color w:val="auto"/>
          <w:kern w:val="2"/>
          <w:sz w:val="32"/>
          <w:szCs w:val="32"/>
          <w:highlight w:val="none"/>
          <w:lang w:val="en-US" w:eastAsia="zh-CN" w:bidi="ar-SA"/>
        </w:rPr>
      </w:pPr>
      <w:r>
        <w:rPr>
          <w:rFonts w:hint="eastAsia" w:ascii="宋体" w:hAnsi="宋体" w:eastAsia="宋体" w:cs="Times New Roman"/>
          <w:b/>
          <w:bCs/>
          <w:color w:val="auto"/>
          <w:kern w:val="2"/>
          <w:sz w:val="32"/>
          <w:szCs w:val="32"/>
          <w:highlight w:val="none"/>
          <w:lang w:val="en-US" w:eastAsia="zh-CN" w:bidi="ar-SA"/>
        </w:rPr>
        <w:t>一、分项报价明细表</w:t>
      </w:r>
    </w:p>
    <w:p w14:paraId="171B70AD">
      <w:pPr>
        <w:pStyle w:val="4"/>
        <w:spacing w:before="120" w:beforeLines="50" w:after="120" w:afterLines="50"/>
        <w:rPr>
          <w:color w:val="auto"/>
          <w:highlight w:val="none"/>
        </w:rPr>
      </w:pPr>
      <w:r>
        <w:rPr>
          <w:rFonts w:hint="eastAsia" w:eastAsia="宋体"/>
          <w:color w:val="auto"/>
          <w:highlight w:val="none"/>
          <w:lang w:val="en-US" w:eastAsia="zh-CN"/>
        </w:rPr>
        <w:t>供应商</w:t>
      </w:r>
      <w:r>
        <w:rPr>
          <w:rFonts w:hint="eastAsia"/>
          <w:color w:val="auto"/>
          <w:highlight w:val="none"/>
        </w:rPr>
        <w:t xml:space="preserve">名称：                  </w:t>
      </w:r>
      <w:r>
        <w:rPr>
          <w:rFonts w:hint="eastAsia" w:eastAsia="宋体"/>
          <w:color w:val="auto"/>
          <w:highlight w:val="none"/>
          <w:lang w:val="en-US" w:eastAsia="zh-CN"/>
        </w:rPr>
        <w:t xml:space="preserve">                                                                </w:t>
      </w:r>
      <w:r>
        <w:rPr>
          <w:rFonts w:hint="eastAsia"/>
          <w:color w:val="auto"/>
          <w:highlight w:val="none"/>
        </w:rPr>
        <w:t xml:space="preserve">           </w:t>
      </w:r>
      <w:r>
        <w:rPr>
          <w:rFonts w:hint="eastAsia" w:ascii="宋体" w:hAnsi="宋体"/>
          <w:color w:val="auto"/>
          <w:szCs w:val="21"/>
          <w:highlight w:val="none"/>
        </w:rPr>
        <w:t>采购项目编号</w:t>
      </w:r>
      <w:r>
        <w:rPr>
          <w:rFonts w:hint="eastAsia"/>
          <w:color w:val="auto"/>
          <w:highlight w:val="none"/>
        </w:rPr>
        <w:t>：</w:t>
      </w:r>
    </w:p>
    <w:tbl>
      <w:tblPr>
        <w:tblStyle w:val="9"/>
        <w:tblW w:w="4403" w:type="pct"/>
        <w:jc w:val="center"/>
        <w:tblLayout w:type="fixed"/>
        <w:tblCellMar>
          <w:top w:w="0" w:type="dxa"/>
          <w:left w:w="0" w:type="dxa"/>
          <w:bottom w:w="0" w:type="dxa"/>
          <w:right w:w="0" w:type="dxa"/>
        </w:tblCellMar>
      </w:tblPr>
      <w:tblGrid>
        <w:gridCol w:w="3055"/>
        <w:gridCol w:w="6805"/>
        <w:gridCol w:w="2460"/>
      </w:tblGrid>
      <w:tr w14:paraId="5FD6B739">
        <w:tblPrEx>
          <w:tblCellMar>
            <w:top w:w="0" w:type="dxa"/>
            <w:left w:w="0" w:type="dxa"/>
            <w:bottom w:w="0" w:type="dxa"/>
            <w:right w:w="0" w:type="dxa"/>
          </w:tblCellMar>
        </w:tblPrEx>
        <w:trPr>
          <w:trHeight w:val="601" w:hRule="atLeast"/>
          <w:jc w:val="center"/>
        </w:trPr>
        <w:tc>
          <w:tcPr>
            <w:tcW w:w="5000" w:type="pct"/>
            <w:gridSpan w:val="3"/>
            <w:tcBorders>
              <w:top w:val="single" w:color="000000" w:sz="8" w:space="0"/>
              <w:left w:val="single" w:color="000000" w:sz="8" w:space="0"/>
              <w:bottom w:val="single" w:color="000000" w:sz="8" w:space="0"/>
              <w:right w:val="single" w:color="000000" w:sz="8" w:space="0"/>
            </w:tcBorders>
            <w:tcMar>
              <w:top w:w="15" w:type="dxa"/>
              <w:left w:w="15" w:type="dxa"/>
              <w:right w:w="15" w:type="dxa"/>
            </w:tcMar>
            <w:vAlign w:val="center"/>
          </w:tcPr>
          <w:p w14:paraId="31BCD9E5">
            <w:pPr>
              <w:widowControl/>
              <w:jc w:val="center"/>
              <w:textAlignment w:val="center"/>
              <w:rPr>
                <w:rFonts w:hint="default" w:ascii="宋体" w:hAnsi="宋体" w:eastAsia="宋体" w:cs="宋体"/>
                <w:b/>
                <w:bCs/>
                <w:color w:val="auto"/>
                <w:kern w:val="0"/>
                <w:szCs w:val="21"/>
                <w:highlight w:val="none"/>
                <w:lang w:val="en-US" w:eastAsia="zh-CN"/>
              </w:rPr>
            </w:pPr>
          </w:p>
        </w:tc>
      </w:tr>
      <w:tr w14:paraId="782BE00A">
        <w:tblPrEx>
          <w:tblCellMar>
            <w:top w:w="0" w:type="dxa"/>
            <w:left w:w="0" w:type="dxa"/>
            <w:bottom w:w="0" w:type="dxa"/>
            <w:right w:w="0" w:type="dxa"/>
          </w:tblCellMar>
        </w:tblPrEx>
        <w:trPr>
          <w:trHeight w:val="685" w:hRule="atLeast"/>
          <w:jc w:val="center"/>
        </w:trPr>
        <w:tc>
          <w:tcPr>
            <w:tcW w:w="1239" w:type="pct"/>
            <w:tcBorders>
              <w:top w:val="single" w:color="000000" w:sz="8" w:space="0"/>
              <w:left w:val="single" w:color="000000" w:sz="8" w:space="0"/>
              <w:bottom w:val="single" w:color="000000" w:sz="8" w:space="0"/>
              <w:right w:val="single" w:color="000000" w:sz="8" w:space="0"/>
            </w:tcBorders>
            <w:tcMar>
              <w:top w:w="15" w:type="dxa"/>
              <w:left w:w="15" w:type="dxa"/>
              <w:right w:w="15" w:type="dxa"/>
            </w:tcMar>
            <w:vAlign w:val="center"/>
          </w:tcPr>
          <w:p w14:paraId="799DE7AB">
            <w:pPr>
              <w:pStyle w:val="4"/>
              <w:tabs>
                <w:tab w:val="left" w:pos="2470"/>
              </w:tabs>
              <w:spacing w:before="120" w:beforeLines="50" w:after="120" w:afterLines="50"/>
              <w:ind w:left="0" w:leftChars="0" w:firstLine="0" w:firstLineChars="0"/>
              <w:jc w:val="center"/>
              <w:rPr>
                <w:rFonts w:hint="eastAsia" w:ascii="宋体" w:hAnsi="宋体" w:cs="宋体"/>
                <w:b/>
                <w:bCs/>
                <w:color w:val="auto"/>
                <w:szCs w:val="21"/>
                <w:highlight w:val="none"/>
              </w:rPr>
            </w:pPr>
            <w:r>
              <w:rPr>
                <w:rFonts w:hint="eastAsia" w:ascii="宋体" w:hAnsi="宋体" w:cs="宋体"/>
                <w:b/>
                <w:bCs/>
                <w:color w:val="auto"/>
                <w:szCs w:val="21"/>
                <w:highlight w:val="none"/>
                <w:lang w:eastAsia="zh-CN"/>
              </w:rPr>
              <w:t>序号</w:t>
            </w:r>
          </w:p>
        </w:tc>
        <w:tc>
          <w:tcPr>
            <w:tcW w:w="2761" w:type="pct"/>
            <w:tcBorders>
              <w:top w:val="single" w:color="000000" w:sz="8" w:space="0"/>
              <w:left w:val="single" w:color="000000" w:sz="8" w:space="0"/>
              <w:bottom w:val="single" w:color="000000" w:sz="8" w:space="0"/>
              <w:right w:val="single" w:color="auto" w:sz="4" w:space="0"/>
            </w:tcBorders>
            <w:tcMar>
              <w:top w:w="15" w:type="dxa"/>
              <w:left w:w="15" w:type="dxa"/>
              <w:right w:w="15" w:type="dxa"/>
            </w:tcMar>
            <w:vAlign w:val="center"/>
          </w:tcPr>
          <w:p w14:paraId="7F997F58">
            <w:pPr>
              <w:widowControl/>
              <w:jc w:val="center"/>
              <w:textAlignment w:val="center"/>
              <w:rPr>
                <w:rFonts w:hint="eastAsia" w:ascii="宋体" w:hAnsi="宋体" w:eastAsia="宋体" w:cs="宋体"/>
                <w:b/>
                <w:bCs/>
                <w:color w:val="auto"/>
                <w:szCs w:val="21"/>
                <w:highlight w:val="none"/>
                <w:lang w:eastAsia="zh-CN"/>
              </w:rPr>
            </w:pPr>
            <w:r>
              <w:rPr>
                <w:rFonts w:hint="eastAsia" w:ascii="宋体" w:hAnsi="宋体" w:eastAsia="宋体" w:cs="宋体"/>
                <w:b/>
                <w:bCs/>
                <w:color w:val="auto"/>
                <w:szCs w:val="21"/>
                <w:highlight w:val="none"/>
                <w:lang w:eastAsia="zh-CN"/>
              </w:rPr>
              <w:t>服务框架</w:t>
            </w:r>
          </w:p>
        </w:tc>
        <w:tc>
          <w:tcPr>
            <w:tcW w:w="998" w:type="pct"/>
            <w:tcBorders>
              <w:top w:val="single" w:color="000000" w:sz="8" w:space="0"/>
              <w:left w:val="single" w:color="auto" w:sz="4" w:space="0"/>
              <w:bottom w:val="single" w:color="000000" w:sz="8" w:space="0"/>
              <w:right w:val="single" w:color="000000" w:sz="8" w:space="0"/>
            </w:tcBorders>
            <w:tcMar>
              <w:top w:w="15" w:type="dxa"/>
              <w:left w:w="15" w:type="dxa"/>
              <w:right w:w="15" w:type="dxa"/>
            </w:tcMar>
            <w:vAlign w:val="center"/>
          </w:tcPr>
          <w:p w14:paraId="6D57A071">
            <w:pPr>
              <w:widowControl/>
              <w:jc w:val="center"/>
              <w:textAlignment w:val="center"/>
              <w:rPr>
                <w:rFonts w:hint="eastAsia" w:ascii="宋体" w:hAnsi="宋体" w:eastAsia="宋体" w:cs="宋体"/>
                <w:b/>
                <w:bCs/>
                <w:color w:val="auto"/>
                <w:kern w:val="0"/>
                <w:szCs w:val="21"/>
                <w:highlight w:val="none"/>
                <w:lang w:eastAsia="zh-CN"/>
              </w:rPr>
            </w:pPr>
            <w:r>
              <w:rPr>
                <w:rFonts w:hint="eastAsia" w:ascii="宋体" w:hAnsi="宋体" w:eastAsia="宋体" w:cs="宋体"/>
                <w:b/>
                <w:bCs/>
                <w:color w:val="auto"/>
                <w:kern w:val="0"/>
                <w:szCs w:val="21"/>
                <w:highlight w:val="none"/>
                <w:lang w:val="en-US" w:eastAsia="zh-CN"/>
              </w:rPr>
              <w:t>报价（元）</w:t>
            </w:r>
          </w:p>
        </w:tc>
      </w:tr>
      <w:tr w14:paraId="4A0E5DAA">
        <w:tblPrEx>
          <w:tblCellMar>
            <w:top w:w="0" w:type="dxa"/>
            <w:left w:w="0" w:type="dxa"/>
            <w:bottom w:w="0" w:type="dxa"/>
            <w:right w:w="0" w:type="dxa"/>
          </w:tblCellMar>
        </w:tblPrEx>
        <w:trPr>
          <w:trHeight w:val="601" w:hRule="atLeast"/>
          <w:jc w:val="center"/>
        </w:trPr>
        <w:tc>
          <w:tcPr>
            <w:tcW w:w="1239" w:type="pct"/>
            <w:tcBorders>
              <w:top w:val="single" w:color="000000" w:sz="8" w:space="0"/>
              <w:left w:val="single" w:color="000000" w:sz="8" w:space="0"/>
              <w:bottom w:val="single" w:color="000000" w:sz="8" w:space="0"/>
              <w:right w:val="single" w:color="000000" w:sz="8" w:space="0"/>
            </w:tcBorders>
            <w:tcMar>
              <w:top w:w="15" w:type="dxa"/>
              <w:left w:w="15" w:type="dxa"/>
              <w:right w:w="15" w:type="dxa"/>
            </w:tcMar>
            <w:vAlign w:val="center"/>
          </w:tcPr>
          <w:p w14:paraId="45826AD0">
            <w:pPr>
              <w:widowControl/>
              <w:numPr>
                <w:ilvl w:val="0"/>
                <w:numId w:val="0"/>
              </w:numPr>
              <w:ind w:leftChars="0"/>
              <w:jc w:val="center"/>
              <w:textAlignment w:val="center"/>
              <w:rPr>
                <w:rFonts w:hint="default" w:ascii="宋体" w:hAnsi="宋体" w:eastAsia="宋体" w:cs="宋体"/>
                <w:color w:val="auto"/>
                <w:szCs w:val="21"/>
                <w:highlight w:val="none"/>
                <w:lang w:val="en-US" w:eastAsia="zh-CN"/>
              </w:rPr>
            </w:pPr>
            <w:r>
              <w:rPr>
                <w:rFonts w:hint="eastAsia" w:ascii="宋体" w:hAnsi="宋体" w:eastAsia="宋体" w:cs="宋体"/>
                <w:color w:val="auto"/>
                <w:szCs w:val="21"/>
                <w:highlight w:val="none"/>
                <w:lang w:val="en-US" w:eastAsia="zh-CN"/>
              </w:rPr>
              <w:t>1.</w:t>
            </w:r>
          </w:p>
        </w:tc>
        <w:tc>
          <w:tcPr>
            <w:tcW w:w="2761" w:type="pct"/>
            <w:tcBorders>
              <w:top w:val="single" w:color="000000" w:sz="8" w:space="0"/>
              <w:left w:val="single" w:color="000000" w:sz="8" w:space="0"/>
              <w:bottom w:val="single" w:color="000000" w:sz="8" w:space="0"/>
              <w:right w:val="single" w:color="auto" w:sz="4" w:space="0"/>
            </w:tcBorders>
            <w:tcMar>
              <w:top w:w="15" w:type="dxa"/>
              <w:left w:w="15" w:type="dxa"/>
              <w:right w:w="15" w:type="dxa"/>
            </w:tcMar>
            <w:vAlign w:val="center"/>
          </w:tcPr>
          <w:p w14:paraId="6753772A">
            <w:pPr>
              <w:pStyle w:val="4"/>
              <w:spacing w:line="360" w:lineRule="auto"/>
              <w:ind w:left="0" w:leftChars="0" w:firstLine="0" w:firstLineChars="0"/>
              <w:jc w:val="center"/>
              <w:rPr>
                <w:rFonts w:hint="eastAsia" w:ascii="宋体" w:hAnsi="宋体" w:eastAsia="宋体" w:cs="宋体"/>
                <w:b w:val="0"/>
                <w:bCs/>
                <w:color w:val="auto"/>
                <w:szCs w:val="21"/>
                <w:highlight w:val="none"/>
                <w:lang w:eastAsia="zh-CN"/>
              </w:rPr>
            </w:pPr>
            <w:r>
              <w:rPr>
                <w:rFonts w:hint="eastAsia" w:ascii="宋体" w:hAnsi="宋体" w:eastAsia="宋体" w:cs="宋体"/>
                <w:b w:val="0"/>
                <w:bCs/>
                <w:color w:val="auto"/>
                <w:szCs w:val="21"/>
                <w:highlight w:val="none"/>
                <w:lang w:eastAsia="zh-CN"/>
              </w:rPr>
              <w:t>网络安全攻击自动化阻断服务相关费用</w:t>
            </w:r>
          </w:p>
        </w:tc>
        <w:tc>
          <w:tcPr>
            <w:tcW w:w="998" w:type="pct"/>
            <w:tcBorders>
              <w:top w:val="single" w:color="000000" w:sz="8" w:space="0"/>
              <w:left w:val="single" w:color="auto" w:sz="4" w:space="0"/>
              <w:bottom w:val="single" w:color="000000" w:sz="8" w:space="0"/>
              <w:right w:val="single" w:color="000000" w:sz="8" w:space="0"/>
            </w:tcBorders>
            <w:tcMar>
              <w:top w:w="15" w:type="dxa"/>
              <w:left w:w="15" w:type="dxa"/>
              <w:right w:w="15" w:type="dxa"/>
            </w:tcMar>
            <w:vAlign w:val="center"/>
          </w:tcPr>
          <w:p w14:paraId="45A44CEB">
            <w:pPr>
              <w:widowControl/>
              <w:jc w:val="center"/>
              <w:textAlignment w:val="center"/>
              <w:rPr>
                <w:rFonts w:hint="eastAsia" w:ascii="宋体" w:hAnsi="宋体" w:cs="宋体"/>
                <w:color w:val="auto"/>
                <w:kern w:val="0"/>
                <w:szCs w:val="21"/>
                <w:highlight w:val="none"/>
              </w:rPr>
            </w:pPr>
          </w:p>
        </w:tc>
      </w:tr>
      <w:tr w14:paraId="294028F0">
        <w:tblPrEx>
          <w:tblCellMar>
            <w:top w:w="0" w:type="dxa"/>
            <w:left w:w="0" w:type="dxa"/>
            <w:bottom w:w="0" w:type="dxa"/>
            <w:right w:w="0" w:type="dxa"/>
          </w:tblCellMar>
        </w:tblPrEx>
        <w:trPr>
          <w:trHeight w:val="601" w:hRule="atLeast"/>
          <w:jc w:val="center"/>
        </w:trPr>
        <w:tc>
          <w:tcPr>
            <w:tcW w:w="1239" w:type="pct"/>
            <w:tcBorders>
              <w:top w:val="single" w:color="000000" w:sz="8" w:space="0"/>
              <w:left w:val="single" w:color="000000" w:sz="8" w:space="0"/>
              <w:bottom w:val="single" w:color="000000" w:sz="8" w:space="0"/>
              <w:right w:val="single" w:color="000000" w:sz="8" w:space="0"/>
            </w:tcBorders>
            <w:tcMar>
              <w:top w:w="15" w:type="dxa"/>
              <w:left w:w="15" w:type="dxa"/>
              <w:right w:w="15" w:type="dxa"/>
            </w:tcMar>
            <w:vAlign w:val="center"/>
          </w:tcPr>
          <w:p w14:paraId="09EC0E4D">
            <w:pPr>
              <w:widowControl/>
              <w:numPr>
                <w:ilvl w:val="0"/>
                <w:numId w:val="0"/>
              </w:numPr>
              <w:ind w:leftChars="0"/>
              <w:jc w:val="center"/>
              <w:textAlignment w:val="center"/>
              <w:rPr>
                <w:rFonts w:hint="default" w:ascii="宋体" w:hAnsi="宋体" w:eastAsia="宋体" w:cs="宋体"/>
                <w:color w:val="auto"/>
                <w:szCs w:val="21"/>
                <w:highlight w:val="none"/>
                <w:lang w:val="en-US" w:eastAsia="zh-CN"/>
              </w:rPr>
            </w:pPr>
            <w:r>
              <w:rPr>
                <w:rFonts w:hint="eastAsia" w:ascii="宋体" w:hAnsi="宋体" w:eastAsia="宋体" w:cs="宋体"/>
                <w:color w:val="auto"/>
                <w:szCs w:val="21"/>
                <w:highlight w:val="none"/>
                <w:lang w:val="en-US" w:eastAsia="zh-CN"/>
              </w:rPr>
              <w:t>2.</w:t>
            </w:r>
          </w:p>
        </w:tc>
        <w:tc>
          <w:tcPr>
            <w:tcW w:w="2761" w:type="pct"/>
            <w:tcBorders>
              <w:top w:val="single" w:color="000000" w:sz="8" w:space="0"/>
              <w:left w:val="single" w:color="000000" w:sz="8" w:space="0"/>
              <w:bottom w:val="single" w:color="000000" w:sz="8" w:space="0"/>
              <w:right w:val="single" w:color="auto" w:sz="4" w:space="0"/>
            </w:tcBorders>
            <w:tcMar>
              <w:top w:w="15" w:type="dxa"/>
              <w:left w:w="15" w:type="dxa"/>
              <w:right w:w="15" w:type="dxa"/>
            </w:tcMar>
            <w:vAlign w:val="center"/>
          </w:tcPr>
          <w:p w14:paraId="51F72F16">
            <w:pPr>
              <w:pStyle w:val="4"/>
              <w:spacing w:line="360" w:lineRule="auto"/>
              <w:ind w:left="0" w:leftChars="0" w:firstLine="0" w:firstLineChars="0"/>
              <w:jc w:val="center"/>
              <w:rPr>
                <w:rFonts w:hint="default" w:ascii="宋体" w:hAnsi="宋体" w:eastAsia="宋体" w:cs="宋体"/>
                <w:b w:val="0"/>
                <w:bCs/>
                <w:color w:val="auto"/>
                <w:szCs w:val="21"/>
                <w:highlight w:val="none"/>
                <w:lang w:val="en-US" w:eastAsia="zh-CN"/>
              </w:rPr>
            </w:pPr>
            <w:r>
              <w:rPr>
                <w:rFonts w:hint="default" w:ascii="宋体" w:hAnsi="宋体" w:eastAsia="宋体" w:cs="宋体"/>
                <w:b w:val="0"/>
                <w:bCs/>
                <w:color w:val="auto"/>
                <w:szCs w:val="21"/>
                <w:highlight w:val="none"/>
                <w:lang w:val="en-US" w:eastAsia="zh-CN"/>
              </w:rPr>
              <w:t>安全巡查监测服务相关费用</w:t>
            </w:r>
          </w:p>
        </w:tc>
        <w:tc>
          <w:tcPr>
            <w:tcW w:w="998" w:type="pct"/>
            <w:tcBorders>
              <w:top w:val="single" w:color="000000" w:sz="8" w:space="0"/>
              <w:left w:val="single" w:color="auto" w:sz="4" w:space="0"/>
              <w:bottom w:val="single" w:color="000000" w:sz="8" w:space="0"/>
              <w:right w:val="single" w:color="000000" w:sz="8" w:space="0"/>
            </w:tcBorders>
            <w:tcMar>
              <w:top w:w="15" w:type="dxa"/>
              <w:left w:w="15" w:type="dxa"/>
              <w:right w:w="15" w:type="dxa"/>
            </w:tcMar>
            <w:vAlign w:val="center"/>
          </w:tcPr>
          <w:p w14:paraId="21627220">
            <w:pPr>
              <w:widowControl/>
              <w:jc w:val="center"/>
              <w:textAlignment w:val="center"/>
              <w:rPr>
                <w:rFonts w:hint="eastAsia" w:ascii="宋体" w:hAnsi="宋体" w:cs="宋体"/>
                <w:color w:val="auto"/>
                <w:kern w:val="0"/>
                <w:szCs w:val="21"/>
                <w:highlight w:val="none"/>
              </w:rPr>
            </w:pPr>
          </w:p>
        </w:tc>
      </w:tr>
      <w:tr w14:paraId="17C6D558">
        <w:tblPrEx>
          <w:tblCellMar>
            <w:top w:w="0" w:type="dxa"/>
            <w:left w:w="0" w:type="dxa"/>
            <w:bottom w:w="0" w:type="dxa"/>
            <w:right w:w="0" w:type="dxa"/>
          </w:tblCellMar>
        </w:tblPrEx>
        <w:trPr>
          <w:trHeight w:val="601" w:hRule="atLeast"/>
          <w:jc w:val="center"/>
        </w:trPr>
        <w:tc>
          <w:tcPr>
            <w:tcW w:w="1239" w:type="pct"/>
            <w:tcBorders>
              <w:top w:val="single" w:color="000000" w:sz="8" w:space="0"/>
              <w:left w:val="single" w:color="000000" w:sz="8" w:space="0"/>
              <w:bottom w:val="single" w:color="000000" w:sz="8" w:space="0"/>
              <w:right w:val="single" w:color="000000" w:sz="8" w:space="0"/>
            </w:tcBorders>
            <w:tcMar>
              <w:top w:w="15" w:type="dxa"/>
              <w:left w:w="15" w:type="dxa"/>
              <w:right w:w="15" w:type="dxa"/>
            </w:tcMar>
            <w:vAlign w:val="center"/>
          </w:tcPr>
          <w:p w14:paraId="195BE464">
            <w:pPr>
              <w:widowControl/>
              <w:numPr>
                <w:ilvl w:val="0"/>
                <w:numId w:val="0"/>
              </w:numPr>
              <w:ind w:leftChars="0"/>
              <w:jc w:val="center"/>
              <w:textAlignment w:val="center"/>
              <w:rPr>
                <w:rFonts w:hint="default" w:ascii="宋体" w:hAnsi="宋体" w:eastAsia="宋体" w:cs="宋体"/>
                <w:color w:val="auto"/>
                <w:szCs w:val="21"/>
                <w:highlight w:val="none"/>
                <w:lang w:val="en-US" w:eastAsia="zh-CN"/>
              </w:rPr>
            </w:pPr>
            <w:r>
              <w:rPr>
                <w:rFonts w:hint="eastAsia" w:ascii="宋体" w:hAnsi="宋体" w:eastAsia="宋体" w:cs="宋体"/>
                <w:color w:val="auto"/>
                <w:szCs w:val="21"/>
                <w:highlight w:val="none"/>
                <w:lang w:val="en-US" w:eastAsia="zh-CN"/>
              </w:rPr>
              <w:t>3.</w:t>
            </w:r>
          </w:p>
        </w:tc>
        <w:tc>
          <w:tcPr>
            <w:tcW w:w="2761" w:type="pct"/>
            <w:tcBorders>
              <w:top w:val="single" w:color="000000" w:sz="8" w:space="0"/>
              <w:left w:val="single" w:color="000000" w:sz="8" w:space="0"/>
              <w:bottom w:val="single" w:color="000000" w:sz="8" w:space="0"/>
              <w:right w:val="single" w:color="auto" w:sz="4" w:space="0"/>
            </w:tcBorders>
            <w:tcMar>
              <w:top w:w="15" w:type="dxa"/>
              <w:left w:w="15" w:type="dxa"/>
              <w:right w:w="15" w:type="dxa"/>
            </w:tcMar>
            <w:vAlign w:val="center"/>
          </w:tcPr>
          <w:p w14:paraId="0B4BFA9E">
            <w:pPr>
              <w:pStyle w:val="4"/>
              <w:spacing w:line="360" w:lineRule="auto"/>
              <w:ind w:left="0" w:leftChars="0" w:firstLine="0" w:firstLineChars="0"/>
              <w:jc w:val="center"/>
              <w:rPr>
                <w:rFonts w:hint="eastAsia" w:ascii="宋体" w:hAnsi="宋体" w:eastAsia="宋体" w:cs="宋体"/>
                <w:b w:val="0"/>
                <w:bCs/>
                <w:color w:val="auto"/>
                <w:szCs w:val="21"/>
                <w:highlight w:val="none"/>
                <w:lang w:eastAsia="zh-CN"/>
              </w:rPr>
            </w:pPr>
            <w:r>
              <w:rPr>
                <w:rFonts w:hint="eastAsia" w:ascii="宋体" w:hAnsi="宋体" w:eastAsia="宋体" w:cs="宋体"/>
                <w:b w:val="0"/>
                <w:bCs/>
                <w:color w:val="auto"/>
                <w:szCs w:val="21"/>
                <w:highlight w:val="none"/>
                <w:lang w:eastAsia="zh-CN"/>
              </w:rPr>
              <w:t>网络安全检查监管相关费用</w:t>
            </w:r>
          </w:p>
        </w:tc>
        <w:tc>
          <w:tcPr>
            <w:tcW w:w="998" w:type="pct"/>
            <w:tcBorders>
              <w:top w:val="single" w:color="000000" w:sz="8" w:space="0"/>
              <w:left w:val="single" w:color="auto" w:sz="4" w:space="0"/>
              <w:bottom w:val="single" w:color="000000" w:sz="8" w:space="0"/>
              <w:right w:val="single" w:color="000000" w:sz="8" w:space="0"/>
            </w:tcBorders>
            <w:tcMar>
              <w:top w:w="15" w:type="dxa"/>
              <w:left w:w="15" w:type="dxa"/>
              <w:right w:w="15" w:type="dxa"/>
            </w:tcMar>
            <w:vAlign w:val="center"/>
          </w:tcPr>
          <w:p w14:paraId="0F0334A6">
            <w:pPr>
              <w:widowControl/>
              <w:jc w:val="center"/>
              <w:textAlignment w:val="center"/>
              <w:rPr>
                <w:rFonts w:hint="eastAsia" w:ascii="宋体" w:hAnsi="宋体" w:cs="宋体"/>
                <w:color w:val="auto"/>
                <w:kern w:val="0"/>
                <w:szCs w:val="21"/>
                <w:highlight w:val="none"/>
              </w:rPr>
            </w:pPr>
          </w:p>
        </w:tc>
      </w:tr>
      <w:tr w14:paraId="031C8622">
        <w:tblPrEx>
          <w:tblCellMar>
            <w:top w:w="0" w:type="dxa"/>
            <w:left w:w="0" w:type="dxa"/>
            <w:bottom w:w="0" w:type="dxa"/>
            <w:right w:w="0" w:type="dxa"/>
          </w:tblCellMar>
        </w:tblPrEx>
        <w:trPr>
          <w:trHeight w:val="601" w:hRule="atLeast"/>
          <w:jc w:val="center"/>
        </w:trPr>
        <w:tc>
          <w:tcPr>
            <w:tcW w:w="1239" w:type="pct"/>
            <w:tcBorders>
              <w:top w:val="single" w:color="000000" w:sz="8" w:space="0"/>
              <w:left w:val="single" w:color="000000" w:sz="8" w:space="0"/>
              <w:bottom w:val="single" w:color="000000" w:sz="8" w:space="0"/>
              <w:right w:val="single" w:color="000000" w:sz="8" w:space="0"/>
            </w:tcBorders>
            <w:tcMar>
              <w:top w:w="15" w:type="dxa"/>
              <w:left w:w="15" w:type="dxa"/>
              <w:right w:w="15" w:type="dxa"/>
            </w:tcMar>
            <w:vAlign w:val="center"/>
          </w:tcPr>
          <w:p w14:paraId="646AC08D">
            <w:pPr>
              <w:widowControl/>
              <w:numPr>
                <w:ilvl w:val="0"/>
                <w:numId w:val="0"/>
              </w:numPr>
              <w:ind w:leftChars="0"/>
              <w:jc w:val="center"/>
              <w:textAlignment w:val="center"/>
              <w:rPr>
                <w:rFonts w:hint="default" w:ascii="宋体" w:hAnsi="宋体" w:eastAsia="宋体" w:cs="宋体"/>
                <w:color w:val="auto"/>
                <w:szCs w:val="21"/>
                <w:highlight w:val="none"/>
                <w:lang w:val="en-US" w:eastAsia="zh-CN"/>
              </w:rPr>
            </w:pPr>
            <w:r>
              <w:rPr>
                <w:rFonts w:hint="eastAsia" w:ascii="宋体" w:hAnsi="宋体" w:eastAsia="宋体" w:cs="宋体"/>
                <w:color w:val="auto"/>
                <w:szCs w:val="21"/>
                <w:highlight w:val="none"/>
                <w:lang w:val="en-US" w:eastAsia="zh-CN"/>
              </w:rPr>
              <w:t>4.</w:t>
            </w:r>
          </w:p>
        </w:tc>
        <w:tc>
          <w:tcPr>
            <w:tcW w:w="2761" w:type="pct"/>
            <w:tcBorders>
              <w:top w:val="single" w:color="000000" w:sz="8" w:space="0"/>
              <w:left w:val="single" w:color="000000" w:sz="8" w:space="0"/>
              <w:bottom w:val="single" w:color="000000" w:sz="8" w:space="0"/>
              <w:right w:val="single" w:color="auto" w:sz="4" w:space="0"/>
            </w:tcBorders>
            <w:tcMar>
              <w:top w:w="15" w:type="dxa"/>
              <w:left w:w="15" w:type="dxa"/>
              <w:right w:w="15" w:type="dxa"/>
            </w:tcMar>
            <w:vAlign w:val="center"/>
          </w:tcPr>
          <w:p w14:paraId="190495B8">
            <w:pPr>
              <w:pStyle w:val="4"/>
              <w:spacing w:line="360" w:lineRule="auto"/>
              <w:ind w:left="0" w:leftChars="0" w:firstLine="0" w:firstLineChars="0"/>
              <w:jc w:val="center"/>
              <w:rPr>
                <w:rFonts w:hint="eastAsia" w:ascii="宋体" w:hAnsi="宋体" w:eastAsia="宋体" w:cs="宋体"/>
                <w:b w:val="0"/>
                <w:bCs/>
                <w:color w:val="auto"/>
                <w:szCs w:val="21"/>
                <w:highlight w:val="none"/>
                <w:lang w:eastAsia="zh-CN"/>
              </w:rPr>
            </w:pPr>
            <w:r>
              <w:rPr>
                <w:rFonts w:hint="eastAsia" w:ascii="宋体" w:hAnsi="宋体" w:eastAsia="宋体" w:cs="宋体"/>
                <w:b w:val="0"/>
                <w:bCs/>
                <w:color w:val="auto"/>
                <w:szCs w:val="21"/>
                <w:highlight w:val="none"/>
                <w:lang w:eastAsia="zh-CN"/>
              </w:rPr>
              <w:t>应急演练服务相关费用</w:t>
            </w:r>
          </w:p>
        </w:tc>
        <w:tc>
          <w:tcPr>
            <w:tcW w:w="998" w:type="pct"/>
            <w:tcBorders>
              <w:top w:val="single" w:color="000000" w:sz="8" w:space="0"/>
              <w:left w:val="single" w:color="auto" w:sz="4" w:space="0"/>
              <w:bottom w:val="single" w:color="000000" w:sz="8" w:space="0"/>
              <w:right w:val="single" w:color="000000" w:sz="8" w:space="0"/>
            </w:tcBorders>
            <w:tcMar>
              <w:top w:w="15" w:type="dxa"/>
              <w:left w:w="15" w:type="dxa"/>
              <w:right w:w="15" w:type="dxa"/>
            </w:tcMar>
            <w:vAlign w:val="center"/>
          </w:tcPr>
          <w:p w14:paraId="7465A23E">
            <w:pPr>
              <w:widowControl/>
              <w:jc w:val="center"/>
              <w:textAlignment w:val="center"/>
              <w:rPr>
                <w:rFonts w:hint="eastAsia" w:ascii="宋体" w:hAnsi="宋体" w:cs="宋体"/>
                <w:color w:val="auto"/>
                <w:kern w:val="0"/>
                <w:szCs w:val="21"/>
                <w:highlight w:val="none"/>
              </w:rPr>
            </w:pPr>
          </w:p>
        </w:tc>
      </w:tr>
      <w:tr w14:paraId="15266522">
        <w:tblPrEx>
          <w:tblCellMar>
            <w:top w:w="0" w:type="dxa"/>
            <w:left w:w="0" w:type="dxa"/>
            <w:bottom w:w="0" w:type="dxa"/>
            <w:right w:w="0" w:type="dxa"/>
          </w:tblCellMar>
        </w:tblPrEx>
        <w:trPr>
          <w:trHeight w:val="601" w:hRule="atLeast"/>
          <w:jc w:val="center"/>
        </w:trPr>
        <w:tc>
          <w:tcPr>
            <w:tcW w:w="1239" w:type="pct"/>
            <w:tcBorders>
              <w:top w:val="single" w:color="000000" w:sz="8" w:space="0"/>
              <w:left w:val="single" w:color="000000" w:sz="8" w:space="0"/>
              <w:bottom w:val="single" w:color="000000" w:sz="8" w:space="0"/>
              <w:right w:val="single" w:color="000000" w:sz="8" w:space="0"/>
            </w:tcBorders>
            <w:tcMar>
              <w:top w:w="15" w:type="dxa"/>
              <w:left w:w="15" w:type="dxa"/>
              <w:right w:w="15" w:type="dxa"/>
            </w:tcMar>
            <w:vAlign w:val="center"/>
          </w:tcPr>
          <w:p w14:paraId="3B6045BB">
            <w:pPr>
              <w:widowControl/>
              <w:numPr>
                <w:ilvl w:val="0"/>
                <w:numId w:val="0"/>
              </w:numPr>
              <w:ind w:leftChars="0"/>
              <w:jc w:val="center"/>
              <w:textAlignment w:val="center"/>
              <w:rPr>
                <w:rFonts w:hint="default" w:ascii="宋体" w:hAnsi="宋体" w:eastAsia="宋体" w:cs="宋体"/>
                <w:color w:val="auto"/>
                <w:szCs w:val="21"/>
                <w:highlight w:val="none"/>
                <w:lang w:val="en-US" w:eastAsia="zh-CN"/>
              </w:rPr>
            </w:pPr>
            <w:r>
              <w:rPr>
                <w:rFonts w:hint="eastAsia" w:ascii="宋体" w:hAnsi="宋体" w:eastAsia="宋体" w:cs="宋体"/>
                <w:color w:val="auto"/>
                <w:szCs w:val="21"/>
                <w:highlight w:val="none"/>
                <w:lang w:val="en-US" w:eastAsia="zh-CN"/>
              </w:rPr>
              <w:t>5.</w:t>
            </w:r>
          </w:p>
        </w:tc>
        <w:tc>
          <w:tcPr>
            <w:tcW w:w="2761" w:type="pct"/>
            <w:tcBorders>
              <w:top w:val="single" w:color="000000" w:sz="8" w:space="0"/>
              <w:left w:val="single" w:color="000000" w:sz="8" w:space="0"/>
              <w:bottom w:val="single" w:color="000000" w:sz="8" w:space="0"/>
              <w:right w:val="single" w:color="auto" w:sz="4" w:space="0"/>
            </w:tcBorders>
            <w:tcMar>
              <w:top w:w="15" w:type="dxa"/>
              <w:left w:w="15" w:type="dxa"/>
              <w:right w:w="15" w:type="dxa"/>
            </w:tcMar>
            <w:vAlign w:val="center"/>
          </w:tcPr>
          <w:p w14:paraId="6662F349">
            <w:pPr>
              <w:pStyle w:val="4"/>
              <w:spacing w:line="360" w:lineRule="auto"/>
              <w:ind w:left="0" w:leftChars="0" w:firstLine="0" w:firstLineChars="0"/>
              <w:jc w:val="center"/>
              <w:rPr>
                <w:rFonts w:hint="eastAsia" w:ascii="宋体" w:hAnsi="宋体" w:eastAsia="宋体" w:cs="宋体"/>
                <w:b w:val="0"/>
                <w:bCs/>
                <w:color w:val="auto"/>
                <w:szCs w:val="21"/>
                <w:highlight w:val="none"/>
                <w:lang w:val="en-US" w:eastAsia="zh-CN"/>
              </w:rPr>
            </w:pPr>
            <w:r>
              <w:rPr>
                <w:rFonts w:hint="eastAsia" w:ascii="宋体" w:hAnsi="宋体" w:eastAsia="宋体" w:cs="宋体"/>
                <w:b w:val="0"/>
                <w:bCs/>
                <w:color w:val="auto"/>
                <w:szCs w:val="21"/>
                <w:highlight w:val="none"/>
                <w:lang w:val="en-US" w:eastAsia="zh-CN"/>
              </w:rPr>
              <w:t>网络安全培训相关费用</w:t>
            </w:r>
          </w:p>
        </w:tc>
        <w:tc>
          <w:tcPr>
            <w:tcW w:w="998" w:type="pct"/>
            <w:tcBorders>
              <w:top w:val="single" w:color="000000" w:sz="8" w:space="0"/>
              <w:left w:val="single" w:color="auto" w:sz="4" w:space="0"/>
              <w:bottom w:val="single" w:color="000000" w:sz="8" w:space="0"/>
              <w:right w:val="single" w:color="000000" w:sz="8" w:space="0"/>
            </w:tcBorders>
            <w:tcMar>
              <w:top w:w="15" w:type="dxa"/>
              <w:left w:w="15" w:type="dxa"/>
              <w:right w:w="15" w:type="dxa"/>
            </w:tcMar>
            <w:vAlign w:val="center"/>
          </w:tcPr>
          <w:p w14:paraId="5CDBD9A3">
            <w:pPr>
              <w:widowControl/>
              <w:jc w:val="center"/>
              <w:textAlignment w:val="center"/>
              <w:rPr>
                <w:rFonts w:hint="eastAsia" w:ascii="宋体" w:hAnsi="宋体" w:cs="宋体"/>
                <w:color w:val="auto"/>
                <w:kern w:val="0"/>
                <w:szCs w:val="21"/>
                <w:highlight w:val="none"/>
              </w:rPr>
            </w:pPr>
          </w:p>
        </w:tc>
      </w:tr>
      <w:tr w14:paraId="6CD0C6E8">
        <w:tblPrEx>
          <w:tblCellMar>
            <w:top w:w="0" w:type="dxa"/>
            <w:left w:w="0" w:type="dxa"/>
            <w:bottom w:w="0" w:type="dxa"/>
            <w:right w:w="0" w:type="dxa"/>
          </w:tblCellMar>
        </w:tblPrEx>
        <w:trPr>
          <w:trHeight w:val="601" w:hRule="atLeast"/>
          <w:jc w:val="center"/>
        </w:trPr>
        <w:tc>
          <w:tcPr>
            <w:tcW w:w="1239" w:type="pct"/>
            <w:tcBorders>
              <w:top w:val="single" w:color="000000" w:sz="8" w:space="0"/>
              <w:left w:val="single" w:color="000000" w:sz="8" w:space="0"/>
              <w:bottom w:val="single" w:color="000000" w:sz="8" w:space="0"/>
              <w:right w:val="single" w:color="000000" w:sz="8" w:space="0"/>
            </w:tcBorders>
            <w:tcMar>
              <w:top w:w="15" w:type="dxa"/>
              <w:left w:w="15" w:type="dxa"/>
              <w:right w:w="15" w:type="dxa"/>
            </w:tcMar>
            <w:vAlign w:val="center"/>
          </w:tcPr>
          <w:p w14:paraId="7E6736B4">
            <w:pPr>
              <w:widowControl/>
              <w:numPr>
                <w:ilvl w:val="0"/>
                <w:numId w:val="0"/>
              </w:numPr>
              <w:ind w:leftChars="0"/>
              <w:jc w:val="center"/>
              <w:textAlignment w:val="center"/>
              <w:rPr>
                <w:rFonts w:hint="default" w:ascii="宋体" w:hAnsi="宋体" w:eastAsia="宋体" w:cs="宋体"/>
                <w:color w:val="auto"/>
                <w:szCs w:val="21"/>
                <w:highlight w:val="none"/>
                <w:lang w:val="en-US" w:eastAsia="zh-CN"/>
              </w:rPr>
            </w:pPr>
            <w:r>
              <w:rPr>
                <w:rFonts w:hint="eastAsia" w:ascii="宋体" w:hAnsi="宋体" w:eastAsia="宋体" w:cs="宋体"/>
                <w:color w:val="auto"/>
                <w:szCs w:val="21"/>
                <w:highlight w:val="none"/>
                <w:lang w:val="en-US" w:eastAsia="zh-CN"/>
              </w:rPr>
              <w:t>6.</w:t>
            </w:r>
          </w:p>
        </w:tc>
        <w:tc>
          <w:tcPr>
            <w:tcW w:w="2761" w:type="pct"/>
            <w:tcBorders>
              <w:top w:val="single" w:color="000000" w:sz="8" w:space="0"/>
              <w:left w:val="single" w:color="000000" w:sz="8" w:space="0"/>
              <w:bottom w:val="single" w:color="000000" w:sz="8" w:space="0"/>
              <w:right w:val="single" w:color="auto" w:sz="4" w:space="0"/>
            </w:tcBorders>
            <w:tcMar>
              <w:top w:w="15" w:type="dxa"/>
              <w:left w:w="15" w:type="dxa"/>
              <w:right w:w="15" w:type="dxa"/>
            </w:tcMar>
            <w:vAlign w:val="center"/>
          </w:tcPr>
          <w:p w14:paraId="4D7A5E74">
            <w:pPr>
              <w:pStyle w:val="4"/>
              <w:spacing w:line="360" w:lineRule="auto"/>
              <w:ind w:left="0" w:leftChars="0" w:firstLine="0" w:firstLineChars="0"/>
              <w:jc w:val="center"/>
              <w:rPr>
                <w:rFonts w:hint="eastAsia" w:ascii="宋体" w:hAnsi="宋体" w:eastAsia="宋体" w:cs="宋体"/>
                <w:b w:val="0"/>
                <w:bCs/>
                <w:color w:val="auto"/>
                <w:szCs w:val="21"/>
                <w:highlight w:val="none"/>
                <w:lang w:val="en-US" w:eastAsia="zh-CN"/>
              </w:rPr>
            </w:pPr>
            <w:r>
              <w:rPr>
                <w:rFonts w:hint="eastAsia" w:ascii="宋体" w:hAnsi="宋体" w:eastAsia="宋体" w:cs="宋体"/>
                <w:b w:val="0"/>
                <w:bCs/>
                <w:color w:val="auto"/>
                <w:szCs w:val="21"/>
                <w:highlight w:val="none"/>
                <w:lang w:val="en-US" w:eastAsia="zh-CN"/>
              </w:rPr>
              <w:t>定点服务相关费用</w:t>
            </w:r>
          </w:p>
        </w:tc>
        <w:tc>
          <w:tcPr>
            <w:tcW w:w="998" w:type="pct"/>
            <w:tcBorders>
              <w:top w:val="single" w:color="000000" w:sz="8" w:space="0"/>
              <w:left w:val="single" w:color="auto" w:sz="4" w:space="0"/>
              <w:bottom w:val="single" w:color="000000" w:sz="8" w:space="0"/>
              <w:right w:val="single" w:color="000000" w:sz="8" w:space="0"/>
            </w:tcBorders>
            <w:tcMar>
              <w:top w:w="15" w:type="dxa"/>
              <w:left w:w="15" w:type="dxa"/>
              <w:right w:w="15" w:type="dxa"/>
            </w:tcMar>
            <w:vAlign w:val="center"/>
          </w:tcPr>
          <w:p w14:paraId="2DAADDC9">
            <w:pPr>
              <w:widowControl/>
              <w:jc w:val="center"/>
              <w:textAlignment w:val="center"/>
              <w:rPr>
                <w:rFonts w:hint="eastAsia" w:ascii="宋体" w:hAnsi="宋体" w:cs="宋体"/>
                <w:color w:val="auto"/>
                <w:kern w:val="0"/>
                <w:szCs w:val="21"/>
                <w:highlight w:val="none"/>
              </w:rPr>
            </w:pPr>
          </w:p>
        </w:tc>
      </w:tr>
      <w:tr w14:paraId="277AEB62">
        <w:tblPrEx>
          <w:tblCellMar>
            <w:top w:w="0" w:type="dxa"/>
            <w:left w:w="0" w:type="dxa"/>
            <w:bottom w:w="0" w:type="dxa"/>
            <w:right w:w="0" w:type="dxa"/>
          </w:tblCellMar>
        </w:tblPrEx>
        <w:trPr>
          <w:trHeight w:val="601" w:hRule="atLeast"/>
          <w:jc w:val="center"/>
        </w:trPr>
        <w:tc>
          <w:tcPr>
            <w:tcW w:w="1239" w:type="pct"/>
            <w:tcBorders>
              <w:top w:val="single" w:color="000000" w:sz="8" w:space="0"/>
              <w:left w:val="single" w:color="000000" w:sz="8" w:space="0"/>
              <w:bottom w:val="single" w:color="000000" w:sz="8" w:space="0"/>
              <w:right w:val="single" w:color="000000" w:sz="8" w:space="0"/>
            </w:tcBorders>
            <w:tcMar>
              <w:top w:w="15" w:type="dxa"/>
              <w:left w:w="15" w:type="dxa"/>
              <w:right w:w="15" w:type="dxa"/>
            </w:tcMar>
            <w:vAlign w:val="center"/>
          </w:tcPr>
          <w:p w14:paraId="42252438">
            <w:pPr>
              <w:widowControl/>
              <w:numPr>
                <w:ilvl w:val="0"/>
                <w:numId w:val="0"/>
              </w:numPr>
              <w:ind w:leftChars="0"/>
              <w:jc w:val="center"/>
              <w:textAlignment w:val="center"/>
              <w:rPr>
                <w:rFonts w:hint="default" w:ascii="宋体" w:hAnsi="宋体" w:eastAsia="宋体" w:cs="宋体"/>
                <w:color w:val="auto"/>
                <w:szCs w:val="21"/>
                <w:highlight w:val="none"/>
                <w:lang w:val="en-US" w:eastAsia="zh-CN"/>
              </w:rPr>
            </w:pPr>
            <w:r>
              <w:rPr>
                <w:rFonts w:hint="eastAsia" w:ascii="宋体" w:hAnsi="宋体" w:eastAsia="宋体" w:cs="宋体"/>
                <w:color w:val="auto"/>
                <w:szCs w:val="21"/>
                <w:highlight w:val="none"/>
                <w:lang w:val="en-US" w:eastAsia="zh-CN"/>
              </w:rPr>
              <w:t>7.</w:t>
            </w:r>
          </w:p>
        </w:tc>
        <w:tc>
          <w:tcPr>
            <w:tcW w:w="2761" w:type="pct"/>
            <w:tcBorders>
              <w:top w:val="single" w:color="000000" w:sz="8" w:space="0"/>
              <w:left w:val="single" w:color="000000" w:sz="8" w:space="0"/>
              <w:bottom w:val="single" w:color="000000" w:sz="8" w:space="0"/>
              <w:right w:val="single" w:color="auto" w:sz="4" w:space="0"/>
            </w:tcBorders>
            <w:tcMar>
              <w:top w:w="15" w:type="dxa"/>
              <w:left w:w="15" w:type="dxa"/>
              <w:right w:w="15" w:type="dxa"/>
            </w:tcMar>
            <w:vAlign w:val="center"/>
          </w:tcPr>
          <w:p w14:paraId="17525649">
            <w:pPr>
              <w:pStyle w:val="4"/>
              <w:spacing w:line="360" w:lineRule="auto"/>
              <w:ind w:left="0" w:leftChars="0" w:firstLine="0" w:firstLineChars="0"/>
              <w:jc w:val="center"/>
              <w:rPr>
                <w:rFonts w:hint="eastAsia" w:ascii="宋体" w:hAnsi="宋体" w:eastAsia="宋体" w:cs="宋体"/>
                <w:b w:val="0"/>
                <w:bCs/>
                <w:color w:val="auto"/>
                <w:szCs w:val="21"/>
                <w:highlight w:val="none"/>
                <w:lang w:val="en-US" w:eastAsia="zh-CN"/>
              </w:rPr>
            </w:pPr>
            <w:r>
              <w:rPr>
                <w:rFonts w:hint="eastAsia" w:ascii="宋体" w:hAnsi="宋体" w:eastAsia="宋体" w:cs="宋体"/>
                <w:b w:val="0"/>
                <w:bCs/>
                <w:color w:val="auto"/>
                <w:szCs w:val="21"/>
                <w:highlight w:val="none"/>
                <w:lang w:val="en-US" w:eastAsia="zh-CN"/>
              </w:rPr>
              <w:t>技术服务档案相关费用</w:t>
            </w:r>
          </w:p>
        </w:tc>
        <w:tc>
          <w:tcPr>
            <w:tcW w:w="998" w:type="pct"/>
            <w:tcBorders>
              <w:top w:val="single" w:color="000000" w:sz="8" w:space="0"/>
              <w:left w:val="single" w:color="auto" w:sz="4" w:space="0"/>
              <w:bottom w:val="single" w:color="000000" w:sz="8" w:space="0"/>
              <w:right w:val="single" w:color="000000" w:sz="8" w:space="0"/>
            </w:tcBorders>
            <w:tcMar>
              <w:top w:w="15" w:type="dxa"/>
              <w:left w:w="15" w:type="dxa"/>
              <w:right w:w="15" w:type="dxa"/>
            </w:tcMar>
            <w:vAlign w:val="center"/>
          </w:tcPr>
          <w:p w14:paraId="10F9F84E">
            <w:pPr>
              <w:widowControl/>
              <w:jc w:val="center"/>
              <w:textAlignment w:val="center"/>
              <w:rPr>
                <w:rFonts w:hint="eastAsia" w:ascii="宋体" w:hAnsi="宋体" w:cs="宋体"/>
                <w:color w:val="auto"/>
                <w:kern w:val="0"/>
                <w:szCs w:val="21"/>
                <w:highlight w:val="none"/>
              </w:rPr>
            </w:pPr>
          </w:p>
        </w:tc>
      </w:tr>
      <w:tr w14:paraId="56E5E463">
        <w:tblPrEx>
          <w:tblCellMar>
            <w:top w:w="0" w:type="dxa"/>
            <w:left w:w="0" w:type="dxa"/>
            <w:bottom w:w="0" w:type="dxa"/>
            <w:right w:w="0" w:type="dxa"/>
          </w:tblCellMar>
        </w:tblPrEx>
        <w:trPr>
          <w:trHeight w:val="601" w:hRule="atLeast"/>
          <w:jc w:val="center"/>
        </w:trPr>
        <w:tc>
          <w:tcPr>
            <w:tcW w:w="1239" w:type="pct"/>
            <w:tcBorders>
              <w:top w:val="single" w:color="000000" w:sz="8" w:space="0"/>
              <w:left w:val="single" w:color="000000" w:sz="8" w:space="0"/>
              <w:bottom w:val="single" w:color="000000" w:sz="8" w:space="0"/>
              <w:right w:val="single" w:color="000000" w:sz="8" w:space="0"/>
            </w:tcBorders>
            <w:tcMar>
              <w:top w:w="15" w:type="dxa"/>
              <w:left w:w="15" w:type="dxa"/>
              <w:right w:w="15" w:type="dxa"/>
            </w:tcMar>
            <w:vAlign w:val="center"/>
          </w:tcPr>
          <w:p w14:paraId="1EAFA96B">
            <w:pPr>
              <w:widowControl/>
              <w:numPr>
                <w:ilvl w:val="0"/>
                <w:numId w:val="0"/>
              </w:numPr>
              <w:ind w:leftChars="0"/>
              <w:jc w:val="center"/>
              <w:textAlignment w:val="center"/>
              <w:rPr>
                <w:rFonts w:hint="default" w:ascii="宋体" w:hAnsi="宋体" w:eastAsia="宋体" w:cs="宋体"/>
                <w:color w:val="auto"/>
                <w:szCs w:val="21"/>
                <w:highlight w:val="none"/>
                <w:lang w:val="en-US" w:eastAsia="zh-CN"/>
              </w:rPr>
            </w:pPr>
            <w:r>
              <w:rPr>
                <w:rFonts w:hint="eastAsia" w:ascii="宋体" w:hAnsi="宋体" w:eastAsia="宋体" w:cs="宋体"/>
                <w:color w:val="auto"/>
                <w:szCs w:val="21"/>
                <w:highlight w:val="none"/>
                <w:lang w:val="en-US" w:eastAsia="zh-CN"/>
              </w:rPr>
              <w:t>...</w:t>
            </w:r>
          </w:p>
        </w:tc>
        <w:tc>
          <w:tcPr>
            <w:tcW w:w="2761" w:type="pct"/>
            <w:tcBorders>
              <w:top w:val="single" w:color="000000" w:sz="8" w:space="0"/>
              <w:left w:val="single" w:color="000000" w:sz="8" w:space="0"/>
              <w:bottom w:val="single" w:color="000000" w:sz="8" w:space="0"/>
              <w:right w:val="single" w:color="auto" w:sz="4" w:space="0"/>
            </w:tcBorders>
            <w:tcMar>
              <w:top w:w="15" w:type="dxa"/>
              <w:left w:w="15" w:type="dxa"/>
              <w:right w:w="15" w:type="dxa"/>
            </w:tcMar>
            <w:vAlign w:val="center"/>
          </w:tcPr>
          <w:p w14:paraId="4CFC7518">
            <w:pPr>
              <w:pStyle w:val="4"/>
              <w:spacing w:line="360" w:lineRule="auto"/>
              <w:ind w:left="0" w:leftChars="0" w:firstLine="0" w:firstLineChars="0"/>
              <w:jc w:val="center"/>
              <w:rPr>
                <w:rFonts w:hint="eastAsia" w:ascii="宋体" w:hAnsi="宋体" w:eastAsia="宋体" w:cs="宋体"/>
                <w:b w:val="0"/>
                <w:bCs/>
                <w:color w:val="auto"/>
                <w:szCs w:val="21"/>
                <w:highlight w:val="none"/>
                <w:lang w:val="en-US" w:eastAsia="zh-CN"/>
              </w:rPr>
            </w:pPr>
          </w:p>
        </w:tc>
        <w:tc>
          <w:tcPr>
            <w:tcW w:w="998" w:type="pct"/>
            <w:tcBorders>
              <w:top w:val="single" w:color="000000" w:sz="8" w:space="0"/>
              <w:left w:val="single" w:color="auto" w:sz="4" w:space="0"/>
              <w:bottom w:val="single" w:color="000000" w:sz="8" w:space="0"/>
              <w:right w:val="single" w:color="000000" w:sz="8" w:space="0"/>
            </w:tcBorders>
            <w:tcMar>
              <w:top w:w="15" w:type="dxa"/>
              <w:left w:w="15" w:type="dxa"/>
              <w:right w:w="15" w:type="dxa"/>
            </w:tcMar>
            <w:vAlign w:val="center"/>
          </w:tcPr>
          <w:p w14:paraId="12F536FF">
            <w:pPr>
              <w:widowControl/>
              <w:jc w:val="center"/>
              <w:textAlignment w:val="center"/>
              <w:rPr>
                <w:rFonts w:hint="eastAsia" w:ascii="宋体" w:hAnsi="宋体" w:cs="宋体"/>
                <w:color w:val="auto"/>
                <w:kern w:val="0"/>
                <w:szCs w:val="21"/>
                <w:highlight w:val="none"/>
              </w:rPr>
            </w:pPr>
          </w:p>
        </w:tc>
      </w:tr>
      <w:tr w14:paraId="4DECC3B4">
        <w:tblPrEx>
          <w:tblCellMar>
            <w:top w:w="0" w:type="dxa"/>
            <w:left w:w="0" w:type="dxa"/>
            <w:bottom w:w="0" w:type="dxa"/>
            <w:right w:w="0" w:type="dxa"/>
          </w:tblCellMar>
        </w:tblPrEx>
        <w:trPr>
          <w:trHeight w:val="1366" w:hRule="atLeast"/>
          <w:jc w:val="center"/>
        </w:trPr>
        <w:tc>
          <w:tcPr>
            <w:tcW w:w="1239" w:type="pct"/>
            <w:tcBorders>
              <w:top w:val="single" w:color="000000" w:sz="8" w:space="0"/>
              <w:left w:val="single" w:color="000000" w:sz="8" w:space="0"/>
              <w:bottom w:val="single" w:color="000000" w:sz="8" w:space="0"/>
              <w:right w:val="single" w:color="000000" w:sz="8" w:space="0"/>
            </w:tcBorders>
            <w:tcMar>
              <w:top w:w="15" w:type="dxa"/>
              <w:left w:w="15" w:type="dxa"/>
              <w:right w:w="15" w:type="dxa"/>
            </w:tcMar>
            <w:vAlign w:val="center"/>
          </w:tcPr>
          <w:p w14:paraId="16B3ED0D">
            <w:pPr>
              <w:widowControl/>
              <w:numPr>
                <w:ilvl w:val="0"/>
                <w:numId w:val="0"/>
              </w:numPr>
              <w:ind w:leftChars="0"/>
              <w:jc w:val="center"/>
              <w:textAlignment w:val="center"/>
              <w:rPr>
                <w:rFonts w:hint="default" w:ascii="宋体" w:hAnsi="宋体" w:eastAsia="宋体"/>
                <w:b/>
                <w:bCs/>
                <w:color w:val="auto"/>
                <w:szCs w:val="21"/>
                <w:highlight w:val="none"/>
                <w:lang w:val="en-US" w:eastAsia="zh-CN"/>
              </w:rPr>
            </w:pPr>
            <w:r>
              <w:rPr>
                <w:rFonts w:hint="eastAsia" w:ascii="宋体" w:hAnsi="宋体" w:eastAsia="宋体"/>
                <w:b/>
                <w:bCs/>
                <w:color w:val="auto"/>
                <w:szCs w:val="21"/>
                <w:highlight w:val="none"/>
                <w:lang w:val="en-US" w:eastAsia="zh-CN"/>
              </w:rPr>
              <w:t>磋商响应总报价</w:t>
            </w:r>
          </w:p>
        </w:tc>
        <w:tc>
          <w:tcPr>
            <w:tcW w:w="3760" w:type="pct"/>
            <w:gridSpan w:val="2"/>
            <w:tcBorders>
              <w:top w:val="single" w:color="000000" w:sz="8" w:space="0"/>
              <w:left w:val="single" w:color="000000" w:sz="8" w:space="0"/>
              <w:bottom w:val="single" w:color="000000" w:sz="8" w:space="0"/>
              <w:right w:val="single" w:color="000000" w:sz="8" w:space="0"/>
            </w:tcBorders>
            <w:tcMar>
              <w:top w:w="15" w:type="dxa"/>
              <w:left w:w="15" w:type="dxa"/>
              <w:right w:w="15" w:type="dxa"/>
            </w:tcMar>
            <w:vAlign w:val="center"/>
          </w:tcPr>
          <w:p w14:paraId="4EA17116">
            <w:pPr>
              <w:widowControl/>
              <w:jc w:val="center"/>
              <w:textAlignment w:val="center"/>
              <w:rPr>
                <w:rFonts w:hint="eastAsia" w:ascii="宋体" w:hAnsi="宋体" w:eastAsia="宋体"/>
                <w:b/>
                <w:bCs/>
                <w:color w:val="auto"/>
                <w:szCs w:val="21"/>
                <w:highlight w:val="none"/>
                <w:lang w:val="en-US" w:eastAsia="zh-CN"/>
              </w:rPr>
            </w:pPr>
            <w:r>
              <w:rPr>
                <w:rFonts w:hint="eastAsia" w:ascii="宋体" w:hAnsi="宋体" w:eastAsia="宋体" w:cs="宋体"/>
                <w:b/>
                <w:bCs/>
                <w:color w:val="auto"/>
                <w:kern w:val="0"/>
                <w:szCs w:val="21"/>
                <w:highlight w:val="none"/>
                <w:u w:val="none"/>
                <w:lang w:val="en-US" w:eastAsia="zh-CN"/>
              </w:rPr>
              <w:t>大写：</w:t>
            </w:r>
            <w:r>
              <w:rPr>
                <w:rFonts w:hint="eastAsia" w:ascii="宋体" w:hAnsi="宋体" w:eastAsia="宋体" w:cs="宋体"/>
                <w:b/>
                <w:bCs/>
                <w:color w:val="auto"/>
                <w:kern w:val="0"/>
                <w:szCs w:val="21"/>
                <w:highlight w:val="none"/>
                <w:u w:val="single"/>
                <w:lang w:val="en-US" w:eastAsia="zh-CN"/>
              </w:rPr>
              <w:t xml:space="preserve">           </w:t>
            </w:r>
            <w:r>
              <w:rPr>
                <w:rFonts w:hint="eastAsia" w:ascii="宋体" w:hAnsi="宋体" w:eastAsia="宋体" w:cs="宋体"/>
                <w:b/>
                <w:bCs/>
                <w:color w:val="auto"/>
                <w:kern w:val="0"/>
                <w:szCs w:val="21"/>
                <w:highlight w:val="none"/>
                <w:u w:val="none"/>
                <w:lang w:val="en-US" w:eastAsia="zh-CN"/>
              </w:rPr>
              <w:t>小写</w:t>
            </w:r>
            <w:r>
              <w:rPr>
                <w:rFonts w:hint="eastAsia" w:ascii="宋体" w:hAnsi="宋体" w:eastAsia="宋体" w:cs="宋体"/>
                <w:b/>
                <w:bCs/>
                <w:color w:val="auto"/>
                <w:kern w:val="0"/>
                <w:szCs w:val="21"/>
                <w:highlight w:val="none"/>
                <w:u w:val="single"/>
                <w:lang w:val="en-US" w:eastAsia="zh-CN"/>
              </w:rPr>
              <w:t xml:space="preserve">            </w:t>
            </w:r>
            <w:r>
              <w:rPr>
                <w:rFonts w:hint="eastAsia" w:ascii="宋体" w:hAnsi="宋体" w:eastAsia="宋体" w:cs="宋体"/>
                <w:b/>
                <w:bCs/>
                <w:color w:val="auto"/>
                <w:kern w:val="0"/>
                <w:szCs w:val="21"/>
                <w:highlight w:val="none"/>
                <w:u w:val="none"/>
                <w:lang w:val="en-US" w:eastAsia="zh-CN"/>
              </w:rPr>
              <w:t xml:space="preserve">元        </w:t>
            </w:r>
          </w:p>
        </w:tc>
      </w:tr>
    </w:tbl>
    <w:p w14:paraId="380430B8">
      <w:pPr>
        <w:adjustRightInd w:val="0"/>
        <w:snapToGrid w:val="0"/>
        <w:spacing w:before="120" w:beforeLines="50"/>
        <w:ind w:left="-88" w:leftChars="-42" w:firstLine="210" w:firstLineChars="100"/>
        <w:rPr>
          <w:rFonts w:hint="eastAsia" w:ascii="楷体" w:hAnsi="楷体" w:eastAsia="楷体"/>
          <w:color w:val="auto"/>
          <w:szCs w:val="21"/>
          <w:highlight w:val="none"/>
        </w:rPr>
      </w:pPr>
    </w:p>
    <w:p w14:paraId="2882BDD6">
      <w:pPr>
        <w:adjustRightInd w:val="0"/>
        <w:snapToGrid w:val="0"/>
        <w:spacing w:before="120" w:beforeLines="50"/>
        <w:ind w:left="-88" w:leftChars="-42" w:firstLine="210" w:firstLineChars="100"/>
        <w:rPr>
          <w:rFonts w:ascii="楷体" w:hAnsi="楷体" w:eastAsia="楷体"/>
          <w:color w:val="auto"/>
          <w:szCs w:val="21"/>
          <w:highlight w:val="none"/>
        </w:rPr>
      </w:pPr>
      <w:r>
        <w:rPr>
          <w:rFonts w:hint="eastAsia" w:ascii="楷体" w:hAnsi="楷体" w:eastAsia="楷体"/>
          <w:color w:val="auto"/>
          <w:szCs w:val="21"/>
          <w:highlight w:val="none"/>
        </w:rPr>
        <w:t>说明：</w:t>
      </w:r>
    </w:p>
    <w:p w14:paraId="54A07193">
      <w:pPr>
        <w:pStyle w:val="8"/>
        <w:ind w:firstLine="735" w:firstLineChars="350"/>
        <w:rPr>
          <w:rFonts w:hint="eastAsia" w:ascii="楷体" w:hAnsi="楷体" w:eastAsia="楷体"/>
          <w:b w:val="0"/>
          <w:color w:val="auto"/>
          <w:sz w:val="21"/>
          <w:szCs w:val="21"/>
          <w:highlight w:val="none"/>
        </w:rPr>
      </w:pPr>
      <w:r>
        <w:rPr>
          <w:rFonts w:hint="eastAsia" w:ascii="楷体" w:hAnsi="楷体" w:eastAsia="楷体"/>
          <w:b w:val="0"/>
          <w:color w:val="auto"/>
          <w:sz w:val="21"/>
          <w:szCs w:val="21"/>
          <w:highlight w:val="none"/>
          <w:lang w:val="en-US" w:eastAsia="zh-CN"/>
        </w:rPr>
        <w:t>1</w:t>
      </w:r>
      <w:r>
        <w:rPr>
          <w:rFonts w:hint="eastAsia" w:ascii="楷体" w:hAnsi="楷体" w:eastAsia="楷体"/>
          <w:b w:val="0"/>
          <w:color w:val="auto"/>
          <w:sz w:val="21"/>
          <w:szCs w:val="21"/>
          <w:highlight w:val="none"/>
        </w:rPr>
        <w:t>.本表各分项报价合计应当与“开标一览表”总报价相等；如果按单价计算的结果与报价不一致时，以单价为准修正报价与合计报价；</w:t>
      </w:r>
    </w:p>
    <w:p w14:paraId="66878FB0">
      <w:pPr>
        <w:pStyle w:val="8"/>
        <w:ind w:firstLine="735" w:firstLineChars="350"/>
        <w:rPr>
          <w:rFonts w:hint="eastAsia" w:ascii="楷体" w:hAnsi="楷体" w:eastAsia="楷体"/>
          <w:b w:val="0"/>
          <w:color w:val="auto"/>
          <w:sz w:val="21"/>
          <w:szCs w:val="21"/>
          <w:highlight w:val="none"/>
        </w:rPr>
      </w:pPr>
      <w:r>
        <w:rPr>
          <w:rFonts w:hint="eastAsia" w:ascii="楷体" w:hAnsi="楷体" w:eastAsia="楷体"/>
          <w:b w:val="0"/>
          <w:color w:val="auto"/>
          <w:sz w:val="21"/>
          <w:szCs w:val="21"/>
          <w:highlight w:val="none"/>
          <w:lang w:val="en-US" w:eastAsia="zh-CN"/>
        </w:rPr>
        <w:t>2.</w:t>
      </w:r>
      <w:r>
        <w:rPr>
          <w:rFonts w:hint="eastAsia" w:ascii="楷体" w:hAnsi="楷体" w:eastAsia="楷体"/>
          <w:b w:val="0"/>
          <w:color w:val="auto"/>
          <w:sz w:val="21"/>
          <w:szCs w:val="21"/>
          <w:highlight w:val="none"/>
        </w:rPr>
        <w:t>报价要求按照</w:t>
      </w:r>
      <w:r>
        <w:rPr>
          <w:rFonts w:hint="default" w:ascii="楷体" w:hAnsi="楷体" w:eastAsia="楷体"/>
          <w:b w:val="0"/>
          <w:color w:val="auto"/>
          <w:sz w:val="21"/>
          <w:szCs w:val="21"/>
          <w:highlight w:val="none"/>
          <w:lang w:val="en-US"/>
        </w:rPr>
        <w:t>以上</w:t>
      </w:r>
      <w:r>
        <w:rPr>
          <w:rFonts w:hint="eastAsia" w:ascii="楷体" w:hAnsi="楷体" w:eastAsia="楷体"/>
          <w:b/>
          <w:bCs/>
          <w:color w:val="auto"/>
          <w:sz w:val="21"/>
          <w:szCs w:val="21"/>
          <w:highlight w:val="none"/>
        </w:rPr>
        <w:t>服务框架报价</w:t>
      </w:r>
      <w:r>
        <w:rPr>
          <w:rFonts w:hint="eastAsia" w:ascii="楷体" w:hAnsi="楷体" w:eastAsia="楷体"/>
          <w:b w:val="0"/>
          <w:color w:val="auto"/>
          <w:sz w:val="21"/>
          <w:szCs w:val="21"/>
          <w:highlight w:val="none"/>
        </w:rPr>
        <w:t>，</w:t>
      </w:r>
      <w:r>
        <w:rPr>
          <w:rFonts w:hint="default" w:ascii="楷体" w:hAnsi="楷体" w:eastAsia="楷体"/>
          <w:b w:val="0"/>
          <w:color w:val="auto"/>
          <w:sz w:val="21"/>
          <w:szCs w:val="21"/>
          <w:highlight w:val="none"/>
          <w:lang w:val="en-US"/>
        </w:rPr>
        <w:t>供应商可以</w:t>
      </w:r>
      <w:r>
        <w:rPr>
          <w:rFonts w:hint="eastAsia" w:ascii="楷体" w:hAnsi="楷体" w:eastAsia="楷体"/>
          <w:b w:val="0"/>
          <w:color w:val="auto"/>
          <w:sz w:val="21"/>
          <w:szCs w:val="21"/>
          <w:highlight w:val="none"/>
        </w:rPr>
        <w:t>在此基础上增加及细化服务内容报价</w:t>
      </w:r>
      <w:r>
        <w:rPr>
          <w:rFonts w:hint="eastAsia" w:ascii="楷体" w:hAnsi="楷体" w:eastAsia="楷体"/>
          <w:b w:val="0"/>
          <w:color w:val="auto"/>
          <w:sz w:val="21"/>
          <w:szCs w:val="21"/>
          <w:highlight w:val="none"/>
          <w:lang w:val="en-US" w:eastAsia="zh-CN"/>
        </w:rPr>
        <w:t>即</w:t>
      </w:r>
      <w:r>
        <w:rPr>
          <w:rFonts w:hint="eastAsia" w:ascii="楷体" w:hAnsi="楷体" w:eastAsia="楷体"/>
          <w:b/>
          <w:bCs/>
          <w:color w:val="auto"/>
          <w:sz w:val="21"/>
          <w:szCs w:val="21"/>
          <w:highlight w:val="none"/>
        </w:rPr>
        <w:t>服务详细报价</w:t>
      </w:r>
      <w:r>
        <w:rPr>
          <w:rFonts w:hint="default" w:ascii="楷体" w:hAnsi="楷体" w:eastAsia="楷体"/>
          <w:b/>
          <w:bCs/>
          <w:color w:val="auto"/>
          <w:sz w:val="21"/>
          <w:szCs w:val="21"/>
          <w:highlight w:val="none"/>
          <w:lang w:val="en-US"/>
        </w:rPr>
        <w:t>。</w:t>
      </w:r>
    </w:p>
    <w:p w14:paraId="48171B3E">
      <w:pPr>
        <w:pStyle w:val="8"/>
        <w:ind w:firstLine="735" w:firstLineChars="350"/>
        <w:rPr>
          <w:rFonts w:hint="eastAsia" w:ascii="楷体" w:hAnsi="楷体" w:eastAsia="楷体"/>
          <w:b/>
          <w:bCs/>
          <w:color w:val="auto"/>
          <w:sz w:val="21"/>
          <w:szCs w:val="21"/>
          <w:highlight w:val="none"/>
          <w:lang w:val="en-US" w:eastAsia="zh-CN"/>
        </w:rPr>
      </w:pPr>
      <w:r>
        <w:rPr>
          <w:rFonts w:hint="eastAsia" w:ascii="楷体" w:hAnsi="楷体" w:eastAsia="楷体"/>
          <w:b w:val="0"/>
          <w:color w:val="auto"/>
          <w:sz w:val="21"/>
          <w:szCs w:val="21"/>
          <w:highlight w:val="none"/>
          <w:lang w:val="en-US" w:eastAsia="zh-CN"/>
        </w:rPr>
        <w:t>3.</w:t>
      </w:r>
      <w:r>
        <w:rPr>
          <w:rFonts w:hint="eastAsia" w:ascii="楷体" w:hAnsi="楷体" w:eastAsia="楷体"/>
          <w:b/>
          <w:bCs/>
          <w:color w:val="auto"/>
          <w:sz w:val="21"/>
          <w:szCs w:val="21"/>
          <w:highlight w:val="none"/>
          <w:lang w:val="en-US" w:eastAsia="zh-CN"/>
        </w:rPr>
        <w:t>服务框架合计报价</w:t>
      </w:r>
      <w:r>
        <w:rPr>
          <w:rFonts w:hint="eastAsia" w:ascii="楷体" w:hAnsi="楷体" w:eastAsia="楷体"/>
          <w:b w:val="0"/>
          <w:color w:val="auto"/>
          <w:sz w:val="21"/>
          <w:szCs w:val="21"/>
          <w:highlight w:val="none"/>
          <w:lang w:val="en-US" w:eastAsia="zh-CN"/>
        </w:rPr>
        <w:t>应与</w:t>
      </w:r>
      <w:r>
        <w:rPr>
          <w:rFonts w:hint="eastAsia" w:ascii="楷体" w:hAnsi="楷体" w:eastAsia="楷体"/>
          <w:b/>
          <w:bCs/>
          <w:color w:val="auto"/>
          <w:sz w:val="21"/>
          <w:szCs w:val="21"/>
          <w:highlight w:val="none"/>
          <w:lang w:val="en-US" w:eastAsia="zh-CN"/>
        </w:rPr>
        <w:t>服务详细合计报价一致。</w:t>
      </w:r>
    </w:p>
    <w:p w14:paraId="5255182D">
      <w:pPr>
        <w:pStyle w:val="8"/>
        <w:ind w:firstLine="735" w:firstLineChars="350"/>
        <w:rPr>
          <w:rFonts w:hint="eastAsia" w:ascii="楷体" w:hAnsi="楷体" w:eastAsia="楷体"/>
          <w:b w:val="0"/>
          <w:color w:val="auto"/>
          <w:sz w:val="21"/>
          <w:szCs w:val="21"/>
          <w:highlight w:val="none"/>
          <w:lang w:eastAsia="zh-CN"/>
        </w:rPr>
      </w:pPr>
      <w:r>
        <w:rPr>
          <w:rFonts w:hint="eastAsia" w:ascii="楷体" w:hAnsi="楷体" w:eastAsia="楷体"/>
          <w:b w:val="0"/>
          <w:color w:val="auto"/>
          <w:sz w:val="21"/>
          <w:szCs w:val="21"/>
          <w:highlight w:val="none"/>
          <w:lang w:val="en-US" w:eastAsia="zh-CN"/>
        </w:rPr>
        <w:t>4.</w:t>
      </w:r>
      <w:r>
        <w:rPr>
          <w:rFonts w:hint="eastAsia" w:ascii="楷体" w:hAnsi="楷体" w:eastAsia="楷体"/>
          <w:b w:val="0"/>
          <w:color w:val="auto"/>
          <w:sz w:val="21"/>
          <w:szCs w:val="21"/>
          <w:highlight w:val="none"/>
          <w:lang w:eastAsia="zh-CN"/>
        </w:rPr>
        <w:t>响应报价应包括完成磋商文件所确定的委托服务的范围和业务所需的全部费用。</w:t>
      </w:r>
    </w:p>
    <w:p w14:paraId="0E8CE49E">
      <w:pPr>
        <w:pStyle w:val="8"/>
        <w:ind w:firstLine="735" w:firstLineChars="350"/>
        <w:rPr>
          <w:rFonts w:hint="eastAsia" w:ascii="楷体" w:hAnsi="楷体" w:eastAsia="楷体"/>
          <w:b w:val="0"/>
          <w:color w:val="auto"/>
          <w:sz w:val="21"/>
          <w:szCs w:val="21"/>
          <w:highlight w:val="none"/>
          <w:lang w:eastAsia="zh-CN"/>
        </w:rPr>
      </w:pPr>
    </w:p>
    <w:p w14:paraId="4B506312">
      <w:pPr>
        <w:keepNext w:val="0"/>
        <w:keepLines w:val="0"/>
        <w:pageBreakBefore w:val="0"/>
        <w:widowControl w:val="0"/>
        <w:kinsoku/>
        <w:wordWrap/>
        <w:overflowPunct/>
        <w:topLinePunct w:val="0"/>
        <w:autoSpaceDE/>
        <w:autoSpaceDN/>
        <w:bidi w:val="0"/>
        <w:spacing w:before="120" w:beforeLines="50" w:line="400" w:lineRule="exact"/>
        <w:ind w:left="412" w:leftChars="196" w:firstLine="315" w:firstLineChars="150"/>
        <w:jc w:val="left"/>
        <w:textAlignment w:val="auto"/>
        <w:rPr>
          <w:rFonts w:hint="eastAsia" w:ascii="宋体" w:hAnsi="宋体"/>
          <w:color w:val="auto"/>
          <w:szCs w:val="21"/>
          <w:highlight w:val="none"/>
        </w:rPr>
      </w:pPr>
      <w:r>
        <w:rPr>
          <w:rFonts w:hint="eastAsia" w:ascii="宋体" w:hAnsi="宋体"/>
          <w:color w:val="auto"/>
          <w:szCs w:val="21"/>
          <w:highlight w:val="none"/>
          <w:lang w:eastAsia="zh-CN"/>
        </w:rPr>
        <w:t>供应商</w:t>
      </w:r>
      <w:r>
        <w:rPr>
          <w:rFonts w:hint="eastAsia" w:ascii="宋体" w:hAnsi="宋体"/>
          <w:color w:val="auto"/>
          <w:szCs w:val="21"/>
          <w:highlight w:val="none"/>
        </w:rPr>
        <w:t>：</w:t>
      </w:r>
      <w:r>
        <w:rPr>
          <w:rFonts w:hint="eastAsia" w:ascii="宋体" w:hAnsi="宋体"/>
          <w:color w:val="auto"/>
          <w:szCs w:val="21"/>
          <w:highlight w:val="none"/>
          <w:u w:val="single"/>
        </w:rPr>
        <w:t xml:space="preserve">                   </w:t>
      </w:r>
      <w:r>
        <w:rPr>
          <w:rFonts w:hint="eastAsia" w:ascii="宋体" w:hAnsi="宋体"/>
          <w:color w:val="auto"/>
          <w:szCs w:val="21"/>
          <w:highlight w:val="none"/>
        </w:rPr>
        <w:t>（盖单位</w:t>
      </w:r>
      <w:r>
        <w:rPr>
          <w:rFonts w:hint="eastAsia" w:ascii="宋体" w:hAnsi="宋体" w:eastAsia="宋体"/>
          <w:color w:val="auto"/>
          <w:szCs w:val="21"/>
          <w:highlight w:val="none"/>
          <w:lang w:val="en-US" w:eastAsia="zh-CN"/>
        </w:rPr>
        <w:t>公章</w:t>
      </w:r>
      <w:r>
        <w:rPr>
          <w:rFonts w:hint="eastAsia" w:ascii="宋体" w:hAnsi="宋体"/>
          <w:color w:val="auto"/>
          <w:szCs w:val="21"/>
          <w:highlight w:val="none"/>
        </w:rPr>
        <w:t>）</w:t>
      </w:r>
    </w:p>
    <w:p w14:paraId="7201B13F">
      <w:pPr>
        <w:keepNext w:val="0"/>
        <w:keepLines w:val="0"/>
        <w:pageBreakBefore w:val="0"/>
        <w:widowControl w:val="0"/>
        <w:kinsoku/>
        <w:wordWrap/>
        <w:overflowPunct/>
        <w:topLinePunct w:val="0"/>
        <w:autoSpaceDE/>
        <w:autoSpaceDN/>
        <w:bidi w:val="0"/>
        <w:spacing w:before="120" w:beforeLines="50" w:line="400" w:lineRule="exact"/>
        <w:ind w:left="412" w:leftChars="196" w:firstLine="315" w:firstLineChars="150"/>
        <w:jc w:val="left"/>
        <w:textAlignment w:val="auto"/>
        <w:rPr>
          <w:rFonts w:hint="eastAsia" w:ascii="宋体" w:hAnsi="宋体"/>
          <w:color w:val="auto"/>
          <w:szCs w:val="21"/>
          <w:highlight w:val="none"/>
        </w:rPr>
      </w:pPr>
    </w:p>
    <w:p w14:paraId="7CCA4DC2">
      <w:pPr>
        <w:keepNext w:val="0"/>
        <w:keepLines w:val="0"/>
        <w:pageBreakBefore w:val="0"/>
        <w:widowControl w:val="0"/>
        <w:kinsoku/>
        <w:wordWrap/>
        <w:overflowPunct/>
        <w:topLinePunct w:val="0"/>
        <w:autoSpaceDE/>
        <w:autoSpaceDN/>
        <w:bidi w:val="0"/>
        <w:spacing w:before="120" w:beforeLines="50" w:line="400" w:lineRule="exact"/>
        <w:ind w:left="412" w:leftChars="196" w:firstLine="315" w:firstLineChars="150"/>
        <w:jc w:val="left"/>
        <w:textAlignment w:val="auto"/>
        <w:rPr>
          <w:rFonts w:hint="eastAsia" w:ascii="宋体" w:hAnsi="宋体"/>
          <w:color w:val="auto"/>
          <w:szCs w:val="21"/>
          <w:highlight w:val="none"/>
        </w:rPr>
        <w:sectPr>
          <w:pgSz w:w="16840" w:h="11900" w:orient="landscape"/>
          <w:pgMar w:top="1080" w:right="1440" w:bottom="1080" w:left="1440" w:header="0" w:footer="0" w:gutter="0"/>
          <w:pgNumType w:fmt="decimal"/>
          <w:cols w:space="720" w:num="1"/>
        </w:sectPr>
      </w:pPr>
      <w:r>
        <w:rPr>
          <w:rFonts w:hint="eastAsia" w:ascii="宋体" w:hAnsi="宋体"/>
          <w:color w:val="auto"/>
          <w:szCs w:val="21"/>
          <w:highlight w:val="none"/>
        </w:rPr>
        <w:t xml:space="preserve">日  </w:t>
      </w:r>
      <w:r>
        <w:rPr>
          <w:rFonts w:hint="eastAsia" w:ascii="宋体" w:hAnsi="宋体"/>
          <w:color w:val="auto"/>
          <w:szCs w:val="21"/>
          <w:highlight w:val="none"/>
          <w:lang w:val="en-US" w:eastAsia="zh-CN"/>
        </w:rPr>
        <w:t xml:space="preserve"> </w:t>
      </w:r>
      <w:r>
        <w:rPr>
          <w:rFonts w:hint="eastAsia" w:ascii="宋体" w:hAnsi="宋体"/>
          <w:color w:val="auto"/>
          <w:szCs w:val="21"/>
          <w:highlight w:val="none"/>
        </w:rPr>
        <w:t xml:space="preserve">期：20  </w:t>
      </w:r>
      <w:r>
        <w:rPr>
          <w:rFonts w:hint="eastAsia" w:ascii="宋体" w:hAnsi="宋体"/>
          <w:color w:val="auto"/>
          <w:szCs w:val="21"/>
          <w:highlight w:val="none"/>
          <w:lang w:val="en-US" w:eastAsia="zh-CN"/>
        </w:rPr>
        <w:t xml:space="preserve"> </w:t>
      </w:r>
      <w:r>
        <w:rPr>
          <w:rFonts w:hint="eastAsia" w:ascii="宋体" w:hAnsi="宋体"/>
          <w:color w:val="auto"/>
          <w:szCs w:val="21"/>
          <w:highlight w:val="none"/>
        </w:rPr>
        <w:t>年   月   日</w:t>
      </w:r>
    </w:p>
    <w:p w14:paraId="366DD463">
      <w:pPr>
        <w:spacing w:before="0" w:after="360" w:line="360" w:lineRule="auto"/>
        <w:jc w:val="center"/>
        <w:outlineLvl w:val="1"/>
        <w:rPr>
          <w:rFonts w:hint="eastAsia" w:ascii="宋体" w:hAnsi="宋体" w:eastAsia="宋体" w:cs="Times New Roman"/>
          <w:b/>
          <w:bCs/>
          <w:color w:val="auto"/>
          <w:kern w:val="2"/>
          <w:sz w:val="32"/>
          <w:szCs w:val="32"/>
          <w:highlight w:val="none"/>
          <w:lang w:val="en-US" w:eastAsia="zh-CN" w:bidi="ar-SA"/>
        </w:rPr>
      </w:pPr>
      <w:r>
        <w:rPr>
          <w:rFonts w:hint="eastAsia" w:ascii="宋体" w:hAnsi="宋体" w:eastAsia="宋体" w:cs="Times New Roman"/>
          <w:b/>
          <w:bCs/>
          <w:color w:val="auto"/>
          <w:kern w:val="2"/>
          <w:sz w:val="32"/>
          <w:szCs w:val="32"/>
          <w:highlight w:val="none"/>
          <w:lang w:val="en-US" w:eastAsia="zh-CN" w:bidi="ar-SA"/>
        </w:rPr>
        <w:t>二、服务要求偏离表</w:t>
      </w:r>
    </w:p>
    <w:p w14:paraId="24AAFCDE">
      <w:pPr>
        <w:pStyle w:val="4"/>
        <w:spacing w:before="120" w:beforeLines="50" w:after="120" w:afterLines="50"/>
        <w:ind w:firstLine="0"/>
        <w:rPr>
          <w:rFonts w:hint="eastAsia" w:ascii="宋体" w:hAnsi="宋体"/>
          <w:color w:val="auto"/>
          <w:highlight w:val="none"/>
        </w:rPr>
      </w:pPr>
      <w:r>
        <w:rPr>
          <w:rFonts w:hint="eastAsia"/>
          <w:color w:val="auto"/>
          <w:highlight w:val="none"/>
        </w:rPr>
        <w:t xml:space="preserve">供应商名称：                    </w:t>
      </w:r>
      <w:r>
        <w:rPr>
          <w:rFonts w:hint="eastAsia" w:ascii="宋体" w:hAnsi="宋体"/>
          <w:color w:val="auto"/>
          <w:highlight w:val="none"/>
        </w:rPr>
        <w:t xml:space="preserve">             </w:t>
      </w:r>
      <w:r>
        <w:rPr>
          <w:rFonts w:hint="eastAsia" w:ascii="宋体" w:hAnsi="宋体" w:eastAsia="宋体"/>
          <w:color w:val="auto"/>
          <w:highlight w:val="none"/>
          <w:lang w:val="en-US" w:eastAsia="zh-CN"/>
        </w:rPr>
        <w:t xml:space="preserve">      </w:t>
      </w:r>
      <w:r>
        <w:rPr>
          <w:rFonts w:hint="eastAsia" w:ascii="宋体" w:hAnsi="宋体"/>
          <w:color w:val="auto"/>
          <w:highlight w:val="none"/>
        </w:rPr>
        <w:t xml:space="preserve"> 采购项目编号：</w:t>
      </w:r>
    </w:p>
    <w:tbl>
      <w:tblPr>
        <w:tblStyle w:val="9"/>
        <w:tblW w:w="0" w:type="auto"/>
        <w:tblInd w:w="19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7"/>
        <w:gridCol w:w="2543"/>
        <w:gridCol w:w="2626"/>
        <w:gridCol w:w="1114"/>
        <w:gridCol w:w="2227"/>
      </w:tblGrid>
      <w:tr w14:paraId="774DCE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837" w:hRule="atLeast"/>
        </w:trPr>
        <w:tc>
          <w:tcPr>
            <w:tcW w:w="947" w:type="dxa"/>
            <w:vAlign w:val="center"/>
          </w:tcPr>
          <w:p w14:paraId="2A034D35">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序号</w:t>
            </w:r>
          </w:p>
        </w:tc>
        <w:tc>
          <w:tcPr>
            <w:tcW w:w="2543" w:type="dxa"/>
            <w:vAlign w:val="center"/>
          </w:tcPr>
          <w:p w14:paraId="0C4DEDDA">
            <w:pPr>
              <w:adjustRightInd w:val="0"/>
              <w:snapToGrid w:val="0"/>
              <w:ind w:right="23"/>
              <w:jc w:val="center"/>
              <w:rPr>
                <w:rFonts w:hint="eastAsia" w:ascii="宋体" w:hAnsi="宋体"/>
                <w:b/>
                <w:bCs/>
                <w:color w:val="auto"/>
                <w:szCs w:val="21"/>
                <w:highlight w:val="none"/>
              </w:rPr>
            </w:pPr>
            <w:r>
              <w:rPr>
                <w:rFonts w:hint="eastAsia" w:ascii="宋体" w:hAnsi="宋体"/>
                <w:b/>
                <w:color w:val="auto"/>
                <w:szCs w:val="21"/>
                <w:highlight w:val="none"/>
              </w:rPr>
              <w:t>采购服务要求</w:t>
            </w:r>
          </w:p>
        </w:tc>
        <w:tc>
          <w:tcPr>
            <w:tcW w:w="2626" w:type="dxa"/>
            <w:vAlign w:val="center"/>
          </w:tcPr>
          <w:p w14:paraId="25CD1F32">
            <w:pPr>
              <w:adjustRightInd w:val="0"/>
              <w:snapToGrid w:val="0"/>
              <w:ind w:right="23"/>
              <w:jc w:val="center"/>
              <w:rPr>
                <w:rFonts w:hint="eastAsia" w:ascii="宋体" w:hAnsi="宋体"/>
                <w:b/>
                <w:bCs/>
                <w:color w:val="auto"/>
                <w:szCs w:val="21"/>
                <w:highlight w:val="none"/>
              </w:rPr>
            </w:pPr>
            <w:r>
              <w:rPr>
                <w:rFonts w:hint="eastAsia" w:ascii="宋体" w:hAnsi="宋体"/>
                <w:b/>
                <w:color w:val="auto"/>
                <w:szCs w:val="21"/>
                <w:highlight w:val="none"/>
              </w:rPr>
              <w:t>响应文件应答</w:t>
            </w:r>
          </w:p>
        </w:tc>
        <w:tc>
          <w:tcPr>
            <w:tcW w:w="1114" w:type="dxa"/>
            <w:vAlign w:val="center"/>
          </w:tcPr>
          <w:p w14:paraId="1551DB5D">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偏离</w:t>
            </w:r>
          </w:p>
        </w:tc>
        <w:tc>
          <w:tcPr>
            <w:tcW w:w="2227" w:type="dxa"/>
            <w:vAlign w:val="center"/>
          </w:tcPr>
          <w:p w14:paraId="2D0F4753">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偏离及其影响</w:t>
            </w:r>
          </w:p>
        </w:tc>
      </w:tr>
      <w:tr w14:paraId="25E785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trPr>
        <w:tc>
          <w:tcPr>
            <w:tcW w:w="947" w:type="dxa"/>
          </w:tcPr>
          <w:p w14:paraId="7F5ED781">
            <w:pPr>
              <w:adjustRightInd w:val="0"/>
              <w:snapToGrid w:val="0"/>
              <w:spacing w:line="360" w:lineRule="auto"/>
              <w:ind w:right="24"/>
              <w:rPr>
                <w:rFonts w:hint="eastAsia" w:ascii="宋体" w:hAnsi="宋体"/>
                <w:bCs/>
                <w:color w:val="auto"/>
                <w:sz w:val="24"/>
                <w:highlight w:val="none"/>
              </w:rPr>
            </w:pPr>
          </w:p>
        </w:tc>
        <w:tc>
          <w:tcPr>
            <w:tcW w:w="2543" w:type="dxa"/>
          </w:tcPr>
          <w:p w14:paraId="4BE3DD83">
            <w:pPr>
              <w:adjustRightInd w:val="0"/>
              <w:snapToGrid w:val="0"/>
              <w:spacing w:line="360" w:lineRule="auto"/>
              <w:ind w:right="24"/>
              <w:rPr>
                <w:rFonts w:hint="eastAsia" w:ascii="宋体" w:hAnsi="宋体"/>
                <w:bCs/>
                <w:color w:val="auto"/>
                <w:sz w:val="24"/>
                <w:highlight w:val="none"/>
              </w:rPr>
            </w:pPr>
          </w:p>
        </w:tc>
        <w:tc>
          <w:tcPr>
            <w:tcW w:w="2626" w:type="dxa"/>
          </w:tcPr>
          <w:p w14:paraId="0B75AEA5">
            <w:pPr>
              <w:adjustRightInd w:val="0"/>
              <w:snapToGrid w:val="0"/>
              <w:spacing w:line="360" w:lineRule="auto"/>
              <w:ind w:right="24"/>
              <w:rPr>
                <w:rFonts w:hint="eastAsia" w:ascii="宋体" w:hAnsi="宋体"/>
                <w:bCs/>
                <w:color w:val="auto"/>
                <w:sz w:val="24"/>
                <w:highlight w:val="none"/>
              </w:rPr>
            </w:pPr>
          </w:p>
        </w:tc>
        <w:tc>
          <w:tcPr>
            <w:tcW w:w="1114" w:type="dxa"/>
          </w:tcPr>
          <w:p w14:paraId="63C2C60C">
            <w:pPr>
              <w:adjustRightInd w:val="0"/>
              <w:snapToGrid w:val="0"/>
              <w:spacing w:line="360" w:lineRule="auto"/>
              <w:ind w:right="24"/>
              <w:rPr>
                <w:rFonts w:hint="eastAsia" w:ascii="宋体" w:hAnsi="宋体"/>
                <w:bCs/>
                <w:color w:val="auto"/>
                <w:sz w:val="24"/>
                <w:highlight w:val="none"/>
              </w:rPr>
            </w:pPr>
          </w:p>
        </w:tc>
        <w:tc>
          <w:tcPr>
            <w:tcW w:w="2227" w:type="dxa"/>
          </w:tcPr>
          <w:p w14:paraId="77FD242C">
            <w:pPr>
              <w:adjustRightInd w:val="0"/>
              <w:snapToGrid w:val="0"/>
              <w:spacing w:line="360" w:lineRule="auto"/>
              <w:ind w:right="24"/>
              <w:rPr>
                <w:rFonts w:hint="eastAsia" w:ascii="宋体" w:hAnsi="宋体"/>
                <w:bCs/>
                <w:color w:val="auto"/>
                <w:sz w:val="24"/>
                <w:highlight w:val="none"/>
              </w:rPr>
            </w:pPr>
          </w:p>
        </w:tc>
      </w:tr>
      <w:tr w14:paraId="54A526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trPr>
        <w:tc>
          <w:tcPr>
            <w:tcW w:w="947" w:type="dxa"/>
          </w:tcPr>
          <w:p w14:paraId="6894084C">
            <w:pPr>
              <w:adjustRightInd w:val="0"/>
              <w:snapToGrid w:val="0"/>
              <w:spacing w:line="360" w:lineRule="auto"/>
              <w:ind w:right="24"/>
              <w:rPr>
                <w:rFonts w:hint="eastAsia" w:ascii="宋体" w:hAnsi="宋体"/>
                <w:bCs/>
                <w:color w:val="auto"/>
                <w:sz w:val="24"/>
                <w:highlight w:val="none"/>
              </w:rPr>
            </w:pPr>
          </w:p>
        </w:tc>
        <w:tc>
          <w:tcPr>
            <w:tcW w:w="2543" w:type="dxa"/>
          </w:tcPr>
          <w:p w14:paraId="1B44EF4A">
            <w:pPr>
              <w:adjustRightInd w:val="0"/>
              <w:snapToGrid w:val="0"/>
              <w:spacing w:line="360" w:lineRule="auto"/>
              <w:ind w:right="24"/>
              <w:rPr>
                <w:rFonts w:hint="eastAsia" w:ascii="宋体" w:hAnsi="宋体"/>
                <w:bCs/>
                <w:color w:val="auto"/>
                <w:sz w:val="24"/>
                <w:highlight w:val="none"/>
              </w:rPr>
            </w:pPr>
          </w:p>
        </w:tc>
        <w:tc>
          <w:tcPr>
            <w:tcW w:w="2626" w:type="dxa"/>
          </w:tcPr>
          <w:p w14:paraId="466FC353">
            <w:pPr>
              <w:adjustRightInd w:val="0"/>
              <w:snapToGrid w:val="0"/>
              <w:spacing w:line="360" w:lineRule="auto"/>
              <w:ind w:right="24"/>
              <w:rPr>
                <w:rFonts w:hint="eastAsia" w:ascii="宋体" w:hAnsi="宋体"/>
                <w:bCs/>
                <w:color w:val="auto"/>
                <w:sz w:val="24"/>
                <w:highlight w:val="none"/>
              </w:rPr>
            </w:pPr>
          </w:p>
        </w:tc>
        <w:tc>
          <w:tcPr>
            <w:tcW w:w="1114" w:type="dxa"/>
          </w:tcPr>
          <w:p w14:paraId="0CA8353B">
            <w:pPr>
              <w:adjustRightInd w:val="0"/>
              <w:snapToGrid w:val="0"/>
              <w:spacing w:line="360" w:lineRule="auto"/>
              <w:ind w:right="24"/>
              <w:rPr>
                <w:rFonts w:hint="eastAsia" w:ascii="宋体" w:hAnsi="宋体"/>
                <w:bCs/>
                <w:color w:val="auto"/>
                <w:sz w:val="24"/>
                <w:highlight w:val="none"/>
              </w:rPr>
            </w:pPr>
          </w:p>
        </w:tc>
        <w:tc>
          <w:tcPr>
            <w:tcW w:w="2227" w:type="dxa"/>
          </w:tcPr>
          <w:p w14:paraId="0D04826E">
            <w:pPr>
              <w:adjustRightInd w:val="0"/>
              <w:snapToGrid w:val="0"/>
              <w:spacing w:line="360" w:lineRule="auto"/>
              <w:ind w:right="24"/>
              <w:rPr>
                <w:rFonts w:hint="eastAsia" w:ascii="宋体" w:hAnsi="宋体"/>
                <w:bCs/>
                <w:color w:val="auto"/>
                <w:sz w:val="24"/>
                <w:highlight w:val="none"/>
              </w:rPr>
            </w:pPr>
          </w:p>
        </w:tc>
      </w:tr>
      <w:tr w14:paraId="00A318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trPr>
        <w:tc>
          <w:tcPr>
            <w:tcW w:w="947" w:type="dxa"/>
          </w:tcPr>
          <w:p w14:paraId="66B8ACBB">
            <w:pPr>
              <w:adjustRightInd w:val="0"/>
              <w:snapToGrid w:val="0"/>
              <w:spacing w:line="360" w:lineRule="auto"/>
              <w:ind w:right="24"/>
              <w:rPr>
                <w:rFonts w:hint="eastAsia" w:ascii="宋体" w:hAnsi="宋体"/>
                <w:bCs/>
                <w:color w:val="auto"/>
                <w:sz w:val="24"/>
                <w:highlight w:val="none"/>
              </w:rPr>
            </w:pPr>
          </w:p>
        </w:tc>
        <w:tc>
          <w:tcPr>
            <w:tcW w:w="2543" w:type="dxa"/>
          </w:tcPr>
          <w:p w14:paraId="01DD84FE">
            <w:pPr>
              <w:adjustRightInd w:val="0"/>
              <w:snapToGrid w:val="0"/>
              <w:spacing w:line="360" w:lineRule="auto"/>
              <w:ind w:right="24"/>
              <w:rPr>
                <w:rFonts w:hint="eastAsia" w:ascii="宋体" w:hAnsi="宋体"/>
                <w:bCs/>
                <w:color w:val="auto"/>
                <w:sz w:val="24"/>
                <w:highlight w:val="none"/>
              </w:rPr>
            </w:pPr>
          </w:p>
        </w:tc>
        <w:tc>
          <w:tcPr>
            <w:tcW w:w="2626" w:type="dxa"/>
          </w:tcPr>
          <w:p w14:paraId="18D98995">
            <w:pPr>
              <w:adjustRightInd w:val="0"/>
              <w:snapToGrid w:val="0"/>
              <w:spacing w:line="360" w:lineRule="auto"/>
              <w:ind w:right="24"/>
              <w:rPr>
                <w:rFonts w:hint="eastAsia" w:ascii="宋体" w:hAnsi="宋体"/>
                <w:bCs/>
                <w:color w:val="auto"/>
                <w:sz w:val="24"/>
                <w:highlight w:val="none"/>
              </w:rPr>
            </w:pPr>
          </w:p>
        </w:tc>
        <w:tc>
          <w:tcPr>
            <w:tcW w:w="1114" w:type="dxa"/>
          </w:tcPr>
          <w:p w14:paraId="4B80DC54">
            <w:pPr>
              <w:adjustRightInd w:val="0"/>
              <w:snapToGrid w:val="0"/>
              <w:spacing w:line="360" w:lineRule="auto"/>
              <w:ind w:right="24"/>
              <w:rPr>
                <w:rFonts w:hint="eastAsia" w:ascii="宋体" w:hAnsi="宋体"/>
                <w:bCs/>
                <w:color w:val="auto"/>
                <w:sz w:val="24"/>
                <w:highlight w:val="none"/>
              </w:rPr>
            </w:pPr>
          </w:p>
        </w:tc>
        <w:tc>
          <w:tcPr>
            <w:tcW w:w="2227" w:type="dxa"/>
          </w:tcPr>
          <w:p w14:paraId="680749B6">
            <w:pPr>
              <w:adjustRightInd w:val="0"/>
              <w:snapToGrid w:val="0"/>
              <w:spacing w:line="360" w:lineRule="auto"/>
              <w:ind w:right="24"/>
              <w:rPr>
                <w:rFonts w:hint="eastAsia" w:ascii="宋体" w:hAnsi="宋体"/>
                <w:bCs/>
                <w:color w:val="auto"/>
                <w:sz w:val="24"/>
                <w:highlight w:val="none"/>
              </w:rPr>
            </w:pPr>
          </w:p>
        </w:tc>
      </w:tr>
      <w:tr w14:paraId="258027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trPr>
        <w:tc>
          <w:tcPr>
            <w:tcW w:w="947" w:type="dxa"/>
          </w:tcPr>
          <w:p w14:paraId="2A4B830E">
            <w:pPr>
              <w:adjustRightInd w:val="0"/>
              <w:snapToGrid w:val="0"/>
              <w:spacing w:line="360" w:lineRule="auto"/>
              <w:ind w:right="24"/>
              <w:rPr>
                <w:rFonts w:hint="eastAsia" w:ascii="宋体" w:hAnsi="宋体"/>
                <w:bCs/>
                <w:color w:val="auto"/>
                <w:sz w:val="24"/>
                <w:highlight w:val="none"/>
              </w:rPr>
            </w:pPr>
          </w:p>
        </w:tc>
        <w:tc>
          <w:tcPr>
            <w:tcW w:w="2543" w:type="dxa"/>
          </w:tcPr>
          <w:p w14:paraId="5A9C8487">
            <w:pPr>
              <w:adjustRightInd w:val="0"/>
              <w:snapToGrid w:val="0"/>
              <w:spacing w:line="360" w:lineRule="auto"/>
              <w:ind w:right="24"/>
              <w:rPr>
                <w:rFonts w:hint="eastAsia" w:ascii="宋体" w:hAnsi="宋体"/>
                <w:bCs/>
                <w:color w:val="auto"/>
                <w:sz w:val="24"/>
                <w:highlight w:val="none"/>
              </w:rPr>
            </w:pPr>
          </w:p>
        </w:tc>
        <w:tc>
          <w:tcPr>
            <w:tcW w:w="2626" w:type="dxa"/>
          </w:tcPr>
          <w:p w14:paraId="3271F8BA">
            <w:pPr>
              <w:adjustRightInd w:val="0"/>
              <w:snapToGrid w:val="0"/>
              <w:spacing w:line="360" w:lineRule="auto"/>
              <w:ind w:right="24"/>
              <w:rPr>
                <w:rFonts w:hint="eastAsia" w:ascii="宋体" w:hAnsi="宋体"/>
                <w:bCs/>
                <w:color w:val="auto"/>
                <w:sz w:val="24"/>
                <w:highlight w:val="none"/>
              </w:rPr>
            </w:pPr>
          </w:p>
        </w:tc>
        <w:tc>
          <w:tcPr>
            <w:tcW w:w="1114" w:type="dxa"/>
          </w:tcPr>
          <w:p w14:paraId="61A05FF8">
            <w:pPr>
              <w:adjustRightInd w:val="0"/>
              <w:snapToGrid w:val="0"/>
              <w:spacing w:line="360" w:lineRule="auto"/>
              <w:ind w:right="24"/>
              <w:rPr>
                <w:rFonts w:hint="eastAsia" w:ascii="宋体" w:hAnsi="宋体"/>
                <w:bCs/>
                <w:color w:val="auto"/>
                <w:sz w:val="24"/>
                <w:highlight w:val="none"/>
              </w:rPr>
            </w:pPr>
          </w:p>
        </w:tc>
        <w:tc>
          <w:tcPr>
            <w:tcW w:w="2227" w:type="dxa"/>
          </w:tcPr>
          <w:p w14:paraId="36A7A711">
            <w:pPr>
              <w:adjustRightInd w:val="0"/>
              <w:snapToGrid w:val="0"/>
              <w:spacing w:line="360" w:lineRule="auto"/>
              <w:ind w:right="24"/>
              <w:rPr>
                <w:rFonts w:hint="eastAsia" w:ascii="宋体" w:hAnsi="宋体"/>
                <w:bCs/>
                <w:color w:val="auto"/>
                <w:sz w:val="24"/>
                <w:highlight w:val="none"/>
              </w:rPr>
            </w:pPr>
          </w:p>
        </w:tc>
      </w:tr>
      <w:tr w14:paraId="0A398B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trPr>
        <w:tc>
          <w:tcPr>
            <w:tcW w:w="947" w:type="dxa"/>
          </w:tcPr>
          <w:p w14:paraId="4B7F357E">
            <w:pPr>
              <w:adjustRightInd w:val="0"/>
              <w:snapToGrid w:val="0"/>
              <w:spacing w:line="360" w:lineRule="auto"/>
              <w:ind w:right="24"/>
              <w:rPr>
                <w:rFonts w:hint="eastAsia" w:ascii="宋体" w:hAnsi="宋体"/>
                <w:bCs/>
                <w:color w:val="auto"/>
                <w:sz w:val="24"/>
                <w:highlight w:val="none"/>
              </w:rPr>
            </w:pPr>
          </w:p>
        </w:tc>
        <w:tc>
          <w:tcPr>
            <w:tcW w:w="2543" w:type="dxa"/>
          </w:tcPr>
          <w:p w14:paraId="21D89A2A">
            <w:pPr>
              <w:adjustRightInd w:val="0"/>
              <w:snapToGrid w:val="0"/>
              <w:spacing w:line="360" w:lineRule="auto"/>
              <w:ind w:right="24"/>
              <w:rPr>
                <w:rFonts w:hint="eastAsia" w:ascii="宋体" w:hAnsi="宋体"/>
                <w:bCs/>
                <w:color w:val="auto"/>
                <w:sz w:val="24"/>
                <w:highlight w:val="none"/>
              </w:rPr>
            </w:pPr>
          </w:p>
        </w:tc>
        <w:tc>
          <w:tcPr>
            <w:tcW w:w="2626" w:type="dxa"/>
          </w:tcPr>
          <w:p w14:paraId="3B5D5AD1">
            <w:pPr>
              <w:adjustRightInd w:val="0"/>
              <w:snapToGrid w:val="0"/>
              <w:spacing w:line="360" w:lineRule="auto"/>
              <w:ind w:right="24"/>
              <w:rPr>
                <w:rFonts w:hint="eastAsia" w:ascii="宋体" w:hAnsi="宋体"/>
                <w:bCs/>
                <w:color w:val="auto"/>
                <w:sz w:val="24"/>
                <w:highlight w:val="none"/>
              </w:rPr>
            </w:pPr>
          </w:p>
        </w:tc>
        <w:tc>
          <w:tcPr>
            <w:tcW w:w="1114" w:type="dxa"/>
          </w:tcPr>
          <w:p w14:paraId="3448547F">
            <w:pPr>
              <w:adjustRightInd w:val="0"/>
              <w:snapToGrid w:val="0"/>
              <w:spacing w:line="360" w:lineRule="auto"/>
              <w:ind w:right="24"/>
              <w:rPr>
                <w:rFonts w:hint="eastAsia" w:ascii="宋体" w:hAnsi="宋体"/>
                <w:bCs/>
                <w:color w:val="auto"/>
                <w:sz w:val="24"/>
                <w:highlight w:val="none"/>
              </w:rPr>
            </w:pPr>
          </w:p>
        </w:tc>
        <w:tc>
          <w:tcPr>
            <w:tcW w:w="2227" w:type="dxa"/>
          </w:tcPr>
          <w:p w14:paraId="0EBB2B38">
            <w:pPr>
              <w:adjustRightInd w:val="0"/>
              <w:snapToGrid w:val="0"/>
              <w:spacing w:line="360" w:lineRule="auto"/>
              <w:ind w:right="24"/>
              <w:rPr>
                <w:rFonts w:hint="eastAsia" w:ascii="宋体" w:hAnsi="宋体"/>
                <w:bCs/>
                <w:color w:val="auto"/>
                <w:sz w:val="24"/>
                <w:highlight w:val="none"/>
              </w:rPr>
            </w:pPr>
          </w:p>
        </w:tc>
      </w:tr>
      <w:tr w14:paraId="4287D0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trPr>
        <w:tc>
          <w:tcPr>
            <w:tcW w:w="947" w:type="dxa"/>
          </w:tcPr>
          <w:p w14:paraId="1896347C">
            <w:pPr>
              <w:adjustRightInd w:val="0"/>
              <w:snapToGrid w:val="0"/>
              <w:spacing w:line="360" w:lineRule="auto"/>
              <w:ind w:right="24"/>
              <w:rPr>
                <w:rFonts w:hint="eastAsia" w:ascii="宋体" w:hAnsi="宋体"/>
                <w:bCs/>
                <w:color w:val="auto"/>
                <w:sz w:val="24"/>
                <w:highlight w:val="none"/>
              </w:rPr>
            </w:pPr>
          </w:p>
        </w:tc>
        <w:tc>
          <w:tcPr>
            <w:tcW w:w="2543" w:type="dxa"/>
          </w:tcPr>
          <w:p w14:paraId="7BE60B4C">
            <w:pPr>
              <w:adjustRightInd w:val="0"/>
              <w:snapToGrid w:val="0"/>
              <w:spacing w:line="360" w:lineRule="auto"/>
              <w:ind w:right="24"/>
              <w:rPr>
                <w:rFonts w:hint="eastAsia" w:ascii="宋体" w:hAnsi="宋体"/>
                <w:bCs/>
                <w:color w:val="auto"/>
                <w:sz w:val="24"/>
                <w:highlight w:val="none"/>
              </w:rPr>
            </w:pPr>
          </w:p>
        </w:tc>
        <w:tc>
          <w:tcPr>
            <w:tcW w:w="2626" w:type="dxa"/>
          </w:tcPr>
          <w:p w14:paraId="5464BA35">
            <w:pPr>
              <w:adjustRightInd w:val="0"/>
              <w:snapToGrid w:val="0"/>
              <w:spacing w:line="360" w:lineRule="auto"/>
              <w:ind w:right="24"/>
              <w:rPr>
                <w:rFonts w:hint="eastAsia" w:ascii="宋体" w:hAnsi="宋体"/>
                <w:bCs/>
                <w:color w:val="auto"/>
                <w:sz w:val="24"/>
                <w:highlight w:val="none"/>
              </w:rPr>
            </w:pPr>
          </w:p>
        </w:tc>
        <w:tc>
          <w:tcPr>
            <w:tcW w:w="1114" w:type="dxa"/>
          </w:tcPr>
          <w:p w14:paraId="67929A42">
            <w:pPr>
              <w:adjustRightInd w:val="0"/>
              <w:snapToGrid w:val="0"/>
              <w:spacing w:line="360" w:lineRule="auto"/>
              <w:ind w:right="24"/>
              <w:rPr>
                <w:rFonts w:hint="eastAsia" w:ascii="宋体" w:hAnsi="宋体"/>
                <w:bCs/>
                <w:color w:val="auto"/>
                <w:sz w:val="24"/>
                <w:highlight w:val="none"/>
              </w:rPr>
            </w:pPr>
          </w:p>
        </w:tc>
        <w:tc>
          <w:tcPr>
            <w:tcW w:w="2227" w:type="dxa"/>
          </w:tcPr>
          <w:p w14:paraId="53AAB622">
            <w:pPr>
              <w:adjustRightInd w:val="0"/>
              <w:snapToGrid w:val="0"/>
              <w:spacing w:line="360" w:lineRule="auto"/>
              <w:ind w:right="24"/>
              <w:rPr>
                <w:rFonts w:hint="eastAsia" w:ascii="宋体" w:hAnsi="宋体"/>
                <w:bCs/>
                <w:color w:val="auto"/>
                <w:sz w:val="24"/>
                <w:highlight w:val="none"/>
              </w:rPr>
            </w:pPr>
          </w:p>
        </w:tc>
      </w:tr>
      <w:tr w14:paraId="0EF497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trPr>
        <w:tc>
          <w:tcPr>
            <w:tcW w:w="947" w:type="dxa"/>
          </w:tcPr>
          <w:p w14:paraId="0991C199">
            <w:pPr>
              <w:adjustRightInd w:val="0"/>
              <w:snapToGrid w:val="0"/>
              <w:spacing w:line="360" w:lineRule="auto"/>
              <w:ind w:right="24"/>
              <w:rPr>
                <w:rFonts w:hint="eastAsia" w:ascii="宋体" w:hAnsi="宋体"/>
                <w:bCs/>
                <w:color w:val="auto"/>
                <w:sz w:val="24"/>
                <w:highlight w:val="none"/>
              </w:rPr>
            </w:pPr>
          </w:p>
        </w:tc>
        <w:tc>
          <w:tcPr>
            <w:tcW w:w="2543" w:type="dxa"/>
          </w:tcPr>
          <w:p w14:paraId="2003C437">
            <w:pPr>
              <w:adjustRightInd w:val="0"/>
              <w:snapToGrid w:val="0"/>
              <w:spacing w:line="360" w:lineRule="auto"/>
              <w:ind w:right="24"/>
              <w:rPr>
                <w:rFonts w:hint="eastAsia" w:ascii="宋体" w:hAnsi="宋体"/>
                <w:bCs/>
                <w:color w:val="auto"/>
                <w:sz w:val="24"/>
                <w:highlight w:val="none"/>
              </w:rPr>
            </w:pPr>
          </w:p>
        </w:tc>
        <w:tc>
          <w:tcPr>
            <w:tcW w:w="2626" w:type="dxa"/>
          </w:tcPr>
          <w:p w14:paraId="27C50595">
            <w:pPr>
              <w:adjustRightInd w:val="0"/>
              <w:snapToGrid w:val="0"/>
              <w:spacing w:line="360" w:lineRule="auto"/>
              <w:ind w:right="24"/>
              <w:rPr>
                <w:rFonts w:hint="eastAsia" w:ascii="宋体" w:hAnsi="宋体"/>
                <w:bCs/>
                <w:color w:val="auto"/>
                <w:sz w:val="24"/>
                <w:highlight w:val="none"/>
              </w:rPr>
            </w:pPr>
          </w:p>
        </w:tc>
        <w:tc>
          <w:tcPr>
            <w:tcW w:w="1114" w:type="dxa"/>
          </w:tcPr>
          <w:p w14:paraId="7634EFC5">
            <w:pPr>
              <w:adjustRightInd w:val="0"/>
              <w:snapToGrid w:val="0"/>
              <w:spacing w:line="360" w:lineRule="auto"/>
              <w:ind w:right="24"/>
              <w:rPr>
                <w:rFonts w:hint="eastAsia" w:ascii="宋体" w:hAnsi="宋体"/>
                <w:bCs/>
                <w:color w:val="auto"/>
                <w:sz w:val="24"/>
                <w:highlight w:val="none"/>
              </w:rPr>
            </w:pPr>
          </w:p>
        </w:tc>
        <w:tc>
          <w:tcPr>
            <w:tcW w:w="2227" w:type="dxa"/>
          </w:tcPr>
          <w:p w14:paraId="2AE7DA0C">
            <w:pPr>
              <w:adjustRightInd w:val="0"/>
              <w:snapToGrid w:val="0"/>
              <w:spacing w:line="360" w:lineRule="auto"/>
              <w:ind w:right="24"/>
              <w:rPr>
                <w:rFonts w:hint="eastAsia" w:ascii="宋体" w:hAnsi="宋体"/>
                <w:bCs/>
                <w:color w:val="auto"/>
                <w:sz w:val="24"/>
                <w:highlight w:val="none"/>
              </w:rPr>
            </w:pPr>
          </w:p>
        </w:tc>
      </w:tr>
      <w:tr w14:paraId="684501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trPr>
        <w:tc>
          <w:tcPr>
            <w:tcW w:w="947" w:type="dxa"/>
          </w:tcPr>
          <w:p w14:paraId="5061B14B">
            <w:pPr>
              <w:adjustRightInd w:val="0"/>
              <w:snapToGrid w:val="0"/>
              <w:spacing w:line="360" w:lineRule="auto"/>
              <w:ind w:right="24"/>
              <w:rPr>
                <w:rFonts w:hint="eastAsia" w:ascii="宋体" w:hAnsi="宋体"/>
                <w:bCs/>
                <w:color w:val="auto"/>
                <w:sz w:val="24"/>
                <w:highlight w:val="none"/>
              </w:rPr>
            </w:pPr>
          </w:p>
        </w:tc>
        <w:tc>
          <w:tcPr>
            <w:tcW w:w="2543" w:type="dxa"/>
          </w:tcPr>
          <w:p w14:paraId="5AED4868">
            <w:pPr>
              <w:adjustRightInd w:val="0"/>
              <w:snapToGrid w:val="0"/>
              <w:spacing w:line="360" w:lineRule="auto"/>
              <w:ind w:right="24"/>
              <w:rPr>
                <w:rFonts w:hint="eastAsia" w:ascii="宋体" w:hAnsi="宋体"/>
                <w:bCs/>
                <w:color w:val="auto"/>
                <w:sz w:val="24"/>
                <w:highlight w:val="none"/>
              </w:rPr>
            </w:pPr>
          </w:p>
        </w:tc>
        <w:tc>
          <w:tcPr>
            <w:tcW w:w="2626" w:type="dxa"/>
          </w:tcPr>
          <w:p w14:paraId="620D516A">
            <w:pPr>
              <w:adjustRightInd w:val="0"/>
              <w:snapToGrid w:val="0"/>
              <w:spacing w:line="360" w:lineRule="auto"/>
              <w:ind w:right="24"/>
              <w:rPr>
                <w:rFonts w:hint="eastAsia" w:ascii="宋体" w:hAnsi="宋体"/>
                <w:bCs/>
                <w:color w:val="auto"/>
                <w:sz w:val="24"/>
                <w:highlight w:val="none"/>
              </w:rPr>
            </w:pPr>
          </w:p>
        </w:tc>
        <w:tc>
          <w:tcPr>
            <w:tcW w:w="1114" w:type="dxa"/>
          </w:tcPr>
          <w:p w14:paraId="465A4E52">
            <w:pPr>
              <w:adjustRightInd w:val="0"/>
              <w:snapToGrid w:val="0"/>
              <w:spacing w:line="360" w:lineRule="auto"/>
              <w:ind w:right="24"/>
              <w:rPr>
                <w:rFonts w:hint="eastAsia" w:ascii="宋体" w:hAnsi="宋体"/>
                <w:bCs/>
                <w:color w:val="auto"/>
                <w:sz w:val="24"/>
                <w:highlight w:val="none"/>
              </w:rPr>
            </w:pPr>
          </w:p>
        </w:tc>
        <w:tc>
          <w:tcPr>
            <w:tcW w:w="2227" w:type="dxa"/>
          </w:tcPr>
          <w:p w14:paraId="4BB3DE0E">
            <w:pPr>
              <w:adjustRightInd w:val="0"/>
              <w:snapToGrid w:val="0"/>
              <w:spacing w:line="360" w:lineRule="auto"/>
              <w:ind w:right="24"/>
              <w:rPr>
                <w:rFonts w:hint="eastAsia" w:ascii="宋体" w:hAnsi="宋体"/>
                <w:bCs/>
                <w:color w:val="auto"/>
                <w:sz w:val="24"/>
                <w:highlight w:val="none"/>
              </w:rPr>
            </w:pPr>
          </w:p>
        </w:tc>
      </w:tr>
      <w:tr w14:paraId="2863A6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trPr>
        <w:tc>
          <w:tcPr>
            <w:tcW w:w="947" w:type="dxa"/>
          </w:tcPr>
          <w:p w14:paraId="28E1D7DD">
            <w:pPr>
              <w:adjustRightInd w:val="0"/>
              <w:snapToGrid w:val="0"/>
              <w:spacing w:line="360" w:lineRule="auto"/>
              <w:ind w:right="24"/>
              <w:rPr>
                <w:rFonts w:hint="eastAsia" w:ascii="宋体" w:hAnsi="宋体"/>
                <w:bCs/>
                <w:color w:val="auto"/>
                <w:sz w:val="24"/>
                <w:highlight w:val="none"/>
              </w:rPr>
            </w:pPr>
          </w:p>
        </w:tc>
        <w:tc>
          <w:tcPr>
            <w:tcW w:w="2543" w:type="dxa"/>
          </w:tcPr>
          <w:p w14:paraId="74FDC80B">
            <w:pPr>
              <w:adjustRightInd w:val="0"/>
              <w:snapToGrid w:val="0"/>
              <w:spacing w:line="360" w:lineRule="auto"/>
              <w:ind w:right="24"/>
              <w:rPr>
                <w:rFonts w:hint="eastAsia" w:ascii="宋体" w:hAnsi="宋体"/>
                <w:bCs/>
                <w:color w:val="auto"/>
                <w:sz w:val="24"/>
                <w:highlight w:val="none"/>
              </w:rPr>
            </w:pPr>
          </w:p>
        </w:tc>
        <w:tc>
          <w:tcPr>
            <w:tcW w:w="2626" w:type="dxa"/>
          </w:tcPr>
          <w:p w14:paraId="66119BD3">
            <w:pPr>
              <w:adjustRightInd w:val="0"/>
              <w:snapToGrid w:val="0"/>
              <w:spacing w:line="360" w:lineRule="auto"/>
              <w:ind w:right="24"/>
              <w:rPr>
                <w:rFonts w:hint="eastAsia" w:ascii="宋体" w:hAnsi="宋体"/>
                <w:bCs/>
                <w:color w:val="auto"/>
                <w:sz w:val="24"/>
                <w:highlight w:val="none"/>
              </w:rPr>
            </w:pPr>
          </w:p>
        </w:tc>
        <w:tc>
          <w:tcPr>
            <w:tcW w:w="1114" w:type="dxa"/>
          </w:tcPr>
          <w:p w14:paraId="74FED1DC">
            <w:pPr>
              <w:adjustRightInd w:val="0"/>
              <w:snapToGrid w:val="0"/>
              <w:spacing w:line="360" w:lineRule="auto"/>
              <w:ind w:right="24"/>
              <w:rPr>
                <w:rFonts w:hint="eastAsia" w:ascii="宋体" w:hAnsi="宋体"/>
                <w:bCs/>
                <w:color w:val="auto"/>
                <w:sz w:val="24"/>
                <w:highlight w:val="none"/>
              </w:rPr>
            </w:pPr>
          </w:p>
        </w:tc>
        <w:tc>
          <w:tcPr>
            <w:tcW w:w="2227" w:type="dxa"/>
          </w:tcPr>
          <w:p w14:paraId="181CBDF6">
            <w:pPr>
              <w:adjustRightInd w:val="0"/>
              <w:snapToGrid w:val="0"/>
              <w:spacing w:line="360" w:lineRule="auto"/>
              <w:ind w:right="24"/>
              <w:rPr>
                <w:rFonts w:hint="eastAsia" w:ascii="宋体" w:hAnsi="宋体"/>
                <w:bCs/>
                <w:color w:val="auto"/>
                <w:sz w:val="24"/>
                <w:highlight w:val="none"/>
              </w:rPr>
            </w:pPr>
          </w:p>
        </w:tc>
      </w:tr>
      <w:tr w14:paraId="050C77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trPr>
        <w:tc>
          <w:tcPr>
            <w:tcW w:w="947" w:type="dxa"/>
          </w:tcPr>
          <w:p w14:paraId="52FBD779">
            <w:pPr>
              <w:adjustRightInd w:val="0"/>
              <w:snapToGrid w:val="0"/>
              <w:spacing w:line="360" w:lineRule="auto"/>
              <w:ind w:right="24"/>
              <w:rPr>
                <w:rFonts w:hint="eastAsia" w:ascii="宋体" w:hAnsi="宋体"/>
                <w:bCs/>
                <w:color w:val="auto"/>
                <w:sz w:val="24"/>
                <w:highlight w:val="none"/>
              </w:rPr>
            </w:pPr>
          </w:p>
        </w:tc>
        <w:tc>
          <w:tcPr>
            <w:tcW w:w="2543" w:type="dxa"/>
          </w:tcPr>
          <w:p w14:paraId="1DD27874">
            <w:pPr>
              <w:adjustRightInd w:val="0"/>
              <w:snapToGrid w:val="0"/>
              <w:spacing w:line="360" w:lineRule="auto"/>
              <w:ind w:right="24"/>
              <w:rPr>
                <w:rFonts w:hint="eastAsia" w:ascii="宋体" w:hAnsi="宋体"/>
                <w:bCs/>
                <w:color w:val="auto"/>
                <w:sz w:val="24"/>
                <w:highlight w:val="none"/>
              </w:rPr>
            </w:pPr>
          </w:p>
        </w:tc>
        <w:tc>
          <w:tcPr>
            <w:tcW w:w="2626" w:type="dxa"/>
          </w:tcPr>
          <w:p w14:paraId="0E6A1A31">
            <w:pPr>
              <w:adjustRightInd w:val="0"/>
              <w:snapToGrid w:val="0"/>
              <w:spacing w:line="360" w:lineRule="auto"/>
              <w:ind w:right="24"/>
              <w:rPr>
                <w:rFonts w:hint="eastAsia" w:ascii="宋体" w:hAnsi="宋体"/>
                <w:bCs/>
                <w:color w:val="auto"/>
                <w:sz w:val="24"/>
                <w:highlight w:val="none"/>
              </w:rPr>
            </w:pPr>
          </w:p>
        </w:tc>
        <w:tc>
          <w:tcPr>
            <w:tcW w:w="1114" w:type="dxa"/>
          </w:tcPr>
          <w:p w14:paraId="05CC7550">
            <w:pPr>
              <w:adjustRightInd w:val="0"/>
              <w:snapToGrid w:val="0"/>
              <w:spacing w:line="360" w:lineRule="auto"/>
              <w:ind w:right="24"/>
              <w:rPr>
                <w:rFonts w:hint="eastAsia" w:ascii="宋体" w:hAnsi="宋体"/>
                <w:bCs/>
                <w:color w:val="auto"/>
                <w:sz w:val="24"/>
                <w:highlight w:val="none"/>
              </w:rPr>
            </w:pPr>
          </w:p>
        </w:tc>
        <w:tc>
          <w:tcPr>
            <w:tcW w:w="2227" w:type="dxa"/>
          </w:tcPr>
          <w:p w14:paraId="02FC5DA5">
            <w:pPr>
              <w:adjustRightInd w:val="0"/>
              <w:snapToGrid w:val="0"/>
              <w:spacing w:line="360" w:lineRule="auto"/>
              <w:ind w:right="24"/>
              <w:rPr>
                <w:rFonts w:hint="eastAsia" w:ascii="宋体" w:hAnsi="宋体"/>
                <w:bCs/>
                <w:color w:val="auto"/>
                <w:sz w:val="24"/>
                <w:highlight w:val="none"/>
              </w:rPr>
            </w:pPr>
          </w:p>
        </w:tc>
      </w:tr>
      <w:tr w14:paraId="55FAE7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trPr>
        <w:tc>
          <w:tcPr>
            <w:tcW w:w="947" w:type="dxa"/>
          </w:tcPr>
          <w:p w14:paraId="0A2607A7">
            <w:pPr>
              <w:adjustRightInd w:val="0"/>
              <w:snapToGrid w:val="0"/>
              <w:spacing w:line="360" w:lineRule="auto"/>
              <w:ind w:right="24"/>
              <w:rPr>
                <w:rFonts w:hint="eastAsia" w:ascii="宋体" w:hAnsi="宋体"/>
                <w:bCs/>
                <w:color w:val="auto"/>
                <w:sz w:val="24"/>
                <w:highlight w:val="none"/>
              </w:rPr>
            </w:pPr>
          </w:p>
        </w:tc>
        <w:tc>
          <w:tcPr>
            <w:tcW w:w="2543" w:type="dxa"/>
          </w:tcPr>
          <w:p w14:paraId="44A642B6">
            <w:pPr>
              <w:adjustRightInd w:val="0"/>
              <w:snapToGrid w:val="0"/>
              <w:spacing w:line="360" w:lineRule="auto"/>
              <w:ind w:right="24"/>
              <w:rPr>
                <w:rFonts w:hint="eastAsia" w:ascii="宋体" w:hAnsi="宋体"/>
                <w:bCs/>
                <w:color w:val="auto"/>
                <w:sz w:val="24"/>
                <w:highlight w:val="none"/>
              </w:rPr>
            </w:pPr>
          </w:p>
        </w:tc>
        <w:tc>
          <w:tcPr>
            <w:tcW w:w="2626" w:type="dxa"/>
          </w:tcPr>
          <w:p w14:paraId="588D42FD">
            <w:pPr>
              <w:adjustRightInd w:val="0"/>
              <w:snapToGrid w:val="0"/>
              <w:spacing w:line="360" w:lineRule="auto"/>
              <w:ind w:right="24"/>
              <w:rPr>
                <w:rFonts w:hint="eastAsia" w:ascii="宋体" w:hAnsi="宋体"/>
                <w:bCs/>
                <w:color w:val="auto"/>
                <w:sz w:val="24"/>
                <w:highlight w:val="none"/>
              </w:rPr>
            </w:pPr>
          </w:p>
        </w:tc>
        <w:tc>
          <w:tcPr>
            <w:tcW w:w="1114" w:type="dxa"/>
          </w:tcPr>
          <w:p w14:paraId="6BA4258D">
            <w:pPr>
              <w:adjustRightInd w:val="0"/>
              <w:snapToGrid w:val="0"/>
              <w:spacing w:line="360" w:lineRule="auto"/>
              <w:ind w:right="24"/>
              <w:rPr>
                <w:rFonts w:hint="eastAsia" w:ascii="宋体" w:hAnsi="宋体"/>
                <w:bCs/>
                <w:color w:val="auto"/>
                <w:sz w:val="24"/>
                <w:highlight w:val="none"/>
              </w:rPr>
            </w:pPr>
          </w:p>
        </w:tc>
        <w:tc>
          <w:tcPr>
            <w:tcW w:w="2227" w:type="dxa"/>
          </w:tcPr>
          <w:p w14:paraId="78A2FC20">
            <w:pPr>
              <w:adjustRightInd w:val="0"/>
              <w:snapToGrid w:val="0"/>
              <w:spacing w:line="360" w:lineRule="auto"/>
              <w:ind w:right="24"/>
              <w:rPr>
                <w:rFonts w:hint="eastAsia" w:ascii="宋体" w:hAnsi="宋体"/>
                <w:bCs/>
                <w:color w:val="auto"/>
                <w:sz w:val="24"/>
                <w:highlight w:val="none"/>
              </w:rPr>
            </w:pPr>
          </w:p>
        </w:tc>
      </w:tr>
      <w:tr w14:paraId="0946A2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trPr>
        <w:tc>
          <w:tcPr>
            <w:tcW w:w="947" w:type="dxa"/>
          </w:tcPr>
          <w:p w14:paraId="2B57C7A8">
            <w:pPr>
              <w:adjustRightInd w:val="0"/>
              <w:snapToGrid w:val="0"/>
              <w:spacing w:line="360" w:lineRule="auto"/>
              <w:ind w:right="24"/>
              <w:rPr>
                <w:rFonts w:hint="eastAsia" w:ascii="宋体" w:hAnsi="宋体"/>
                <w:bCs/>
                <w:color w:val="auto"/>
                <w:sz w:val="24"/>
                <w:highlight w:val="none"/>
              </w:rPr>
            </w:pPr>
          </w:p>
        </w:tc>
        <w:tc>
          <w:tcPr>
            <w:tcW w:w="2543" w:type="dxa"/>
          </w:tcPr>
          <w:p w14:paraId="331A200F">
            <w:pPr>
              <w:adjustRightInd w:val="0"/>
              <w:snapToGrid w:val="0"/>
              <w:spacing w:line="360" w:lineRule="auto"/>
              <w:ind w:right="24"/>
              <w:rPr>
                <w:rFonts w:hint="eastAsia" w:ascii="宋体" w:hAnsi="宋体"/>
                <w:bCs/>
                <w:color w:val="auto"/>
                <w:sz w:val="24"/>
                <w:highlight w:val="none"/>
              </w:rPr>
            </w:pPr>
          </w:p>
        </w:tc>
        <w:tc>
          <w:tcPr>
            <w:tcW w:w="2626" w:type="dxa"/>
          </w:tcPr>
          <w:p w14:paraId="02A2A81D">
            <w:pPr>
              <w:adjustRightInd w:val="0"/>
              <w:snapToGrid w:val="0"/>
              <w:spacing w:line="360" w:lineRule="auto"/>
              <w:ind w:right="24"/>
              <w:rPr>
                <w:rFonts w:hint="eastAsia" w:ascii="宋体" w:hAnsi="宋体"/>
                <w:bCs/>
                <w:color w:val="auto"/>
                <w:sz w:val="24"/>
                <w:highlight w:val="none"/>
              </w:rPr>
            </w:pPr>
          </w:p>
        </w:tc>
        <w:tc>
          <w:tcPr>
            <w:tcW w:w="1114" w:type="dxa"/>
          </w:tcPr>
          <w:p w14:paraId="7D3E118D">
            <w:pPr>
              <w:adjustRightInd w:val="0"/>
              <w:snapToGrid w:val="0"/>
              <w:spacing w:line="360" w:lineRule="auto"/>
              <w:ind w:right="24"/>
              <w:rPr>
                <w:rFonts w:hint="eastAsia" w:ascii="宋体" w:hAnsi="宋体"/>
                <w:bCs/>
                <w:color w:val="auto"/>
                <w:sz w:val="24"/>
                <w:highlight w:val="none"/>
              </w:rPr>
            </w:pPr>
          </w:p>
        </w:tc>
        <w:tc>
          <w:tcPr>
            <w:tcW w:w="2227" w:type="dxa"/>
          </w:tcPr>
          <w:p w14:paraId="6EE518D3">
            <w:pPr>
              <w:adjustRightInd w:val="0"/>
              <w:snapToGrid w:val="0"/>
              <w:spacing w:line="360" w:lineRule="auto"/>
              <w:ind w:right="24"/>
              <w:rPr>
                <w:rFonts w:hint="eastAsia" w:ascii="宋体" w:hAnsi="宋体"/>
                <w:bCs/>
                <w:color w:val="auto"/>
                <w:sz w:val="24"/>
                <w:highlight w:val="none"/>
              </w:rPr>
            </w:pPr>
          </w:p>
        </w:tc>
      </w:tr>
      <w:tr w14:paraId="5D87C8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trPr>
        <w:tc>
          <w:tcPr>
            <w:tcW w:w="947" w:type="dxa"/>
          </w:tcPr>
          <w:p w14:paraId="041DF643">
            <w:pPr>
              <w:adjustRightInd w:val="0"/>
              <w:snapToGrid w:val="0"/>
              <w:spacing w:line="360" w:lineRule="auto"/>
              <w:ind w:right="24"/>
              <w:rPr>
                <w:rFonts w:hint="eastAsia" w:ascii="宋体" w:hAnsi="宋体"/>
                <w:bCs/>
                <w:color w:val="auto"/>
                <w:sz w:val="24"/>
                <w:highlight w:val="none"/>
              </w:rPr>
            </w:pPr>
          </w:p>
        </w:tc>
        <w:tc>
          <w:tcPr>
            <w:tcW w:w="2543" w:type="dxa"/>
          </w:tcPr>
          <w:p w14:paraId="70C45D05">
            <w:pPr>
              <w:adjustRightInd w:val="0"/>
              <w:snapToGrid w:val="0"/>
              <w:spacing w:line="360" w:lineRule="auto"/>
              <w:ind w:right="24"/>
              <w:rPr>
                <w:rFonts w:hint="eastAsia" w:ascii="宋体" w:hAnsi="宋体"/>
                <w:bCs/>
                <w:color w:val="auto"/>
                <w:sz w:val="24"/>
                <w:highlight w:val="none"/>
              </w:rPr>
            </w:pPr>
          </w:p>
        </w:tc>
        <w:tc>
          <w:tcPr>
            <w:tcW w:w="2626" w:type="dxa"/>
          </w:tcPr>
          <w:p w14:paraId="2A96E85C">
            <w:pPr>
              <w:adjustRightInd w:val="0"/>
              <w:snapToGrid w:val="0"/>
              <w:spacing w:line="360" w:lineRule="auto"/>
              <w:ind w:right="24"/>
              <w:rPr>
                <w:rFonts w:hint="eastAsia" w:ascii="宋体" w:hAnsi="宋体"/>
                <w:bCs/>
                <w:color w:val="auto"/>
                <w:sz w:val="24"/>
                <w:highlight w:val="none"/>
              </w:rPr>
            </w:pPr>
          </w:p>
        </w:tc>
        <w:tc>
          <w:tcPr>
            <w:tcW w:w="1114" w:type="dxa"/>
          </w:tcPr>
          <w:p w14:paraId="00AF66B5">
            <w:pPr>
              <w:adjustRightInd w:val="0"/>
              <w:snapToGrid w:val="0"/>
              <w:spacing w:line="360" w:lineRule="auto"/>
              <w:ind w:right="24"/>
              <w:rPr>
                <w:rFonts w:hint="eastAsia" w:ascii="宋体" w:hAnsi="宋体"/>
                <w:bCs/>
                <w:color w:val="auto"/>
                <w:sz w:val="24"/>
                <w:highlight w:val="none"/>
              </w:rPr>
            </w:pPr>
          </w:p>
        </w:tc>
        <w:tc>
          <w:tcPr>
            <w:tcW w:w="2227" w:type="dxa"/>
          </w:tcPr>
          <w:p w14:paraId="6BCEAA82">
            <w:pPr>
              <w:adjustRightInd w:val="0"/>
              <w:snapToGrid w:val="0"/>
              <w:spacing w:line="360" w:lineRule="auto"/>
              <w:ind w:right="24"/>
              <w:rPr>
                <w:rFonts w:hint="eastAsia" w:ascii="宋体" w:hAnsi="宋体"/>
                <w:bCs/>
                <w:color w:val="auto"/>
                <w:sz w:val="24"/>
                <w:highlight w:val="none"/>
              </w:rPr>
            </w:pPr>
          </w:p>
        </w:tc>
      </w:tr>
      <w:tr w14:paraId="78C918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trPr>
        <w:tc>
          <w:tcPr>
            <w:tcW w:w="947" w:type="dxa"/>
          </w:tcPr>
          <w:p w14:paraId="7B53E722">
            <w:pPr>
              <w:adjustRightInd w:val="0"/>
              <w:snapToGrid w:val="0"/>
              <w:spacing w:line="360" w:lineRule="auto"/>
              <w:ind w:right="24"/>
              <w:rPr>
                <w:rFonts w:hint="eastAsia" w:ascii="宋体" w:hAnsi="宋体"/>
                <w:bCs/>
                <w:color w:val="auto"/>
                <w:sz w:val="24"/>
                <w:highlight w:val="none"/>
              </w:rPr>
            </w:pPr>
          </w:p>
        </w:tc>
        <w:tc>
          <w:tcPr>
            <w:tcW w:w="2543" w:type="dxa"/>
          </w:tcPr>
          <w:p w14:paraId="76539825">
            <w:pPr>
              <w:adjustRightInd w:val="0"/>
              <w:snapToGrid w:val="0"/>
              <w:spacing w:line="360" w:lineRule="auto"/>
              <w:ind w:right="24"/>
              <w:rPr>
                <w:rFonts w:hint="eastAsia" w:ascii="宋体" w:hAnsi="宋体"/>
                <w:bCs/>
                <w:color w:val="auto"/>
                <w:sz w:val="24"/>
                <w:highlight w:val="none"/>
              </w:rPr>
            </w:pPr>
          </w:p>
        </w:tc>
        <w:tc>
          <w:tcPr>
            <w:tcW w:w="2626" w:type="dxa"/>
          </w:tcPr>
          <w:p w14:paraId="78DF094E">
            <w:pPr>
              <w:adjustRightInd w:val="0"/>
              <w:snapToGrid w:val="0"/>
              <w:spacing w:line="360" w:lineRule="auto"/>
              <w:ind w:right="24"/>
              <w:rPr>
                <w:rFonts w:hint="eastAsia" w:ascii="宋体" w:hAnsi="宋体"/>
                <w:bCs/>
                <w:color w:val="auto"/>
                <w:sz w:val="24"/>
                <w:highlight w:val="none"/>
              </w:rPr>
            </w:pPr>
          </w:p>
        </w:tc>
        <w:tc>
          <w:tcPr>
            <w:tcW w:w="1114" w:type="dxa"/>
          </w:tcPr>
          <w:p w14:paraId="22E7DA0F">
            <w:pPr>
              <w:adjustRightInd w:val="0"/>
              <w:snapToGrid w:val="0"/>
              <w:spacing w:line="360" w:lineRule="auto"/>
              <w:ind w:right="24"/>
              <w:rPr>
                <w:rFonts w:hint="eastAsia" w:ascii="宋体" w:hAnsi="宋体"/>
                <w:bCs/>
                <w:color w:val="auto"/>
                <w:sz w:val="24"/>
                <w:highlight w:val="none"/>
              </w:rPr>
            </w:pPr>
          </w:p>
        </w:tc>
        <w:tc>
          <w:tcPr>
            <w:tcW w:w="2227" w:type="dxa"/>
          </w:tcPr>
          <w:p w14:paraId="1CC84E36">
            <w:pPr>
              <w:adjustRightInd w:val="0"/>
              <w:snapToGrid w:val="0"/>
              <w:spacing w:line="360" w:lineRule="auto"/>
              <w:ind w:right="24"/>
              <w:rPr>
                <w:rFonts w:hint="eastAsia" w:ascii="宋体" w:hAnsi="宋体"/>
                <w:bCs/>
                <w:color w:val="auto"/>
                <w:sz w:val="24"/>
                <w:highlight w:val="none"/>
              </w:rPr>
            </w:pPr>
          </w:p>
        </w:tc>
      </w:tr>
      <w:tr w14:paraId="5DF712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3" w:hRule="atLeast"/>
        </w:trPr>
        <w:tc>
          <w:tcPr>
            <w:tcW w:w="947" w:type="dxa"/>
          </w:tcPr>
          <w:p w14:paraId="331F3B36">
            <w:pPr>
              <w:adjustRightInd w:val="0"/>
              <w:snapToGrid w:val="0"/>
              <w:spacing w:line="360" w:lineRule="auto"/>
              <w:ind w:right="24"/>
              <w:rPr>
                <w:rFonts w:hint="eastAsia" w:ascii="宋体" w:hAnsi="宋体"/>
                <w:bCs/>
                <w:color w:val="auto"/>
                <w:sz w:val="24"/>
                <w:highlight w:val="none"/>
              </w:rPr>
            </w:pPr>
          </w:p>
        </w:tc>
        <w:tc>
          <w:tcPr>
            <w:tcW w:w="2543" w:type="dxa"/>
          </w:tcPr>
          <w:p w14:paraId="00A6F118">
            <w:pPr>
              <w:adjustRightInd w:val="0"/>
              <w:snapToGrid w:val="0"/>
              <w:spacing w:line="360" w:lineRule="auto"/>
              <w:ind w:right="24"/>
              <w:rPr>
                <w:rFonts w:hint="eastAsia" w:ascii="宋体" w:hAnsi="宋体"/>
                <w:bCs/>
                <w:color w:val="auto"/>
                <w:sz w:val="24"/>
                <w:highlight w:val="none"/>
              </w:rPr>
            </w:pPr>
          </w:p>
        </w:tc>
        <w:tc>
          <w:tcPr>
            <w:tcW w:w="2626" w:type="dxa"/>
          </w:tcPr>
          <w:p w14:paraId="4DEBD643">
            <w:pPr>
              <w:adjustRightInd w:val="0"/>
              <w:snapToGrid w:val="0"/>
              <w:spacing w:line="360" w:lineRule="auto"/>
              <w:ind w:right="24"/>
              <w:rPr>
                <w:rFonts w:hint="eastAsia" w:ascii="宋体" w:hAnsi="宋体"/>
                <w:bCs/>
                <w:color w:val="auto"/>
                <w:sz w:val="24"/>
                <w:highlight w:val="none"/>
              </w:rPr>
            </w:pPr>
          </w:p>
        </w:tc>
        <w:tc>
          <w:tcPr>
            <w:tcW w:w="1114" w:type="dxa"/>
          </w:tcPr>
          <w:p w14:paraId="24B4C368">
            <w:pPr>
              <w:adjustRightInd w:val="0"/>
              <w:snapToGrid w:val="0"/>
              <w:spacing w:line="360" w:lineRule="auto"/>
              <w:ind w:right="24"/>
              <w:rPr>
                <w:rFonts w:hint="eastAsia" w:ascii="宋体" w:hAnsi="宋体"/>
                <w:bCs/>
                <w:color w:val="auto"/>
                <w:sz w:val="24"/>
                <w:highlight w:val="none"/>
              </w:rPr>
            </w:pPr>
          </w:p>
        </w:tc>
        <w:tc>
          <w:tcPr>
            <w:tcW w:w="2227" w:type="dxa"/>
          </w:tcPr>
          <w:p w14:paraId="14589CE3">
            <w:pPr>
              <w:adjustRightInd w:val="0"/>
              <w:snapToGrid w:val="0"/>
              <w:spacing w:line="360" w:lineRule="auto"/>
              <w:ind w:right="24"/>
              <w:rPr>
                <w:rFonts w:hint="eastAsia" w:ascii="宋体" w:hAnsi="宋体"/>
                <w:bCs/>
                <w:color w:val="auto"/>
                <w:sz w:val="24"/>
                <w:highlight w:val="none"/>
              </w:rPr>
            </w:pPr>
          </w:p>
        </w:tc>
      </w:tr>
    </w:tbl>
    <w:p w14:paraId="17094DDC">
      <w:pPr>
        <w:spacing w:line="400" w:lineRule="exact"/>
        <w:ind w:left="-141" w:leftChars="-67" w:firstLine="260" w:firstLineChars="124"/>
        <w:rPr>
          <w:rFonts w:hint="eastAsia" w:ascii="楷体" w:hAnsi="楷体" w:eastAsia="楷体"/>
          <w:color w:val="auto"/>
          <w:szCs w:val="21"/>
          <w:highlight w:val="none"/>
        </w:rPr>
      </w:pPr>
    </w:p>
    <w:p w14:paraId="6761C76F">
      <w:pPr>
        <w:spacing w:line="400" w:lineRule="exact"/>
        <w:ind w:left="-141" w:leftChars="-67" w:firstLine="260" w:firstLineChars="124"/>
        <w:rPr>
          <w:rFonts w:hint="eastAsia" w:ascii="楷体" w:hAnsi="楷体" w:eastAsia="楷体"/>
          <w:color w:val="auto"/>
          <w:szCs w:val="21"/>
          <w:highlight w:val="none"/>
        </w:rPr>
      </w:pPr>
      <w:r>
        <w:rPr>
          <w:rFonts w:hint="eastAsia" w:ascii="楷体" w:hAnsi="楷体" w:eastAsia="楷体"/>
          <w:color w:val="auto"/>
          <w:szCs w:val="21"/>
          <w:highlight w:val="none"/>
        </w:rPr>
        <w:t>注：</w:t>
      </w:r>
    </w:p>
    <w:p w14:paraId="25E528A0">
      <w:pPr>
        <w:spacing w:line="400" w:lineRule="exact"/>
        <w:ind w:left="-141" w:leftChars="-67" w:firstLine="260" w:firstLineChars="124"/>
        <w:rPr>
          <w:rFonts w:hint="eastAsia" w:ascii="楷体" w:hAnsi="楷体" w:eastAsia="楷体"/>
          <w:color w:val="auto"/>
          <w:szCs w:val="21"/>
          <w:highlight w:val="none"/>
        </w:rPr>
      </w:pPr>
      <w:r>
        <w:rPr>
          <w:rFonts w:hint="eastAsia" w:ascii="楷体" w:hAnsi="楷体" w:eastAsia="楷体"/>
          <w:color w:val="auto"/>
          <w:szCs w:val="21"/>
          <w:highlight w:val="none"/>
        </w:rPr>
        <w:t>1.本表只填写响应文件中与</w:t>
      </w:r>
      <w:r>
        <w:rPr>
          <w:rFonts w:hint="eastAsia" w:ascii="楷体" w:hAnsi="楷体" w:eastAsia="楷体"/>
          <w:color w:val="auto"/>
          <w:szCs w:val="21"/>
          <w:highlight w:val="none"/>
          <w:lang w:val="en-US" w:eastAsia="zh-CN"/>
        </w:rPr>
        <w:t>采购文件</w:t>
      </w:r>
      <w:r>
        <w:rPr>
          <w:rFonts w:hint="eastAsia" w:ascii="楷体" w:hAnsi="楷体" w:eastAsia="楷体"/>
          <w:color w:val="auto"/>
          <w:szCs w:val="21"/>
          <w:highlight w:val="none"/>
        </w:rPr>
        <w:t>有偏离（包括正偏离和负偏离）的内容，响应文件中的指标响应与</w:t>
      </w:r>
      <w:r>
        <w:rPr>
          <w:rFonts w:hint="eastAsia" w:ascii="楷体" w:hAnsi="楷体" w:eastAsia="楷体"/>
          <w:color w:val="auto"/>
          <w:szCs w:val="21"/>
          <w:highlight w:val="none"/>
          <w:lang w:val="en-US" w:eastAsia="zh-CN"/>
        </w:rPr>
        <w:t>采购文件</w:t>
      </w:r>
      <w:r>
        <w:rPr>
          <w:rFonts w:hint="eastAsia" w:ascii="楷体" w:hAnsi="楷体" w:eastAsia="楷体"/>
          <w:color w:val="auto"/>
          <w:szCs w:val="21"/>
          <w:highlight w:val="none"/>
        </w:rPr>
        <w:t>要求完全一致的，不用在此表中列出，但必须提交空白表。</w:t>
      </w:r>
    </w:p>
    <w:p w14:paraId="5076441E">
      <w:pPr>
        <w:spacing w:line="400" w:lineRule="exact"/>
        <w:ind w:left="-141" w:leftChars="-67" w:firstLine="260" w:firstLineChars="124"/>
        <w:rPr>
          <w:rFonts w:hint="eastAsia" w:ascii="楷体" w:hAnsi="楷体" w:eastAsia="楷体"/>
          <w:color w:val="auto"/>
          <w:szCs w:val="21"/>
          <w:highlight w:val="none"/>
        </w:rPr>
      </w:pPr>
      <w:r>
        <w:rPr>
          <w:rFonts w:hint="eastAsia" w:ascii="楷体" w:hAnsi="楷体" w:eastAsia="楷体"/>
          <w:color w:val="auto"/>
          <w:szCs w:val="21"/>
          <w:highlight w:val="none"/>
        </w:rPr>
        <w:t>2．供应商必须据实填写，不得虚假响应，否则将取消其</w:t>
      </w:r>
      <w:r>
        <w:rPr>
          <w:rFonts w:hint="eastAsia" w:ascii="楷体" w:hAnsi="楷体" w:eastAsia="楷体"/>
          <w:color w:val="auto"/>
          <w:szCs w:val="21"/>
          <w:highlight w:val="none"/>
          <w:lang w:val="en-US" w:eastAsia="zh-CN"/>
        </w:rPr>
        <w:t>磋商</w:t>
      </w:r>
      <w:r>
        <w:rPr>
          <w:rFonts w:hint="eastAsia" w:ascii="楷体" w:hAnsi="楷体" w:eastAsia="楷体"/>
          <w:color w:val="auto"/>
          <w:szCs w:val="21"/>
          <w:highlight w:val="none"/>
        </w:rPr>
        <w:t>或成交资格，并按有关规定进行处罚。</w:t>
      </w:r>
    </w:p>
    <w:p w14:paraId="23F21EF6">
      <w:pPr>
        <w:adjustRightInd w:val="0"/>
        <w:spacing w:line="400" w:lineRule="exact"/>
        <w:ind w:firstLine="367" w:firstLineChars="175"/>
        <w:jc w:val="left"/>
        <w:rPr>
          <w:rFonts w:hint="eastAsia" w:ascii="仿宋_GB2312" w:hAnsi="宋体" w:eastAsia="仿宋_GB2312"/>
          <w:bCs/>
          <w:color w:val="auto"/>
          <w:szCs w:val="21"/>
          <w:highlight w:val="none"/>
        </w:rPr>
      </w:pPr>
    </w:p>
    <w:p w14:paraId="7C17E8FB">
      <w:pPr>
        <w:adjustRightInd w:val="0"/>
        <w:spacing w:line="400" w:lineRule="exact"/>
        <w:ind w:firstLine="367" w:firstLineChars="175"/>
        <w:jc w:val="left"/>
        <w:rPr>
          <w:rFonts w:hint="eastAsia" w:ascii="仿宋_GB2312" w:hAnsi="宋体" w:eastAsia="仿宋_GB2312"/>
          <w:bCs/>
          <w:color w:val="auto"/>
          <w:szCs w:val="21"/>
          <w:highlight w:val="none"/>
        </w:rPr>
      </w:pPr>
    </w:p>
    <w:p w14:paraId="0358A54B">
      <w:pPr>
        <w:adjustRightInd w:val="0"/>
        <w:spacing w:after="240" w:afterLines="100" w:line="400" w:lineRule="exact"/>
        <w:ind w:firstLine="367" w:firstLineChars="175"/>
        <w:jc w:val="left"/>
        <w:rPr>
          <w:rFonts w:hint="eastAsia" w:ascii="宋体" w:hAnsi="宋体"/>
          <w:bCs/>
          <w:color w:val="auto"/>
          <w:szCs w:val="21"/>
          <w:highlight w:val="none"/>
        </w:rPr>
      </w:pPr>
      <w:r>
        <w:rPr>
          <w:rFonts w:hint="eastAsia" w:ascii="宋体" w:hAnsi="宋体"/>
          <w:bCs/>
          <w:color w:val="auto"/>
          <w:szCs w:val="21"/>
          <w:highlight w:val="none"/>
        </w:rPr>
        <w:t>供 应 商：</w:t>
      </w:r>
      <w:r>
        <w:rPr>
          <w:rFonts w:hint="eastAsia" w:ascii="宋体" w:hAnsi="宋体"/>
          <w:bCs/>
          <w:color w:val="auto"/>
          <w:szCs w:val="21"/>
          <w:highlight w:val="none"/>
          <w:u w:val="single"/>
        </w:rPr>
        <w:t xml:space="preserve">                     </w:t>
      </w:r>
      <w:r>
        <w:rPr>
          <w:rFonts w:hint="eastAsia" w:ascii="宋体" w:hAnsi="宋体"/>
          <w:bCs/>
          <w:color w:val="auto"/>
          <w:szCs w:val="21"/>
          <w:highlight w:val="none"/>
        </w:rPr>
        <w:t>（单位盖</w:t>
      </w:r>
      <w:r>
        <w:rPr>
          <w:rFonts w:hint="eastAsia" w:ascii="宋体" w:hAnsi="宋体" w:eastAsia="宋体"/>
          <w:bCs/>
          <w:color w:val="auto"/>
          <w:szCs w:val="21"/>
          <w:highlight w:val="none"/>
          <w:lang w:val="en-US" w:eastAsia="zh-CN"/>
        </w:rPr>
        <w:t>公章</w:t>
      </w:r>
      <w:r>
        <w:rPr>
          <w:rFonts w:hint="eastAsia" w:ascii="宋体" w:hAnsi="宋体"/>
          <w:bCs/>
          <w:color w:val="auto"/>
          <w:szCs w:val="21"/>
          <w:highlight w:val="none"/>
        </w:rPr>
        <w:t>）</w:t>
      </w:r>
    </w:p>
    <w:p w14:paraId="47B7BAD5">
      <w:pPr>
        <w:adjustRightInd w:val="0"/>
        <w:spacing w:before="360" w:beforeLines="150" w:line="360" w:lineRule="auto"/>
        <w:ind w:firstLine="420" w:firstLineChars="200"/>
        <w:jc w:val="left"/>
        <w:rPr>
          <w:rFonts w:hint="eastAsia" w:ascii="宋体" w:hAnsi="宋体"/>
          <w:bCs/>
          <w:color w:val="auto"/>
          <w:szCs w:val="21"/>
          <w:highlight w:val="none"/>
        </w:rPr>
      </w:pPr>
      <w:r>
        <w:rPr>
          <w:rFonts w:hint="eastAsia" w:ascii="宋体" w:hAnsi="宋体"/>
          <w:bCs/>
          <w:color w:val="auto"/>
          <w:szCs w:val="21"/>
          <w:highlight w:val="none"/>
        </w:rPr>
        <w:t>日   期:20   年  月  日</w:t>
      </w:r>
    </w:p>
    <w:p w14:paraId="0CA19911">
      <w:pPr>
        <w:spacing w:before="0" w:after="360" w:line="360" w:lineRule="auto"/>
        <w:jc w:val="center"/>
        <w:outlineLvl w:val="1"/>
        <w:rPr>
          <w:rFonts w:hint="eastAsia" w:ascii="宋体" w:hAnsi="宋体" w:eastAsia="宋体" w:cs="Times New Roman"/>
          <w:b/>
          <w:bCs/>
          <w:color w:val="auto"/>
          <w:kern w:val="2"/>
          <w:sz w:val="32"/>
          <w:szCs w:val="32"/>
          <w:highlight w:val="none"/>
          <w:lang w:val="en-US" w:eastAsia="zh-CN" w:bidi="ar-SA"/>
        </w:rPr>
      </w:pPr>
    </w:p>
    <w:p w14:paraId="5C9A1FB9">
      <w:pPr>
        <w:spacing w:before="0" w:after="360" w:line="360" w:lineRule="auto"/>
        <w:jc w:val="center"/>
        <w:outlineLvl w:val="1"/>
        <w:rPr>
          <w:rFonts w:hint="eastAsia" w:ascii="宋体" w:hAnsi="宋体" w:eastAsia="宋体" w:cs="Times New Roman"/>
          <w:b/>
          <w:bCs/>
          <w:color w:val="auto"/>
          <w:kern w:val="2"/>
          <w:sz w:val="32"/>
          <w:szCs w:val="32"/>
          <w:highlight w:val="none"/>
          <w:lang w:val="en-US" w:eastAsia="zh-CN" w:bidi="ar-SA"/>
        </w:rPr>
      </w:pPr>
      <w:r>
        <w:rPr>
          <w:rFonts w:hint="eastAsia" w:ascii="宋体" w:hAnsi="宋体" w:eastAsia="宋体" w:cs="Times New Roman"/>
          <w:b/>
          <w:bCs/>
          <w:color w:val="auto"/>
          <w:kern w:val="2"/>
          <w:sz w:val="32"/>
          <w:szCs w:val="32"/>
          <w:highlight w:val="none"/>
          <w:lang w:val="en-US" w:eastAsia="zh-CN" w:bidi="ar-SA"/>
        </w:rPr>
        <w:t>三、商务条款偏离表</w:t>
      </w:r>
    </w:p>
    <w:p w14:paraId="1F199A10">
      <w:pPr>
        <w:pStyle w:val="4"/>
        <w:spacing w:after="120" w:afterLines="50"/>
        <w:ind w:firstLine="525" w:firstLineChars="250"/>
        <w:rPr>
          <w:rFonts w:hint="eastAsia" w:ascii="宋体" w:hAnsi="宋体"/>
          <w:color w:val="auto"/>
          <w:highlight w:val="none"/>
        </w:rPr>
      </w:pPr>
      <w:r>
        <w:rPr>
          <w:rFonts w:hint="eastAsia" w:ascii="宋体" w:hAnsi="宋体"/>
          <w:color w:val="auto"/>
          <w:highlight w:val="none"/>
        </w:rPr>
        <w:t xml:space="preserve">供应商名称：                        </w:t>
      </w:r>
      <w:r>
        <w:rPr>
          <w:rFonts w:hint="eastAsia" w:ascii="宋体" w:hAnsi="宋体" w:eastAsia="宋体"/>
          <w:color w:val="auto"/>
          <w:highlight w:val="none"/>
          <w:lang w:val="en-US" w:eastAsia="zh-CN"/>
        </w:rPr>
        <w:t xml:space="preserve">                 </w:t>
      </w:r>
      <w:r>
        <w:rPr>
          <w:rFonts w:hint="eastAsia" w:ascii="宋体" w:hAnsi="宋体"/>
          <w:color w:val="auto"/>
          <w:highlight w:val="none"/>
        </w:rPr>
        <w:t>采购项目编号：</w:t>
      </w:r>
    </w:p>
    <w:tbl>
      <w:tblPr>
        <w:tblStyle w:val="9"/>
        <w:tblW w:w="0" w:type="auto"/>
        <w:tblInd w:w="48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1"/>
        <w:gridCol w:w="2282"/>
        <w:gridCol w:w="2642"/>
        <w:gridCol w:w="1312"/>
        <w:gridCol w:w="2019"/>
      </w:tblGrid>
      <w:tr w14:paraId="44E23D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2" w:hRule="atLeast"/>
        </w:trPr>
        <w:tc>
          <w:tcPr>
            <w:tcW w:w="721" w:type="dxa"/>
            <w:vAlign w:val="center"/>
          </w:tcPr>
          <w:p w14:paraId="69FFD1C6">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序号</w:t>
            </w:r>
          </w:p>
        </w:tc>
        <w:tc>
          <w:tcPr>
            <w:tcW w:w="2282" w:type="dxa"/>
            <w:vAlign w:val="center"/>
          </w:tcPr>
          <w:p w14:paraId="3915BF4D">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采购商务要求</w:t>
            </w:r>
          </w:p>
        </w:tc>
        <w:tc>
          <w:tcPr>
            <w:tcW w:w="2642" w:type="dxa"/>
            <w:vAlign w:val="center"/>
          </w:tcPr>
          <w:p w14:paraId="04614899">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响应文件商务响应</w:t>
            </w:r>
          </w:p>
        </w:tc>
        <w:tc>
          <w:tcPr>
            <w:tcW w:w="1312" w:type="dxa"/>
            <w:vAlign w:val="center"/>
          </w:tcPr>
          <w:p w14:paraId="6B9AD6A0">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偏离</w:t>
            </w:r>
          </w:p>
        </w:tc>
        <w:tc>
          <w:tcPr>
            <w:tcW w:w="2019" w:type="dxa"/>
            <w:vAlign w:val="center"/>
          </w:tcPr>
          <w:p w14:paraId="14042EB1">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偏离及其影响</w:t>
            </w:r>
          </w:p>
        </w:tc>
      </w:tr>
      <w:tr w14:paraId="128868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1" w:type="dxa"/>
          </w:tcPr>
          <w:p w14:paraId="08FE8BBE">
            <w:pPr>
              <w:adjustRightInd w:val="0"/>
              <w:snapToGrid w:val="0"/>
              <w:spacing w:line="360" w:lineRule="auto"/>
              <w:ind w:right="24"/>
              <w:rPr>
                <w:rFonts w:hint="eastAsia" w:ascii="黑体" w:hAnsi="华文中宋" w:eastAsia="黑体"/>
                <w:bCs/>
                <w:color w:val="auto"/>
                <w:sz w:val="24"/>
                <w:highlight w:val="none"/>
              </w:rPr>
            </w:pPr>
          </w:p>
        </w:tc>
        <w:tc>
          <w:tcPr>
            <w:tcW w:w="2282" w:type="dxa"/>
          </w:tcPr>
          <w:p w14:paraId="46754A32">
            <w:pPr>
              <w:adjustRightInd w:val="0"/>
              <w:snapToGrid w:val="0"/>
              <w:spacing w:line="360" w:lineRule="auto"/>
              <w:ind w:right="24"/>
              <w:rPr>
                <w:rFonts w:hint="eastAsia" w:ascii="黑体" w:hAnsi="华文中宋" w:eastAsia="黑体"/>
                <w:bCs/>
                <w:color w:val="auto"/>
                <w:sz w:val="24"/>
                <w:highlight w:val="none"/>
              </w:rPr>
            </w:pPr>
          </w:p>
        </w:tc>
        <w:tc>
          <w:tcPr>
            <w:tcW w:w="2642" w:type="dxa"/>
          </w:tcPr>
          <w:p w14:paraId="5410738E">
            <w:pPr>
              <w:adjustRightInd w:val="0"/>
              <w:snapToGrid w:val="0"/>
              <w:spacing w:line="360" w:lineRule="auto"/>
              <w:ind w:right="24"/>
              <w:rPr>
                <w:rFonts w:hint="eastAsia" w:ascii="黑体" w:hAnsi="华文中宋" w:eastAsia="黑体"/>
                <w:bCs/>
                <w:color w:val="auto"/>
                <w:sz w:val="24"/>
                <w:highlight w:val="none"/>
              </w:rPr>
            </w:pPr>
          </w:p>
        </w:tc>
        <w:tc>
          <w:tcPr>
            <w:tcW w:w="1312" w:type="dxa"/>
          </w:tcPr>
          <w:p w14:paraId="44CB2A77">
            <w:pPr>
              <w:adjustRightInd w:val="0"/>
              <w:snapToGrid w:val="0"/>
              <w:spacing w:line="360" w:lineRule="auto"/>
              <w:ind w:right="24"/>
              <w:rPr>
                <w:rFonts w:hint="eastAsia" w:ascii="黑体" w:hAnsi="华文中宋" w:eastAsia="黑体"/>
                <w:bCs/>
                <w:color w:val="auto"/>
                <w:sz w:val="24"/>
                <w:highlight w:val="none"/>
              </w:rPr>
            </w:pPr>
          </w:p>
        </w:tc>
        <w:tc>
          <w:tcPr>
            <w:tcW w:w="2019" w:type="dxa"/>
          </w:tcPr>
          <w:p w14:paraId="26A9D1CB">
            <w:pPr>
              <w:adjustRightInd w:val="0"/>
              <w:snapToGrid w:val="0"/>
              <w:spacing w:line="360" w:lineRule="auto"/>
              <w:ind w:right="24"/>
              <w:rPr>
                <w:rFonts w:hint="eastAsia" w:ascii="黑体" w:hAnsi="华文中宋" w:eastAsia="黑体"/>
                <w:bCs/>
                <w:color w:val="auto"/>
                <w:sz w:val="24"/>
                <w:highlight w:val="none"/>
              </w:rPr>
            </w:pPr>
          </w:p>
        </w:tc>
      </w:tr>
      <w:tr w14:paraId="64CA2C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1" w:type="dxa"/>
          </w:tcPr>
          <w:p w14:paraId="78294405">
            <w:pPr>
              <w:adjustRightInd w:val="0"/>
              <w:snapToGrid w:val="0"/>
              <w:spacing w:line="360" w:lineRule="auto"/>
              <w:ind w:right="24"/>
              <w:rPr>
                <w:rFonts w:hint="eastAsia" w:ascii="黑体" w:hAnsi="华文中宋" w:eastAsia="黑体"/>
                <w:bCs/>
                <w:color w:val="auto"/>
                <w:sz w:val="24"/>
                <w:highlight w:val="none"/>
              </w:rPr>
            </w:pPr>
          </w:p>
        </w:tc>
        <w:tc>
          <w:tcPr>
            <w:tcW w:w="2282" w:type="dxa"/>
          </w:tcPr>
          <w:p w14:paraId="5C3AAB1C">
            <w:pPr>
              <w:adjustRightInd w:val="0"/>
              <w:snapToGrid w:val="0"/>
              <w:spacing w:line="360" w:lineRule="auto"/>
              <w:ind w:right="24"/>
              <w:rPr>
                <w:rFonts w:hint="eastAsia" w:ascii="黑体" w:hAnsi="华文中宋" w:eastAsia="黑体"/>
                <w:bCs/>
                <w:color w:val="auto"/>
                <w:sz w:val="24"/>
                <w:highlight w:val="none"/>
              </w:rPr>
            </w:pPr>
          </w:p>
        </w:tc>
        <w:tc>
          <w:tcPr>
            <w:tcW w:w="2642" w:type="dxa"/>
          </w:tcPr>
          <w:p w14:paraId="7124540C">
            <w:pPr>
              <w:adjustRightInd w:val="0"/>
              <w:snapToGrid w:val="0"/>
              <w:spacing w:line="360" w:lineRule="auto"/>
              <w:ind w:right="24"/>
              <w:rPr>
                <w:rFonts w:hint="eastAsia" w:ascii="黑体" w:hAnsi="华文中宋" w:eastAsia="黑体"/>
                <w:bCs/>
                <w:color w:val="auto"/>
                <w:sz w:val="24"/>
                <w:highlight w:val="none"/>
              </w:rPr>
            </w:pPr>
          </w:p>
        </w:tc>
        <w:tc>
          <w:tcPr>
            <w:tcW w:w="1312" w:type="dxa"/>
          </w:tcPr>
          <w:p w14:paraId="13FAE5B3">
            <w:pPr>
              <w:adjustRightInd w:val="0"/>
              <w:snapToGrid w:val="0"/>
              <w:spacing w:line="360" w:lineRule="auto"/>
              <w:ind w:right="24"/>
              <w:rPr>
                <w:rFonts w:hint="eastAsia" w:ascii="黑体" w:hAnsi="华文中宋" w:eastAsia="黑体"/>
                <w:bCs/>
                <w:color w:val="auto"/>
                <w:sz w:val="24"/>
                <w:highlight w:val="none"/>
              </w:rPr>
            </w:pPr>
          </w:p>
        </w:tc>
        <w:tc>
          <w:tcPr>
            <w:tcW w:w="2019" w:type="dxa"/>
          </w:tcPr>
          <w:p w14:paraId="2299EC48">
            <w:pPr>
              <w:adjustRightInd w:val="0"/>
              <w:snapToGrid w:val="0"/>
              <w:spacing w:line="360" w:lineRule="auto"/>
              <w:ind w:right="24"/>
              <w:rPr>
                <w:rFonts w:hint="eastAsia" w:ascii="黑体" w:hAnsi="华文中宋" w:eastAsia="黑体"/>
                <w:bCs/>
                <w:color w:val="auto"/>
                <w:sz w:val="24"/>
                <w:highlight w:val="none"/>
              </w:rPr>
            </w:pPr>
          </w:p>
        </w:tc>
      </w:tr>
      <w:tr w14:paraId="0EEF0F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1" w:type="dxa"/>
          </w:tcPr>
          <w:p w14:paraId="0D42CF5D">
            <w:pPr>
              <w:adjustRightInd w:val="0"/>
              <w:snapToGrid w:val="0"/>
              <w:spacing w:line="360" w:lineRule="auto"/>
              <w:ind w:right="24"/>
              <w:rPr>
                <w:rFonts w:hint="eastAsia" w:ascii="黑体" w:hAnsi="华文中宋" w:eastAsia="黑体"/>
                <w:bCs/>
                <w:color w:val="auto"/>
                <w:sz w:val="24"/>
                <w:highlight w:val="none"/>
              </w:rPr>
            </w:pPr>
          </w:p>
        </w:tc>
        <w:tc>
          <w:tcPr>
            <w:tcW w:w="2282" w:type="dxa"/>
          </w:tcPr>
          <w:p w14:paraId="29B8B2DA">
            <w:pPr>
              <w:adjustRightInd w:val="0"/>
              <w:snapToGrid w:val="0"/>
              <w:spacing w:line="360" w:lineRule="auto"/>
              <w:ind w:right="24"/>
              <w:rPr>
                <w:rFonts w:hint="eastAsia" w:ascii="黑体" w:hAnsi="华文中宋" w:eastAsia="黑体"/>
                <w:bCs/>
                <w:color w:val="auto"/>
                <w:sz w:val="24"/>
                <w:highlight w:val="none"/>
              </w:rPr>
            </w:pPr>
          </w:p>
        </w:tc>
        <w:tc>
          <w:tcPr>
            <w:tcW w:w="2642" w:type="dxa"/>
          </w:tcPr>
          <w:p w14:paraId="08CE2773">
            <w:pPr>
              <w:adjustRightInd w:val="0"/>
              <w:snapToGrid w:val="0"/>
              <w:spacing w:line="360" w:lineRule="auto"/>
              <w:ind w:right="24"/>
              <w:rPr>
                <w:rFonts w:hint="eastAsia" w:ascii="黑体" w:hAnsi="华文中宋" w:eastAsia="黑体"/>
                <w:bCs/>
                <w:color w:val="auto"/>
                <w:sz w:val="24"/>
                <w:highlight w:val="none"/>
              </w:rPr>
            </w:pPr>
          </w:p>
        </w:tc>
        <w:tc>
          <w:tcPr>
            <w:tcW w:w="1312" w:type="dxa"/>
          </w:tcPr>
          <w:p w14:paraId="4E782DE9">
            <w:pPr>
              <w:adjustRightInd w:val="0"/>
              <w:snapToGrid w:val="0"/>
              <w:spacing w:line="360" w:lineRule="auto"/>
              <w:ind w:right="24"/>
              <w:rPr>
                <w:rFonts w:hint="eastAsia" w:ascii="黑体" w:hAnsi="华文中宋" w:eastAsia="黑体"/>
                <w:bCs/>
                <w:color w:val="auto"/>
                <w:sz w:val="24"/>
                <w:highlight w:val="none"/>
              </w:rPr>
            </w:pPr>
          </w:p>
        </w:tc>
        <w:tc>
          <w:tcPr>
            <w:tcW w:w="2019" w:type="dxa"/>
          </w:tcPr>
          <w:p w14:paraId="0CCF60CD">
            <w:pPr>
              <w:adjustRightInd w:val="0"/>
              <w:snapToGrid w:val="0"/>
              <w:spacing w:line="360" w:lineRule="auto"/>
              <w:ind w:right="24"/>
              <w:rPr>
                <w:rFonts w:hint="eastAsia" w:ascii="黑体" w:hAnsi="华文中宋" w:eastAsia="黑体"/>
                <w:bCs/>
                <w:color w:val="auto"/>
                <w:sz w:val="24"/>
                <w:highlight w:val="none"/>
              </w:rPr>
            </w:pPr>
          </w:p>
        </w:tc>
      </w:tr>
      <w:tr w14:paraId="32FB21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1" w:type="dxa"/>
          </w:tcPr>
          <w:p w14:paraId="33AF82E0">
            <w:pPr>
              <w:adjustRightInd w:val="0"/>
              <w:snapToGrid w:val="0"/>
              <w:spacing w:line="360" w:lineRule="auto"/>
              <w:ind w:right="24"/>
              <w:rPr>
                <w:rFonts w:hint="eastAsia" w:ascii="黑体" w:hAnsi="华文中宋" w:eastAsia="黑体"/>
                <w:bCs/>
                <w:color w:val="auto"/>
                <w:sz w:val="24"/>
                <w:highlight w:val="none"/>
              </w:rPr>
            </w:pPr>
          </w:p>
        </w:tc>
        <w:tc>
          <w:tcPr>
            <w:tcW w:w="2282" w:type="dxa"/>
          </w:tcPr>
          <w:p w14:paraId="5784C037">
            <w:pPr>
              <w:adjustRightInd w:val="0"/>
              <w:snapToGrid w:val="0"/>
              <w:spacing w:line="360" w:lineRule="auto"/>
              <w:ind w:right="24"/>
              <w:rPr>
                <w:rFonts w:hint="eastAsia" w:ascii="黑体" w:hAnsi="华文中宋" w:eastAsia="黑体"/>
                <w:bCs/>
                <w:color w:val="auto"/>
                <w:sz w:val="24"/>
                <w:highlight w:val="none"/>
              </w:rPr>
            </w:pPr>
          </w:p>
        </w:tc>
        <w:tc>
          <w:tcPr>
            <w:tcW w:w="2642" w:type="dxa"/>
          </w:tcPr>
          <w:p w14:paraId="33250DB9">
            <w:pPr>
              <w:adjustRightInd w:val="0"/>
              <w:snapToGrid w:val="0"/>
              <w:spacing w:line="360" w:lineRule="auto"/>
              <w:ind w:right="24"/>
              <w:rPr>
                <w:rFonts w:hint="eastAsia" w:ascii="黑体" w:hAnsi="华文中宋" w:eastAsia="黑体"/>
                <w:bCs/>
                <w:color w:val="auto"/>
                <w:sz w:val="24"/>
                <w:highlight w:val="none"/>
              </w:rPr>
            </w:pPr>
          </w:p>
        </w:tc>
        <w:tc>
          <w:tcPr>
            <w:tcW w:w="1312" w:type="dxa"/>
          </w:tcPr>
          <w:p w14:paraId="66435A7B">
            <w:pPr>
              <w:adjustRightInd w:val="0"/>
              <w:snapToGrid w:val="0"/>
              <w:spacing w:line="360" w:lineRule="auto"/>
              <w:ind w:right="24"/>
              <w:rPr>
                <w:rFonts w:hint="eastAsia" w:ascii="黑体" w:hAnsi="华文中宋" w:eastAsia="黑体"/>
                <w:bCs/>
                <w:color w:val="auto"/>
                <w:sz w:val="24"/>
                <w:highlight w:val="none"/>
              </w:rPr>
            </w:pPr>
          </w:p>
        </w:tc>
        <w:tc>
          <w:tcPr>
            <w:tcW w:w="2019" w:type="dxa"/>
          </w:tcPr>
          <w:p w14:paraId="1B876E85">
            <w:pPr>
              <w:adjustRightInd w:val="0"/>
              <w:snapToGrid w:val="0"/>
              <w:spacing w:line="360" w:lineRule="auto"/>
              <w:ind w:right="24"/>
              <w:rPr>
                <w:rFonts w:hint="eastAsia" w:ascii="黑体" w:hAnsi="华文中宋" w:eastAsia="黑体"/>
                <w:bCs/>
                <w:color w:val="auto"/>
                <w:sz w:val="24"/>
                <w:highlight w:val="none"/>
              </w:rPr>
            </w:pPr>
          </w:p>
        </w:tc>
      </w:tr>
      <w:tr w14:paraId="6E6615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1" w:type="dxa"/>
          </w:tcPr>
          <w:p w14:paraId="6439BDEB">
            <w:pPr>
              <w:adjustRightInd w:val="0"/>
              <w:snapToGrid w:val="0"/>
              <w:spacing w:line="360" w:lineRule="auto"/>
              <w:ind w:right="24"/>
              <w:rPr>
                <w:rFonts w:hint="eastAsia" w:ascii="黑体" w:hAnsi="华文中宋" w:eastAsia="黑体"/>
                <w:bCs/>
                <w:color w:val="auto"/>
                <w:sz w:val="24"/>
                <w:highlight w:val="none"/>
              </w:rPr>
            </w:pPr>
          </w:p>
        </w:tc>
        <w:tc>
          <w:tcPr>
            <w:tcW w:w="2282" w:type="dxa"/>
          </w:tcPr>
          <w:p w14:paraId="2F08C5D4">
            <w:pPr>
              <w:adjustRightInd w:val="0"/>
              <w:snapToGrid w:val="0"/>
              <w:spacing w:line="360" w:lineRule="auto"/>
              <w:ind w:right="24"/>
              <w:rPr>
                <w:rFonts w:hint="eastAsia" w:ascii="黑体" w:hAnsi="华文中宋" w:eastAsia="黑体"/>
                <w:bCs/>
                <w:color w:val="auto"/>
                <w:sz w:val="24"/>
                <w:highlight w:val="none"/>
              </w:rPr>
            </w:pPr>
          </w:p>
        </w:tc>
        <w:tc>
          <w:tcPr>
            <w:tcW w:w="2642" w:type="dxa"/>
          </w:tcPr>
          <w:p w14:paraId="79C821C6">
            <w:pPr>
              <w:adjustRightInd w:val="0"/>
              <w:snapToGrid w:val="0"/>
              <w:spacing w:line="360" w:lineRule="auto"/>
              <w:ind w:right="24"/>
              <w:rPr>
                <w:rFonts w:hint="eastAsia" w:ascii="黑体" w:hAnsi="华文中宋" w:eastAsia="黑体"/>
                <w:bCs/>
                <w:color w:val="auto"/>
                <w:sz w:val="24"/>
                <w:highlight w:val="none"/>
              </w:rPr>
            </w:pPr>
          </w:p>
        </w:tc>
        <w:tc>
          <w:tcPr>
            <w:tcW w:w="1312" w:type="dxa"/>
          </w:tcPr>
          <w:p w14:paraId="70F5C64B">
            <w:pPr>
              <w:adjustRightInd w:val="0"/>
              <w:snapToGrid w:val="0"/>
              <w:spacing w:line="360" w:lineRule="auto"/>
              <w:ind w:right="24"/>
              <w:rPr>
                <w:rFonts w:hint="eastAsia" w:ascii="黑体" w:hAnsi="华文中宋" w:eastAsia="黑体"/>
                <w:bCs/>
                <w:color w:val="auto"/>
                <w:sz w:val="24"/>
                <w:highlight w:val="none"/>
              </w:rPr>
            </w:pPr>
          </w:p>
        </w:tc>
        <w:tc>
          <w:tcPr>
            <w:tcW w:w="2019" w:type="dxa"/>
          </w:tcPr>
          <w:p w14:paraId="32B018AE">
            <w:pPr>
              <w:adjustRightInd w:val="0"/>
              <w:snapToGrid w:val="0"/>
              <w:spacing w:line="360" w:lineRule="auto"/>
              <w:ind w:right="24"/>
              <w:rPr>
                <w:rFonts w:hint="eastAsia" w:ascii="黑体" w:hAnsi="华文中宋" w:eastAsia="黑体"/>
                <w:bCs/>
                <w:color w:val="auto"/>
                <w:sz w:val="24"/>
                <w:highlight w:val="none"/>
              </w:rPr>
            </w:pPr>
          </w:p>
        </w:tc>
      </w:tr>
      <w:tr w14:paraId="0D108F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1" w:type="dxa"/>
          </w:tcPr>
          <w:p w14:paraId="43C35E2A">
            <w:pPr>
              <w:adjustRightInd w:val="0"/>
              <w:snapToGrid w:val="0"/>
              <w:spacing w:line="360" w:lineRule="auto"/>
              <w:ind w:right="24"/>
              <w:rPr>
                <w:rFonts w:hint="eastAsia" w:ascii="黑体" w:hAnsi="华文中宋" w:eastAsia="黑体"/>
                <w:bCs/>
                <w:color w:val="auto"/>
                <w:sz w:val="24"/>
                <w:highlight w:val="none"/>
              </w:rPr>
            </w:pPr>
          </w:p>
        </w:tc>
        <w:tc>
          <w:tcPr>
            <w:tcW w:w="2282" w:type="dxa"/>
          </w:tcPr>
          <w:p w14:paraId="5FA4B16D">
            <w:pPr>
              <w:adjustRightInd w:val="0"/>
              <w:snapToGrid w:val="0"/>
              <w:spacing w:line="360" w:lineRule="auto"/>
              <w:ind w:right="24"/>
              <w:rPr>
                <w:rFonts w:hint="eastAsia" w:ascii="黑体" w:hAnsi="华文中宋" w:eastAsia="黑体"/>
                <w:bCs/>
                <w:color w:val="auto"/>
                <w:sz w:val="24"/>
                <w:highlight w:val="none"/>
              </w:rPr>
            </w:pPr>
          </w:p>
        </w:tc>
        <w:tc>
          <w:tcPr>
            <w:tcW w:w="2642" w:type="dxa"/>
          </w:tcPr>
          <w:p w14:paraId="0A63DDD0">
            <w:pPr>
              <w:adjustRightInd w:val="0"/>
              <w:snapToGrid w:val="0"/>
              <w:spacing w:line="360" w:lineRule="auto"/>
              <w:ind w:right="24"/>
              <w:rPr>
                <w:rFonts w:hint="eastAsia" w:ascii="黑体" w:hAnsi="华文中宋" w:eastAsia="黑体"/>
                <w:bCs/>
                <w:color w:val="auto"/>
                <w:sz w:val="24"/>
                <w:highlight w:val="none"/>
              </w:rPr>
            </w:pPr>
          </w:p>
        </w:tc>
        <w:tc>
          <w:tcPr>
            <w:tcW w:w="1312" w:type="dxa"/>
          </w:tcPr>
          <w:p w14:paraId="5D155E35">
            <w:pPr>
              <w:adjustRightInd w:val="0"/>
              <w:snapToGrid w:val="0"/>
              <w:spacing w:line="360" w:lineRule="auto"/>
              <w:ind w:right="24"/>
              <w:rPr>
                <w:rFonts w:hint="eastAsia" w:ascii="黑体" w:hAnsi="华文中宋" w:eastAsia="黑体"/>
                <w:bCs/>
                <w:color w:val="auto"/>
                <w:sz w:val="24"/>
                <w:highlight w:val="none"/>
              </w:rPr>
            </w:pPr>
          </w:p>
        </w:tc>
        <w:tc>
          <w:tcPr>
            <w:tcW w:w="2019" w:type="dxa"/>
          </w:tcPr>
          <w:p w14:paraId="58B6C5B0">
            <w:pPr>
              <w:adjustRightInd w:val="0"/>
              <w:snapToGrid w:val="0"/>
              <w:spacing w:line="360" w:lineRule="auto"/>
              <w:ind w:right="24"/>
              <w:rPr>
                <w:rFonts w:hint="eastAsia" w:ascii="黑体" w:hAnsi="华文中宋" w:eastAsia="黑体"/>
                <w:bCs/>
                <w:color w:val="auto"/>
                <w:sz w:val="24"/>
                <w:highlight w:val="none"/>
              </w:rPr>
            </w:pPr>
          </w:p>
        </w:tc>
      </w:tr>
      <w:tr w14:paraId="354D30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1" w:type="dxa"/>
          </w:tcPr>
          <w:p w14:paraId="3F0B178D">
            <w:pPr>
              <w:adjustRightInd w:val="0"/>
              <w:snapToGrid w:val="0"/>
              <w:spacing w:line="360" w:lineRule="auto"/>
              <w:ind w:right="24"/>
              <w:rPr>
                <w:rFonts w:hint="eastAsia" w:ascii="黑体" w:hAnsi="华文中宋" w:eastAsia="黑体"/>
                <w:bCs/>
                <w:color w:val="auto"/>
                <w:sz w:val="24"/>
                <w:highlight w:val="none"/>
              </w:rPr>
            </w:pPr>
          </w:p>
        </w:tc>
        <w:tc>
          <w:tcPr>
            <w:tcW w:w="2282" w:type="dxa"/>
          </w:tcPr>
          <w:p w14:paraId="1FC3DE7C">
            <w:pPr>
              <w:adjustRightInd w:val="0"/>
              <w:snapToGrid w:val="0"/>
              <w:spacing w:line="360" w:lineRule="auto"/>
              <w:ind w:right="24"/>
              <w:rPr>
                <w:rFonts w:hint="eastAsia" w:ascii="黑体" w:hAnsi="华文中宋" w:eastAsia="黑体"/>
                <w:bCs/>
                <w:color w:val="auto"/>
                <w:sz w:val="24"/>
                <w:highlight w:val="none"/>
              </w:rPr>
            </w:pPr>
          </w:p>
        </w:tc>
        <w:tc>
          <w:tcPr>
            <w:tcW w:w="2642" w:type="dxa"/>
          </w:tcPr>
          <w:p w14:paraId="301B3619">
            <w:pPr>
              <w:adjustRightInd w:val="0"/>
              <w:snapToGrid w:val="0"/>
              <w:spacing w:line="360" w:lineRule="auto"/>
              <w:ind w:right="24"/>
              <w:rPr>
                <w:rFonts w:hint="eastAsia" w:ascii="黑体" w:hAnsi="华文中宋" w:eastAsia="黑体"/>
                <w:bCs/>
                <w:color w:val="auto"/>
                <w:sz w:val="24"/>
                <w:highlight w:val="none"/>
              </w:rPr>
            </w:pPr>
          </w:p>
        </w:tc>
        <w:tc>
          <w:tcPr>
            <w:tcW w:w="1312" w:type="dxa"/>
          </w:tcPr>
          <w:p w14:paraId="1EDBCD64">
            <w:pPr>
              <w:adjustRightInd w:val="0"/>
              <w:snapToGrid w:val="0"/>
              <w:spacing w:line="360" w:lineRule="auto"/>
              <w:ind w:right="24"/>
              <w:rPr>
                <w:rFonts w:hint="eastAsia" w:ascii="黑体" w:hAnsi="华文中宋" w:eastAsia="黑体"/>
                <w:bCs/>
                <w:color w:val="auto"/>
                <w:sz w:val="24"/>
                <w:highlight w:val="none"/>
              </w:rPr>
            </w:pPr>
          </w:p>
        </w:tc>
        <w:tc>
          <w:tcPr>
            <w:tcW w:w="2019" w:type="dxa"/>
          </w:tcPr>
          <w:p w14:paraId="07726771">
            <w:pPr>
              <w:adjustRightInd w:val="0"/>
              <w:snapToGrid w:val="0"/>
              <w:spacing w:line="360" w:lineRule="auto"/>
              <w:ind w:right="24"/>
              <w:rPr>
                <w:rFonts w:hint="eastAsia" w:ascii="黑体" w:hAnsi="华文中宋" w:eastAsia="黑体"/>
                <w:bCs/>
                <w:color w:val="auto"/>
                <w:sz w:val="24"/>
                <w:highlight w:val="none"/>
              </w:rPr>
            </w:pPr>
          </w:p>
        </w:tc>
      </w:tr>
      <w:tr w14:paraId="526149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1" w:type="dxa"/>
          </w:tcPr>
          <w:p w14:paraId="1EE9E924">
            <w:pPr>
              <w:adjustRightInd w:val="0"/>
              <w:snapToGrid w:val="0"/>
              <w:spacing w:line="360" w:lineRule="auto"/>
              <w:ind w:right="24"/>
              <w:rPr>
                <w:rFonts w:hint="eastAsia" w:ascii="黑体" w:hAnsi="华文中宋" w:eastAsia="黑体"/>
                <w:bCs/>
                <w:color w:val="auto"/>
                <w:sz w:val="24"/>
                <w:highlight w:val="none"/>
              </w:rPr>
            </w:pPr>
          </w:p>
        </w:tc>
        <w:tc>
          <w:tcPr>
            <w:tcW w:w="2282" w:type="dxa"/>
          </w:tcPr>
          <w:p w14:paraId="21983408">
            <w:pPr>
              <w:adjustRightInd w:val="0"/>
              <w:snapToGrid w:val="0"/>
              <w:spacing w:line="360" w:lineRule="auto"/>
              <w:ind w:right="24"/>
              <w:rPr>
                <w:rFonts w:hint="eastAsia" w:ascii="黑体" w:hAnsi="华文中宋" w:eastAsia="黑体"/>
                <w:bCs/>
                <w:color w:val="auto"/>
                <w:sz w:val="24"/>
                <w:highlight w:val="none"/>
              </w:rPr>
            </w:pPr>
          </w:p>
        </w:tc>
        <w:tc>
          <w:tcPr>
            <w:tcW w:w="2642" w:type="dxa"/>
          </w:tcPr>
          <w:p w14:paraId="1DA871C8">
            <w:pPr>
              <w:adjustRightInd w:val="0"/>
              <w:snapToGrid w:val="0"/>
              <w:spacing w:line="360" w:lineRule="auto"/>
              <w:ind w:right="24"/>
              <w:rPr>
                <w:rFonts w:hint="eastAsia" w:ascii="黑体" w:hAnsi="华文中宋" w:eastAsia="黑体"/>
                <w:bCs/>
                <w:color w:val="auto"/>
                <w:sz w:val="24"/>
                <w:highlight w:val="none"/>
              </w:rPr>
            </w:pPr>
          </w:p>
        </w:tc>
        <w:tc>
          <w:tcPr>
            <w:tcW w:w="1312" w:type="dxa"/>
          </w:tcPr>
          <w:p w14:paraId="566A03A9">
            <w:pPr>
              <w:adjustRightInd w:val="0"/>
              <w:snapToGrid w:val="0"/>
              <w:spacing w:line="360" w:lineRule="auto"/>
              <w:ind w:right="24"/>
              <w:rPr>
                <w:rFonts w:hint="eastAsia" w:ascii="黑体" w:hAnsi="华文中宋" w:eastAsia="黑体"/>
                <w:bCs/>
                <w:color w:val="auto"/>
                <w:sz w:val="24"/>
                <w:highlight w:val="none"/>
              </w:rPr>
            </w:pPr>
          </w:p>
        </w:tc>
        <w:tc>
          <w:tcPr>
            <w:tcW w:w="2019" w:type="dxa"/>
          </w:tcPr>
          <w:p w14:paraId="49FDA953">
            <w:pPr>
              <w:adjustRightInd w:val="0"/>
              <w:snapToGrid w:val="0"/>
              <w:spacing w:line="360" w:lineRule="auto"/>
              <w:ind w:right="24"/>
              <w:rPr>
                <w:rFonts w:hint="eastAsia" w:ascii="黑体" w:hAnsi="华文中宋" w:eastAsia="黑体"/>
                <w:bCs/>
                <w:color w:val="auto"/>
                <w:sz w:val="24"/>
                <w:highlight w:val="none"/>
              </w:rPr>
            </w:pPr>
          </w:p>
        </w:tc>
      </w:tr>
      <w:tr w14:paraId="7D471B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1" w:type="dxa"/>
          </w:tcPr>
          <w:p w14:paraId="63219899">
            <w:pPr>
              <w:adjustRightInd w:val="0"/>
              <w:snapToGrid w:val="0"/>
              <w:spacing w:line="360" w:lineRule="auto"/>
              <w:ind w:right="24"/>
              <w:rPr>
                <w:rFonts w:hint="eastAsia" w:ascii="黑体" w:hAnsi="华文中宋" w:eastAsia="黑体"/>
                <w:bCs/>
                <w:color w:val="auto"/>
                <w:sz w:val="24"/>
                <w:highlight w:val="none"/>
              </w:rPr>
            </w:pPr>
          </w:p>
        </w:tc>
        <w:tc>
          <w:tcPr>
            <w:tcW w:w="2282" w:type="dxa"/>
          </w:tcPr>
          <w:p w14:paraId="2B873423">
            <w:pPr>
              <w:adjustRightInd w:val="0"/>
              <w:snapToGrid w:val="0"/>
              <w:spacing w:line="360" w:lineRule="auto"/>
              <w:ind w:right="24"/>
              <w:rPr>
                <w:rFonts w:hint="eastAsia" w:ascii="黑体" w:hAnsi="华文中宋" w:eastAsia="黑体"/>
                <w:bCs/>
                <w:color w:val="auto"/>
                <w:sz w:val="24"/>
                <w:highlight w:val="none"/>
              </w:rPr>
            </w:pPr>
          </w:p>
        </w:tc>
        <w:tc>
          <w:tcPr>
            <w:tcW w:w="2642" w:type="dxa"/>
          </w:tcPr>
          <w:p w14:paraId="63116815">
            <w:pPr>
              <w:adjustRightInd w:val="0"/>
              <w:snapToGrid w:val="0"/>
              <w:spacing w:line="360" w:lineRule="auto"/>
              <w:ind w:right="24"/>
              <w:rPr>
                <w:rFonts w:hint="eastAsia" w:ascii="黑体" w:hAnsi="华文中宋" w:eastAsia="黑体"/>
                <w:bCs/>
                <w:color w:val="auto"/>
                <w:sz w:val="24"/>
                <w:highlight w:val="none"/>
              </w:rPr>
            </w:pPr>
          </w:p>
        </w:tc>
        <w:tc>
          <w:tcPr>
            <w:tcW w:w="1312" w:type="dxa"/>
          </w:tcPr>
          <w:p w14:paraId="2F0B3AD2">
            <w:pPr>
              <w:adjustRightInd w:val="0"/>
              <w:snapToGrid w:val="0"/>
              <w:spacing w:line="360" w:lineRule="auto"/>
              <w:ind w:right="24"/>
              <w:rPr>
                <w:rFonts w:hint="eastAsia" w:ascii="黑体" w:hAnsi="华文中宋" w:eastAsia="黑体"/>
                <w:bCs/>
                <w:color w:val="auto"/>
                <w:sz w:val="24"/>
                <w:highlight w:val="none"/>
              </w:rPr>
            </w:pPr>
          </w:p>
        </w:tc>
        <w:tc>
          <w:tcPr>
            <w:tcW w:w="2019" w:type="dxa"/>
          </w:tcPr>
          <w:p w14:paraId="2585B11D">
            <w:pPr>
              <w:adjustRightInd w:val="0"/>
              <w:snapToGrid w:val="0"/>
              <w:spacing w:line="360" w:lineRule="auto"/>
              <w:ind w:right="24"/>
              <w:rPr>
                <w:rFonts w:hint="eastAsia" w:ascii="黑体" w:hAnsi="华文中宋" w:eastAsia="黑体"/>
                <w:bCs/>
                <w:color w:val="auto"/>
                <w:sz w:val="24"/>
                <w:highlight w:val="none"/>
              </w:rPr>
            </w:pPr>
          </w:p>
        </w:tc>
      </w:tr>
      <w:tr w14:paraId="223D1A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1" w:type="dxa"/>
          </w:tcPr>
          <w:p w14:paraId="6FC20766">
            <w:pPr>
              <w:adjustRightInd w:val="0"/>
              <w:snapToGrid w:val="0"/>
              <w:spacing w:line="360" w:lineRule="auto"/>
              <w:ind w:right="24"/>
              <w:rPr>
                <w:rFonts w:hint="eastAsia" w:ascii="黑体" w:hAnsi="华文中宋" w:eastAsia="黑体"/>
                <w:bCs/>
                <w:color w:val="auto"/>
                <w:sz w:val="24"/>
                <w:highlight w:val="none"/>
              </w:rPr>
            </w:pPr>
          </w:p>
        </w:tc>
        <w:tc>
          <w:tcPr>
            <w:tcW w:w="2282" w:type="dxa"/>
          </w:tcPr>
          <w:p w14:paraId="7969C04E">
            <w:pPr>
              <w:adjustRightInd w:val="0"/>
              <w:snapToGrid w:val="0"/>
              <w:spacing w:line="360" w:lineRule="auto"/>
              <w:ind w:right="24"/>
              <w:rPr>
                <w:rFonts w:hint="eastAsia" w:ascii="黑体" w:hAnsi="华文中宋" w:eastAsia="黑体"/>
                <w:bCs/>
                <w:color w:val="auto"/>
                <w:sz w:val="24"/>
                <w:highlight w:val="none"/>
              </w:rPr>
            </w:pPr>
          </w:p>
        </w:tc>
        <w:tc>
          <w:tcPr>
            <w:tcW w:w="2642" w:type="dxa"/>
          </w:tcPr>
          <w:p w14:paraId="2EE0A8B8">
            <w:pPr>
              <w:adjustRightInd w:val="0"/>
              <w:snapToGrid w:val="0"/>
              <w:spacing w:line="360" w:lineRule="auto"/>
              <w:ind w:right="24"/>
              <w:rPr>
                <w:rFonts w:hint="eastAsia" w:ascii="黑体" w:hAnsi="华文中宋" w:eastAsia="黑体"/>
                <w:bCs/>
                <w:color w:val="auto"/>
                <w:sz w:val="24"/>
                <w:highlight w:val="none"/>
              </w:rPr>
            </w:pPr>
          </w:p>
        </w:tc>
        <w:tc>
          <w:tcPr>
            <w:tcW w:w="1312" w:type="dxa"/>
          </w:tcPr>
          <w:p w14:paraId="4F35948B">
            <w:pPr>
              <w:adjustRightInd w:val="0"/>
              <w:snapToGrid w:val="0"/>
              <w:spacing w:line="360" w:lineRule="auto"/>
              <w:ind w:right="24"/>
              <w:rPr>
                <w:rFonts w:hint="eastAsia" w:ascii="黑体" w:hAnsi="华文中宋" w:eastAsia="黑体"/>
                <w:bCs/>
                <w:color w:val="auto"/>
                <w:sz w:val="24"/>
                <w:highlight w:val="none"/>
              </w:rPr>
            </w:pPr>
          </w:p>
        </w:tc>
        <w:tc>
          <w:tcPr>
            <w:tcW w:w="2019" w:type="dxa"/>
          </w:tcPr>
          <w:p w14:paraId="15D95D30">
            <w:pPr>
              <w:adjustRightInd w:val="0"/>
              <w:snapToGrid w:val="0"/>
              <w:spacing w:line="360" w:lineRule="auto"/>
              <w:ind w:right="24"/>
              <w:rPr>
                <w:rFonts w:hint="eastAsia" w:ascii="黑体" w:hAnsi="华文中宋" w:eastAsia="黑体"/>
                <w:bCs/>
                <w:color w:val="auto"/>
                <w:sz w:val="24"/>
                <w:highlight w:val="none"/>
              </w:rPr>
            </w:pPr>
          </w:p>
        </w:tc>
      </w:tr>
      <w:tr w14:paraId="089E86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1" w:type="dxa"/>
          </w:tcPr>
          <w:p w14:paraId="59ED97A7">
            <w:pPr>
              <w:adjustRightInd w:val="0"/>
              <w:snapToGrid w:val="0"/>
              <w:spacing w:line="360" w:lineRule="auto"/>
              <w:ind w:right="24"/>
              <w:rPr>
                <w:rFonts w:hint="eastAsia" w:ascii="黑体" w:hAnsi="华文中宋" w:eastAsia="黑体"/>
                <w:bCs/>
                <w:color w:val="auto"/>
                <w:sz w:val="24"/>
                <w:highlight w:val="none"/>
              </w:rPr>
            </w:pPr>
          </w:p>
        </w:tc>
        <w:tc>
          <w:tcPr>
            <w:tcW w:w="2282" w:type="dxa"/>
          </w:tcPr>
          <w:p w14:paraId="6571CA9F">
            <w:pPr>
              <w:adjustRightInd w:val="0"/>
              <w:snapToGrid w:val="0"/>
              <w:spacing w:line="360" w:lineRule="auto"/>
              <w:ind w:right="24"/>
              <w:rPr>
                <w:rFonts w:hint="eastAsia" w:ascii="黑体" w:hAnsi="华文中宋" w:eastAsia="黑体"/>
                <w:bCs/>
                <w:color w:val="auto"/>
                <w:sz w:val="24"/>
                <w:highlight w:val="none"/>
              </w:rPr>
            </w:pPr>
          </w:p>
        </w:tc>
        <w:tc>
          <w:tcPr>
            <w:tcW w:w="2642" w:type="dxa"/>
          </w:tcPr>
          <w:p w14:paraId="0F1ABAFD">
            <w:pPr>
              <w:adjustRightInd w:val="0"/>
              <w:snapToGrid w:val="0"/>
              <w:spacing w:line="360" w:lineRule="auto"/>
              <w:ind w:right="24"/>
              <w:rPr>
                <w:rFonts w:hint="eastAsia" w:ascii="黑体" w:hAnsi="华文中宋" w:eastAsia="黑体"/>
                <w:bCs/>
                <w:color w:val="auto"/>
                <w:sz w:val="24"/>
                <w:highlight w:val="none"/>
              </w:rPr>
            </w:pPr>
          </w:p>
        </w:tc>
        <w:tc>
          <w:tcPr>
            <w:tcW w:w="1312" w:type="dxa"/>
          </w:tcPr>
          <w:p w14:paraId="36610721">
            <w:pPr>
              <w:adjustRightInd w:val="0"/>
              <w:snapToGrid w:val="0"/>
              <w:spacing w:line="360" w:lineRule="auto"/>
              <w:ind w:right="24"/>
              <w:rPr>
                <w:rFonts w:hint="eastAsia" w:ascii="黑体" w:hAnsi="华文中宋" w:eastAsia="黑体"/>
                <w:bCs/>
                <w:color w:val="auto"/>
                <w:sz w:val="24"/>
                <w:highlight w:val="none"/>
              </w:rPr>
            </w:pPr>
          </w:p>
        </w:tc>
        <w:tc>
          <w:tcPr>
            <w:tcW w:w="2019" w:type="dxa"/>
          </w:tcPr>
          <w:p w14:paraId="20679E45">
            <w:pPr>
              <w:adjustRightInd w:val="0"/>
              <w:snapToGrid w:val="0"/>
              <w:spacing w:line="360" w:lineRule="auto"/>
              <w:ind w:right="24"/>
              <w:rPr>
                <w:rFonts w:hint="eastAsia" w:ascii="黑体" w:hAnsi="华文中宋" w:eastAsia="黑体"/>
                <w:bCs/>
                <w:color w:val="auto"/>
                <w:sz w:val="24"/>
                <w:highlight w:val="none"/>
              </w:rPr>
            </w:pPr>
          </w:p>
        </w:tc>
      </w:tr>
      <w:tr w14:paraId="3F495A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1" w:type="dxa"/>
          </w:tcPr>
          <w:p w14:paraId="06CEABF8">
            <w:pPr>
              <w:adjustRightInd w:val="0"/>
              <w:snapToGrid w:val="0"/>
              <w:spacing w:line="360" w:lineRule="auto"/>
              <w:ind w:right="24"/>
              <w:rPr>
                <w:rFonts w:hint="eastAsia" w:ascii="黑体" w:hAnsi="华文中宋" w:eastAsia="黑体"/>
                <w:bCs/>
                <w:color w:val="auto"/>
                <w:sz w:val="24"/>
                <w:highlight w:val="none"/>
              </w:rPr>
            </w:pPr>
          </w:p>
        </w:tc>
        <w:tc>
          <w:tcPr>
            <w:tcW w:w="2282" w:type="dxa"/>
          </w:tcPr>
          <w:p w14:paraId="30FA0C0F">
            <w:pPr>
              <w:adjustRightInd w:val="0"/>
              <w:snapToGrid w:val="0"/>
              <w:spacing w:line="360" w:lineRule="auto"/>
              <w:ind w:right="24"/>
              <w:rPr>
                <w:rFonts w:hint="eastAsia" w:ascii="黑体" w:hAnsi="华文中宋" w:eastAsia="黑体"/>
                <w:bCs/>
                <w:color w:val="auto"/>
                <w:sz w:val="24"/>
                <w:highlight w:val="none"/>
              </w:rPr>
            </w:pPr>
          </w:p>
        </w:tc>
        <w:tc>
          <w:tcPr>
            <w:tcW w:w="2642" w:type="dxa"/>
          </w:tcPr>
          <w:p w14:paraId="50F96325">
            <w:pPr>
              <w:adjustRightInd w:val="0"/>
              <w:snapToGrid w:val="0"/>
              <w:spacing w:line="360" w:lineRule="auto"/>
              <w:ind w:right="24"/>
              <w:rPr>
                <w:rFonts w:hint="eastAsia" w:ascii="黑体" w:hAnsi="华文中宋" w:eastAsia="黑体"/>
                <w:bCs/>
                <w:color w:val="auto"/>
                <w:sz w:val="24"/>
                <w:highlight w:val="none"/>
              </w:rPr>
            </w:pPr>
          </w:p>
        </w:tc>
        <w:tc>
          <w:tcPr>
            <w:tcW w:w="1312" w:type="dxa"/>
          </w:tcPr>
          <w:p w14:paraId="1E735958">
            <w:pPr>
              <w:adjustRightInd w:val="0"/>
              <w:snapToGrid w:val="0"/>
              <w:spacing w:line="360" w:lineRule="auto"/>
              <w:ind w:right="24"/>
              <w:rPr>
                <w:rFonts w:hint="eastAsia" w:ascii="黑体" w:hAnsi="华文中宋" w:eastAsia="黑体"/>
                <w:bCs/>
                <w:color w:val="auto"/>
                <w:sz w:val="24"/>
                <w:highlight w:val="none"/>
              </w:rPr>
            </w:pPr>
          </w:p>
        </w:tc>
        <w:tc>
          <w:tcPr>
            <w:tcW w:w="2019" w:type="dxa"/>
          </w:tcPr>
          <w:p w14:paraId="15078094">
            <w:pPr>
              <w:adjustRightInd w:val="0"/>
              <w:snapToGrid w:val="0"/>
              <w:spacing w:line="360" w:lineRule="auto"/>
              <w:ind w:right="24"/>
              <w:rPr>
                <w:rFonts w:hint="eastAsia" w:ascii="黑体" w:hAnsi="华文中宋" w:eastAsia="黑体"/>
                <w:bCs/>
                <w:color w:val="auto"/>
                <w:sz w:val="24"/>
                <w:highlight w:val="none"/>
              </w:rPr>
            </w:pPr>
          </w:p>
        </w:tc>
      </w:tr>
      <w:tr w14:paraId="7A35A2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1" w:type="dxa"/>
          </w:tcPr>
          <w:p w14:paraId="4EDFABF9">
            <w:pPr>
              <w:adjustRightInd w:val="0"/>
              <w:snapToGrid w:val="0"/>
              <w:spacing w:line="360" w:lineRule="auto"/>
              <w:ind w:right="24"/>
              <w:rPr>
                <w:rFonts w:hint="eastAsia" w:ascii="黑体" w:hAnsi="华文中宋" w:eastAsia="黑体"/>
                <w:bCs/>
                <w:color w:val="auto"/>
                <w:sz w:val="24"/>
                <w:highlight w:val="none"/>
              </w:rPr>
            </w:pPr>
          </w:p>
        </w:tc>
        <w:tc>
          <w:tcPr>
            <w:tcW w:w="2282" w:type="dxa"/>
          </w:tcPr>
          <w:p w14:paraId="44E366A4">
            <w:pPr>
              <w:adjustRightInd w:val="0"/>
              <w:snapToGrid w:val="0"/>
              <w:spacing w:line="360" w:lineRule="auto"/>
              <w:ind w:right="24"/>
              <w:rPr>
                <w:rFonts w:hint="eastAsia" w:ascii="黑体" w:hAnsi="华文中宋" w:eastAsia="黑体"/>
                <w:bCs/>
                <w:color w:val="auto"/>
                <w:sz w:val="24"/>
                <w:highlight w:val="none"/>
              </w:rPr>
            </w:pPr>
          </w:p>
        </w:tc>
        <w:tc>
          <w:tcPr>
            <w:tcW w:w="2642" w:type="dxa"/>
          </w:tcPr>
          <w:p w14:paraId="46F1CD5E">
            <w:pPr>
              <w:adjustRightInd w:val="0"/>
              <w:snapToGrid w:val="0"/>
              <w:spacing w:line="360" w:lineRule="auto"/>
              <w:ind w:right="24"/>
              <w:rPr>
                <w:rFonts w:hint="eastAsia" w:ascii="黑体" w:hAnsi="华文中宋" w:eastAsia="黑体"/>
                <w:bCs/>
                <w:color w:val="auto"/>
                <w:sz w:val="24"/>
                <w:highlight w:val="none"/>
              </w:rPr>
            </w:pPr>
          </w:p>
        </w:tc>
        <w:tc>
          <w:tcPr>
            <w:tcW w:w="1312" w:type="dxa"/>
          </w:tcPr>
          <w:p w14:paraId="327E4200">
            <w:pPr>
              <w:adjustRightInd w:val="0"/>
              <w:snapToGrid w:val="0"/>
              <w:spacing w:line="360" w:lineRule="auto"/>
              <w:ind w:right="24"/>
              <w:rPr>
                <w:rFonts w:hint="eastAsia" w:ascii="黑体" w:hAnsi="华文中宋" w:eastAsia="黑体"/>
                <w:bCs/>
                <w:color w:val="auto"/>
                <w:sz w:val="24"/>
                <w:highlight w:val="none"/>
              </w:rPr>
            </w:pPr>
          </w:p>
        </w:tc>
        <w:tc>
          <w:tcPr>
            <w:tcW w:w="2019" w:type="dxa"/>
          </w:tcPr>
          <w:p w14:paraId="57C63491">
            <w:pPr>
              <w:adjustRightInd w:val="0"/>
              <w:snapToGrid w:val="0"/>
              <w:spacing w:line="360" w:lineRule="auto"/>
              <w:ind w:right="24"/>
              <w:rPr>
                <w:rFonts w:hint="eastAsia" w:ascii="黑体" w:hAnsi="华文中宋" w:eastAsia="黑体"/>
                <w:bCs/>
                <w:color w:val="auto"/>
                <w:sz w:val="24"/>
                <w:highlight w:val="none"/>
              </w:rPr>
            </w:pPr>
          </w:p>
        </w:tc>
      </w:tr>
      <w:tr w14:paraId="08472B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1" w:type="dxa"/>
          </w:tcPr>
          <w:p w14:paraId="437F8FAB">
            <w:pPr>
              <w:adjustRightInd w:val="0"/>
              <w:snapToGrid w:val="0"/>
              <w:spacing w:line="360" w:lineRule="auto"/>
              <w:ind w:right="24"/>
              <w:rPr>
                <w:rFonts w:hint="eastAsia" w:ascii="黑体" w:hAnsi="华文中宋" w:eastAsia="黑体"/>
                <w:bCs/>
                <w:color w:val="auto"/>
                <w:sz w:val="24"/>
                <w:highlight w:val="none"/>
              </w:rPr>
            </w:pPr>
          </w:p>
        </w:tc>
        <w:tc>
          <w:tcPr>
            <w:tcW w:w="2282" w:type="dxa"/>
          </w:tcPr>
          <w:p w14:paraId="12B7CC1D">
            <w:pPr>
              <w:adjustRightInd w:val="0"/>
              <w:snapToGrid w:val="0"/>
              <w:spacing w:line="360" w:lineRule="auto"/>
              <w:ind w:right="24"/>
              <w:rPr>
                <w:rFonts w:hint="eastAsia" w:ascii="黑体" w:hAnsi="华文中宋" w:eastAsia="黑体"/>
                <w:bCs/>
                <w:color w:val="auto"/>
                <w:sz w:val="24"/>
                <w:highlight w:val="none"/>
              </w:rPr>
            </w:pPr>
          </w:p>
        </w:tc>
        <w:tc>
          <w:tcPr>
            <w:tcW w:w="2642" w:type="dxa"/>
          </w:tcPr>
          <w:p w14:paraId="5645BA2C">
            <w:pPr>
              <w:adjustRightInd w:val="0"/>
              <w:snapToGrid w:val="0"/>
              <w:spacing w:line="360" w:lineRule="auto"/>
              <w:ind w:right="24"/>
              <w:rPr>
                <w:rFonts w:hint="eastAsia" w:ascii="黑体" w:hAnsi="华文中宋" w:eastAsia="黑体"/>
                <w:bCs/>
                <w:color w:val="auto"/>
                <w:sz w:val="24"/>
                <w:highlight w:val="none"/>
              </w:rPr>
            </w:pPr>
          </w:p>
        </w:tc>
        <w:tc>
          <w:tcPr>
            <w:tcW w:w="1312" w:type="dxa"/>
          </w:tcPr>
          <w:p w14:paraId="41104F20">
            <w:pPr>
              <w:adjustRightInd w:val="0"/>
              <w:snapToGrid w:val="0"/>
              <w:spacing w:line="360" w:lineRule="auto"/>
              <w:ind w:right="24"/>
              <w:rPr>
                <w:rFonts w:hint="eastAsia" w:ascii="黑体" w:hAnsi="华文中宋" w:eastAsia="黑体"/>
                <w:bCs/>
                <w:color w:val="auto"/>
                <w:sz w:val="24"/>
                <w:highlight w:val="none"/>
              </w:rPr>
            </w:pPr>
          </w:p>
        </w:tc>
        <w:tc>
          <w:tcPr>
            <w:tcW w:w="2019" w:type="dxa"/>
          </w:tcPr>
          <w:p w14:paraId="237284AC">
            <w:pPr>
              <w:adjustRightInd w:val="0"/>
              <w:snapToGrid w:val="0"/>
              <w:spacing w:line="360" w:lineRule="auto"/>
              <w:ind w:right="24"/>
              <w:rPr>
                <w:rFonts w:hint="eastAsia" w:ascii="黑体" w:hAnsi="华文中宋" w:eastAsia="黑体"/>
                <w:bCs/>
                <w:color w:val="auto"/>
                <w:sz w:val="24"/>
                <w:highlight w:val="none"/>
              </w:rPr>
            </w:pPr>
          </w:p>
        </w:tc>
      </w:tr>
    </w:tbl>
    <w:p w14:paraId="428C4C0F">
      <w:pPr>
        <w:spacing w:before="120" w:beforeLines="50" w:line="400" w:lineRule="exact"/>
        <w:ind w:left="735" w:leftChars="50" w:hanging="630" w:hangingChars="300"/>
        <w:rPr>
          <w:rFonts w:hint="eastAsia" w:ascii="楷体" w:hAnsi="楷体" w:eastAsia="楷体"/>
          <w:color w:val="auto"/>
          <w:szCs w:val="21"/>
          <w:highlight w:val="none"/>
        </w:rPr>
      </w:pPr>
      <w:r>
        <w:rPr>
          <w:rFonts w:hint="eastAsia" w:ascii="楷体" w:hAnsi="楷体" w:eastAsia="楷体"/>
          <w:color w:val="auto"/>
          <w:szCs w:val="21"/>
          <w:highlight w:val="none"/>
        </w:rPr>
        <w:t>说明：</w:t>
      </w:r>
    </w:p>
    <w:p w14:paraId="358A1CDB">
      <w:pPr>
        <w:spacing w:line="400" w:lineRule="exact"/>
        <w:ind w:left="141" w:leftChars="67" w:firstLine="592" w:firstLineChars="282"/>
        <w:rPr>
          <w:rFonts w:hint="eastAsia" w:ascii="楷体" w:hAnsi="楷体" w:eastAsia="楷体"/>
          <w:color w:val="auto"/>
          <w:szCs w:val="21"/>
          <w:highlight w:val="none"/>
        </w:rPr>
      </w:pPr>
      <w:r>
        <w:rPr>
          <w:rFonts w:hint="eastAsia" w:ascii="楷体" w:hAnsi="楷体" w:eastAsia="楷体"/>
          <w:color w:val="auto"/>
          <w:szCs w:val="21"/>
          <w:highlight w:val="none"/>
        </w:rPr>
        <w:t>1.本表只填写响应文件中与</w:t>
      </w:r>
      <w:r>
        <w:rPr>
          <w:rFonts w:hint="eastAsia" w:ascii="楷体" w:hAnsi="楷体" w:eastAsia="楷体"/>
          <w:color w:val="auto"/>
          <w:szCs w:val="21"/>
          <w:highlight w:val="none"/>
          <w:lang w:eastAsia="zh-CN"/>
        </w:rPr>
        <w:t>采购文件</w:t>
      </w:r>
      <w:r>
        <w:rPr>
          <w:rFonts w:hint="eastAsia" w:ascii="楷体" w:hAnsi="楷体" w:eastAsia="楷体"/>
          <w:color w:val="auto"/>
          <w:szCs w:val="21"/>
          <w:highlight w:val="none"/>
        </w:rPr>
        <w:t>有偏离（包括正偏离和负偏离）的内容，响应文件中商务响应与</w:t>
      </w:r>
      <w:r>
        <w:rPr>
          <w:rFonts w:hint="eastAsia" w:ascii="楷体" w:hAnsi="楷体" w:eastAsia="楷体"/>
          <w:color w:val="auto"/>
          <w:szCs w:val="21"/>
          <w:highlight w:val="none"/>
          <w:lang w:eastAsia="zh-CN"/>
        </w:rPr>
        <w:t>采购文件</w:t>
      </w:r>
      <w:r>
        <w:rPr>
          <w:rFonts w:hint="eastAsia" w:ascii="楷体" w:hAnsi="楷体" w:eastAsia="楷体"/>
          <w:color w:val="auto"/>
          <w:szCs w:val="21"/>
          <w:highlight w:val="none"/>
        </w:rPr>
        <w:t>要求完全一致的，不用在此表中列出，但必须提交空白表。</w:t>
      </w:r>
    </w:p>
    <w:p w14:paraId="65E33E82">
      <w:pPr>
        <w:spacing w:line="400" w:lineRule="exact"/>
        <w:ind w:left="141" w:leftChars="67" w:firstLine="630" w:firstLineChars="300"/>
        <w:rPr>
          <w:rFonts w:hint="eastAsia" w:ascii="楷体" w:hAnsi="楷体" w:eastAsia="楷体"/>
          <w:color w:val="auto"/>
          <w:szCs w:val="21"/>
          <w:highlight w:val="none"/>
        </w:rPr>
      </w:pPr>
      <w:r>
        <w:rPr>
          <w:rFonts w:hint="eastAsia" w:ascii="楷体" w:hAnsi="楷体" w:eastAsia="楷体"/>
          <w:color w:val="auto"/>
          <w:szCs w:val="21"/>
          <w:highlight w:val="none"/>
        </w:rPr>
        <w:t>2.供应商必须据实填写，不得虚假响应，否则将取消其</w:t>
      </w:r>
      <w:r>
        <w:rPr>
          <w:rFonts w:hint="eastAsia" w:ascii="楷体" w:hAnsi="楷体" w:eastAsia="楷体"/>
          <w:color w:val="auto"/>
          <w:szCs w:val="21"/>
          <w:highlight w:val="none"/>
          <w:lang w:val="en-US" w:eastAsia="zh-CN"/>
        </w:rPr>
        <w:t>磋商</w:t>
      </w:r>
      <w:r>
        <w:rPr>
          <w:rFonts w:hint="eastAsia" w:ascii="楷体" w:hAnsi="楷体" w:eastAsia="楷体"/>
          <w:color w:val="auto"/>
          <w:szCs w:val="21"/>
          <w:highlight w:val="none"/>
        </w:rPr>
        <w:t>或成交资格，并按有关规定进处罚。</w:t>
      </w:r>
    </w:p>
    <w:p w14:paraId="19F5D0C6">
      <w:pPr>
        <w:adjustRightInd w:val="0"/>
        <w:spacing w:line="400" w:lineRule="exact"/>
        <w:ind w:firstLine="560" w:firstLineChars="200"/>
        <w:jc w:val="left"/>
        <w:rPr>
          <w:rFonts w:hint="eastAsia" w:ascii="仿宋_GB2312" w:hAnsi="宋体" w:eastAsia="仿宋_GB2312"/>
          <w:bCs/>
          <w:color w:val="auto"/>
          <w:sz w:val="28"/>
          <w:szCs w:val="28"/>
          <w:highlight w:val="none"/>
        </w:rPr>
      </w:pPr>
    </w:p>
    <w:p w14:paraId="47F85B9D">
      <w:pPr>
        <w:adjustRightInd w:val="0"/>
        <w:spacing w:line="400" w:lineRule="exact"/>
        <w:ind w:firstLine="420" w:firstLineChars="200"/>
        <w:jc w:val="left"/>
        <w:rPr>
          <w:rFonts w:hint="eastAsia" w:ascii="宋体" w:hAnsi="宋体"/>
          <w:bCs/>
          <w:color w:val="auto"/>
          <w:szCs w:val="21"/>
          <w:highlight w:val="none"/>
        </w:rPr>
      </w:pPr>
      <w:r>
        <w:rPr>
          <w:rFonts w:hint="eastAsia" w:ascii="宋体" w:hAnsi="宋体"/>
          <w:bCs/>
          <w:color w:val="auto"/>
          <w:szCs w:val="21"/>
          <w:highlight w:val="none"/>
        </w:rPr>
        <w:t>供 应 商：</w:t>
      </w:r>
      <w:r>
        <w:rPr>
          <w:rFonts w:hint="eastAsia" w:ascii="宋体" w:hAnsi="宋体"/>
          <w:bCs/>
          <w:color w:val="auto"/>
          <w:szCs w:val="21"/>
          <w:highlight w:val="none"/>
          <w:u w:val="single"/>
        </w:rPr>
        <w:t xml:space="preserve">                          </w:t>
      </w:r>
      <w:r>
        <w:rPr>
          <w:rFonts w:hint="eastAsia" w:ascii="宋体" w:hAnsi="宋体"/>
          <w:bCs/>
          <w:color w:val="auto"/>
          <w:szCs w:val="21"/>
          <w:highlight w:val="none"/>
        </w:rPr>
        <w:t>（盖单位</w:t>
      </w:r>
      <w:r>
        <w:rPr>
          <w:rFonts w:hint="eastAsia" w:ascii="宋体" w:hAnsi="宋体" w:eastAsia="宋体"/>
          <w:bCs/>
          <w:color w:val="auto"/>
          <w:szCs w:val="21"/>
          <w:highlight w:val="none"/>
          <w:lang w:val="en-US" w:eastAsia="zh-CN"/>
        </w:rPr>
        <w:t>公章</w:t>
      </w:r>
      <w:r>
        <w:rPr>
          <w:rFonts w:hint="eastAsia" w:ascii="宋体" w:hAnsi="宋体"/>
          <w:bCs/>
          <w:color w:val="auto"/>
          <w:szCs w:val="21"/>
          <w:highlight w:val="none"/>
        </w:rPr>
        <w:t xml:space="preserve">）          </w:t>
      </w:r>
    </w:p>
    <w:p w14:paraId="17451273">
      <w:pPr>
        <w:adjustRightInd w:val="0"/>
        <w:spacing w:before="240" w:beforeLines="100" w:line="400" w:lineRule="exact"/>
        <w:ind w:firstLine="420" w:firstLineChars="200"/>
        <w:jc w:val="left"/>
        <w:rPr>
          <w:rFonts w:hint="eastAsia" w:ascii="宋体" w:hAnsi="宋体"/>
          <w:bCs/>
          <w:color w:val="auto"/>
          <w:szCs w:val="21"/>
          <w:highlight w:val="none"/>
        </w:rPr>
      </w:pPr>
      <w:r>
        <w:rPr>
          <w:rFonts w:hint="eastAsia" w:ascii="宋体" w:hAnsi="宋体"/>
          <w:bCs/>
          <w:color w:val="auto"/>
          <w:szCs w:val="21"/>
          <w:highlight w:val="none"/>
        </w:rPr>
        <w:t>日    期: 20</w:t>
      </w:r>
      <w:r>
        <w:rPr>
          <w:rFonts w:hint="eastAsia" w:ascii="宋体" w:hAnsi="宋体"/>
          <w:bCs/>
          <w:color w:val="auto"/>
          <w:szCs w:val="21"/>
          <w:highlight w:val="none"/>
          <w:u w:val="single"/>
        </w:rPr>
        <w:t xml:space="preserve">  </w:t>
      </w:r>
      <w:r>
        <w:rPr>
          <w:rFonts w:hint="eastAsia" w:ascii="宋体" w:hAnsi="宋体"/>
          <w:bCs/>
          <w:color w:val="auto"/>
          <w:szCs w:val="21"/>
          <w:highlight w:val="none"/>
        </w:rPr>
        <w:t>年</w:t>
      </w:r>
      <w:r>
        <w:rPr>
          <w:rFonts w:hint="eastAsia" w:ascii="宋体" w:hAnsi="宋体"/>
          <w:bCs/>
          <w:color w:val="auto"/>
          <w:szCs w:val="21"/>
          <w:highlight w:val="none"/>
          <w:u w:val="single"/>
        </w:rPr>
        <w:t xml:space="preserve">  </w:t>
      </w:r>
      <w:r>
        <w:rPr>
          <w:rFonts w:hint="eastAsia" w:ascii="宋体" w:hAnsi="宋体"/>
          <w:bCs/>
          <w:color w:val="auto"/>
          <w:szCs w:val="21"/>
          <w:highlight w:val="none"/>
        </w:rPr>
        <w:t>月</w:t>
      </w:r>
      <w:r>
        <w:rPr>
          <w:rFonts w:hint="eastAsia" w:ascii="宋体" w:hAnsi="宋体"/>
          <w:bCs/>
          <w:color w:val="auto"/>
          <w:szCs w:val="21"/>
          <w:highlight w:val="none"/>
          <w:u w:val="single"/>
        </w:rPr>
        <w:t xml:space="preserve">  </w:t>
      </w:r>
      <w:r>
        <w:rPr>
          <w:rFonts w:hint="eastAsia" w:ascii="宋体" w:hAnsi="宋体"/>
          <w:bCs/>
          <w:color w:val="auto"/>
          <w:szCs w:val="21"/>
          <w:highlight w:val="none"/>
        </w:rPr>
        <w:t>日</w:t>
      </w:r>
    </w:p>
    <w:p w14:paraId="53617679">
      <w:pPr>
        <w:adjustRightInd w:val="0"/>
        <w:spacing w:line="400" w:lineRule="exact"/>
        <w:jc w:val="center"/>
        <w:rPr>
          <w:rFonts w:hint="eastAsia"/>
          <w:b/>
          <w:color w:val="auto"/>
          <w:sz w:val="36"/>
          <w:szCs w:val="36"/>
          <w:highlight w:val="none"/>
        </w:rPr>
      </w:pPr>
    </w:p>
    <w:p w14:paraId="3F98CDED">
      <w:pPr>
        <w:spacing w:after="240" w:afterLines="100" w:line="360" w:lineRule="auto"/>
        <w:jc w:val="center"/>
        <w:outlineLvl w:val="9"/>
        <w:rPr>
          <w:rFonts w:ascii="黑体" w:hAnsi="宋体" w:eastAsia="黑体"/>
          <w:bCs/>
          <w:color w:val="FF0000"/>
          <w:sz w:val="36"/>
          <w:szCs w:val="36"/>
          <w:highlight w:val="none"/>
        </w:rPr>
      </w:pPr>
      <w:r>
        <w:rPr>
          <w:rFonts w:hint="eastAsia"/>
          <w:b/>
          <w:color w:val="auto"/>
          <w:sz w:val="32"/>
          <w:szCs w:val="32"/>
          <w:highlight w:val="none"/>
          <w:lang w:eastAsia="zh-CN"/>
        </w:rPr>
        <w:br w:type="page"/>
      </w:r>
      <w:bookmarkStart w:id="7" w:name="_Toc26277"/>
      <w:r>
        <w:rPr>
          <w:rFonts w:hint="eastAsia"/>
          <w:b/>
          <w:color w:val="auto"/>
          <w:sz w:val="32"/>
          <w:szCs w:val="32"/>
          <w:highlight w:val="none"/>
          <w:lang w:val="en-US" w:eastAsia="zh-CN"/>
        </w:rPr>
        <w:t>四、</w:t>
      </w:r>
      <w:r>
        <w:rPr>
          <w:rFonts w:hint="eastAsia" w:ascii="宋体" w:hAnsi="宋体" w:eastAsia="宋体" w:cs="Times New Roman"/>
          <w:b/>
          <w:bCs/>
          <w:color w:val="auto"/>
          <w:kern w:val="2"/>
          <w:sz w:val="32"/>
          <w:szCs w:val="32"/>
          <w:highlight w:val="none"/>
          <w:lang w:val="en-US" w:eastAsia="zh-CN" w:bidi="ar-SA"/>
        </w:rPr>
        <w:t>合同条款偏离表</w:t>
      </w:r>
      <w:bookmarkEnd w:id="7"/>
    </w:p>
    <w:p w14:paraId="2DA76098">
      <w:pPr>
        <w:spacing w:after="120" w:afterLines="50"/>
        <w:ind w:firstLine="945" w:firstLineChars="450"/>
        <w:rPr>
          <w:rFonts w:hint="eastAsia" w:eastAsia="宋体"/>
          <w:color w:val="000000"/>
          <w:sz w:val="24"/>
          <w:szCs w:val="20"/>
          <w:highlight w:val="none"/>
          <w:lang w:val="en-US" w:eastAsia="zh-CN"/>
        </w:rPr>
      </w:pPr>
      <w:r>
        <w:rPr>
          <w:rFonts w:hint="eastAsia" w:ascii="宋体" w:hAnsi="宋体"/>
          <w:szCs w:val="20"/>
          <w:highlight w:val="none"/>
        </w:rPr>
        <w:t xml:space="preserve">供应商名称：                        </w:t>
      </w:r>
      <w:r>
        <w:rPr>
          <w:rFonts w:hint="eastAsia" w:ascii="宋体" w:hAnsi="宋体"/>
          <w:szCs w:val="20"/>
          <w:highlight w:val="none"/>
          <w:lang w:val="en-US" w:eastAsia="zh-CN"/>
        </w:rPr>
        <w:t xml:space="preserve"> </w:t>
      </w:r>
      <w:r>
        <w:rPr>
          <w:rFonts w:hint="eastAsia" w:ascii="宋体" w:hAnsi="宋体"/>
          <w:szCs w:val="20"/>
          <w:highlight w:val="none"/>
        </w:rPr>
        <w:t xml:space="preserve">    </w:t>
      </w:r>
      <w:r>
        <w:rPr>
          <w:rFonts w:hint="eastAsia" w:ascii="宋体" w:hAnsi="宋体" w:eastAsia="宋体"/>
          <w:szCs w:val="20"/>
          <w:highlight w:val="none"/>
          <w:lang w:val="en-US" w:eastAsia="zh-CN"/>
        </w:rPr>
        <w:t xml:space="preserve">       </w:t>
      </w:r>
      <w:r>
        <w:rPr>
          <w:rFonts w:hint="eastAsia" w:ascii="宋体" w:hAnsi="宋体"/>
          <w:szCs w:val="20"/>
          <w:highlight w:val="none"/>
        </w:rPr>
        <w:t xml:space="preserve"> 采购项目编号：</w:t>
      </w:r>
      <w:r>
        <w:rPr>
          <w:rFonts w:hint="eastAsia" w:ascii="宋体" w:hAnsi="宋体"/>
          <w:szCs w:val="20"/>
          <w:highlight w:val="none"/>
          <w:lang w:val="en-US" w:eastAsia="zh-CN"/>
        </w:rPr>
        <w:t xml:space="preserve"> </w:t>
      </w:r>
    </w:p>
    <w:tbl>
      <w:tblPr>
        <w:tblStyle w:val="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9"/>
        <w:gridCol w:w="1701"/>
        <w:gridCol w:w="2410"/>
        <w:gridCol w:w="958"/>
        <w:gridCol w:w="1877"/>
      </w:tblGrid>
      <w:tr w14:paraId="6DCDAE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atLeast"/>
          <w:jc w:val="center"/>
        </w:trPr>
        <w:tc>
          <w:tcPr>
            <w:tcW w:w="749" w:type="dxa"/>
            <w:vAlign w:val="center"/>
          </w:tcPr>
          <w:p w14:paraId="0896B797">
            <w:pPr>
              <w:adjustRightInd w:val="0"/>
              <w:snapToGrid w:val="0"/>
              <w:jc w:val="center"/>
              <w:rPr>
                <w:b/>
                <w:color w:val="000000"/>
                <w:szCs w:val="21"/>
                <w:highlight w:val="none"/>
              </w:rPr>
            </w:pPr>
            <w:r>
              <w:rPr>
                <w:b/>
                <w:color w:val="000000"/>
                <w:szCs w:val="21"/>
                <w:highlight w:val="none"/>
              </w:rPr>
              <w:t>序号</w:t>
            </w:r>
          </w:p>
        </w:tc>
        <w:tc>
          <w:tcPr>
            <w:tcW w:w="1701" w:type="dxa"/>
            <w:vAlign w:val="center"/>
          </w:tcPr>
          <w:p w14:paraId="229B5BB8">
            <w:pPr>
              <w:adjustRightInd w:val="0"/>
              <w:snapToGrid w:val="0"/>
              <w:jc w:val="center"/>
              <w:rPr>
                <w:b/>
                <w:color w:val="000000"/>
                <w:szCs w:val="21"/>
                <w:highlight w:val="none"/>
              </w:rPr>
            </w:pPr>
            <w:r>
              <w:rPr>
                <w:rFonts w:hint="eastAsia" w:eastAsia="宋体"/>
                <w:b/>
                <w:color w:val="000000"/>
                <w:szCs w:val="21"/>
                <w:highlight w:val="none"/>
                <w:lang w:val="en-US" w:eastAsia="zh-CN"/>
              </w:rPr>
              <w:t>采购文件</w:t>
            </w:r>
            <w:r>
              <w:rPr>
                <w:b/>
                <w:color w:val="000000"/>
                <w:szCs w:val="21"/>
                <w:highlight w:val="none"/>
              </w:rPr>
              <w:t>要求</w:t>
            </w:r>
          </w:p>
        </w:tc>
        <w:tc>
          <w:tcPr>
            <w:tcW w:w="2410" w:type="dxa"/>
            <w:vAlign w:val="center"/>
          </w:tcPr>
          <w:p w14:paraId="2A330F9C">
            <w:pPr>
              <w:adjustRightInd w:val="0"/>
              <w:snapToGrid w:val="0"/>
              <w:jc w:val="center"/>
              <w:rPr>
                <w:b/>
                <w:color w:val="000000"/>
                <w:szCs w:val="21"/>
                <w:highlight w:val="none"/>
              </w:rPr>
            </w:pPr>
            <w:r>
              <w:rPr>
                <w:b/>
                <w:color w:val="000000"/>
                <w:szCs w:val="21"/>
                <w:highlight w:val="none"/>
              </w:rPr>
              <w:t>响应文件响应</w:t>
            </w:r>
          </w:p>
        </w:tc>
        <w:tc>
          <w:tcPr>
            <w:tcW w:w="958" w:type="dxa"/>
            <w:vAlign w:val="center"/>
          </w:tcPr>
          <w:p w14:paraId="27E7DEBD">
            <w:pPr>
              <w:adjustRightInd w:val="0"/>
              <w:snapToGrid w:val="0"/>
              <w:jc w:val="center"/>
              <w:rPr>
                <w:b/>
                <w:color w:val="000000"/>
                <w:szCs w:val="21"/>
                <w:highlight w:val="none"/>
              </w:rPr>
            </w:pPr>
            <w:r>
              <w:rPr>
                <w:b/>
                <w:color w:val="000000"/>
                <w:szCs w:val="21"/>
                <w:highlight w:val="none"/>
              </w:rPr>
              <w:t>偏离</w:t>
            </w:r>
          </w:p>
        </w:tc>
        <w:tc>
          <w:tcPr>
            <w:tcW w:w="1877" w:type="dxa"/>
            <w:vAlign w:val="center"/>
          </w:tcPr>
          <w:p w14:paraId="07A787EA">
            <w:pPr>
              <w:adjustRightInd w:val="0"/>
              <w:snapToGrid w:val="0"/>
              <w:jc w:val="center"/>
              <w:rPr>
                <w:b/>
                <w:color w:val="000000"/>
                <w:szCs w:val="21"/>
                <w:highlight w:val="none"/>
              </w:rPr>
            </w:pPr>
            <w:r>
              <w:rPr>
                <w:b/>
                <w:color w:val="000000"/>
                <w:szCs w:val="21"/>
                <w:highlight w:val="none"/>
              </w:rPr>
              <w:t>偏离及其影响</w:t>
            </w:r>
          </w:p>
        </w:tc>
      </w:tr>
      <w:tr w14:paraId="3769E9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749" w:type="dxa"/>
            <w:vAlign w:val="center"/>
          </w:tcPr>
          <w:p w14:paraId="08CF76CC">
            <w:pPr>
              <w:adjustRightInd w:val="0"/>
              <w:snapToGrid w:val="0"/>
              <w:jc w:val="center"/>
              <w:rPr>
                <w:color w:val="000000"/>
                <w:sz w:val="24"/>
                <w:highlight w:val="none"/>
              </w:rPr>
            </w:pPr>
          </w:p>
        </w:tc>
        <w:tc>
          <w:tcPr>
            <w:tcW w:w="1701" w:type="dxa"/>
            <w:vAlign w:val="center"/>
          </w:tcPr>
          <w:p w14:paraId="1767A682">
            <w:pPr>
              <w:adjustRightInd w:val="0"/>
              <w:snapToGrid w:val="0"/>
              <w:jc w:val="center"/>
              <w:rPr>
                <w:color w:val="000000"/>
                <w:sz w:val="24"/>
                <w:highlight w:val="none"/>
              </w:rPr>
            </w:pPr>
          </w:p>
        </w:tc>
        <w:tc>
          <w:tcPr>
            <w:tcW w:w="2410" w:type="dxa"/>
            <w:vAlign w:val="center"/>
          </w:tcPr>
          <w:p w14:paraId="75BCF6EC">
            <w:pPr>
              <w:adjustRightInd w:val="0"/>
              <w:snapToGrid w:val="0"/>
              <w:jc w:val="center"/>
              <w:rPr>
                <w:color w:val="000000"/>
                <w:sz w:val="24"/>
                <w:highlight w:val="none"/>
              </w:rPr>
            </w:pPr>
          </w:p>
        </w:tc>
        <w:tc>
          <w:tcPr>
            <w:tcW w:w="958" w:type="dxa"/>
          </w:tcPr>
          <w:p w14:paraId="5C94B089">
            <w:pPr>
              <w:adjustRightInd w:val="0"/>
              <w:snapToGrid w:val="0"/>
              <w:jc w:val="center"/>
              <w:rPr>
                <w:color w:val="000000"/>
                <w:sz w:val="24"/>
                <w:highlight w:val="none"/>
              </w:rPr>
            </w:pPr>
          </w:p>
        </w:tc>
        <w:tc>
          <w:tcPr>
            <w:tcW w:w="1877" w:type="dxa"/>
            <w:vAlign w:val="center"/>
          </w:tcPr>
          <w:p w14:paraId="0656961B">
            <w:pPr>
              <w:adjustRightInd w:val="0"/>
              <w:snapToGrid w:val="0"/>
              <w:jc w:val="center"/>
              <w:rPr>
                <w:color w:val="000000"/>
                <w:sz w:val="24"/>
                <w:highlight w:val="none"/>
              </w:rPr>
            </w:pPr>
          </w:p>
        </w:tc>
      </w:tr>
      <w:tr w14:paraId="6C5B7D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6" w:hRule="atLeast"/>
          <w:jc w:val="center"/>
        </w:trPr>
        <w:tc>
          <w:tcPr>
            <w:tcW w:w="749" w:type="dxa"/>
            <w:vAlign w:val="center"/>
          </w:tcPr>
          <w:p w14:paraId="602FFB2A">
            <w:pPr>
              <w:adjustRightInd w:val="0"/>
              <w:snapToGrid w:val="0"/>
              <w:jc w:val="center"/>
              <w:rPr>
                <w:color w:val="000000"/>
                <w:sz w:val="24"/>
                <w:highlight w:val="none"/>
              </w:rPr>
            </w:pPr>
          </w:p>
        </w:tc>
        <w:tc>
          <w:tcPr>
            <w:tcW w:w="1701" w:type="dxa"/>
            <w:vAlign w:val="center"/>
          </w:tcPr>
          <w:p w14:paraId="69B87832">
            <w:pPr>
              <w:adjustRightInd w:val="0"/>
              <w:snapToGrid w:val="0"/>
              <w:jc w:val="center"/>
              <w:rPr>
                <w:color w:val="000000"/>
                <w:sz w:val="24"/>
                <w:highlight w:val="none"/>
              </w:rPr>
            </w:pPr>
          </w:p>
        </w:tc>
        <w:tc>
          <w:tcPr>
            <w:tcW w:w="2410" w:type="dxa"/>
            <w:vAlign w:val="center"/>
          </w:tcPr>
          <w:p w14:paraId="6E35CFBE">
            <w:pPr>
              <w:adjustRightInd w:val="0"/>
              <w:snapToGrid w:val="0"/>
              <w:jc w:val="center"/>
              <w:rPr>
                <w:color w:val="000000"/>
                <w:sz w:val="24"/>
                <w:highlight w:val="none"/>
              </w:rPr>
            </w:pPr>
          </w:p>
        </w:tc>
        <w:tc>
          <w:tcPr>
            <w:tcW w:w="958" w:type="dxa"/>
          </w:tcPr>
          <w:p w14:paraId="06431099">
            <w:pPr>
              <w:adjustRightInd w:val="0"/>
              <w:snapToGrid w:val="0"/>
              <w:jc w:val="center"/>
              <w:rPr>
                <w:color w:val="000000"/>
                <w:sz w:val="24"/>
                <w:highlight w:val="none"/>
              </w:rPr>
            </w:pPr>
          </w:p>
        </w:tc>
        <w:tc>
          <w:tcPr>
            <w:tcW w:w="1877" w:type="dxa"/>
            <w:vAlign w:val="center"/>
          </w:tcPr>
          <w:p w14:paraId="56541177">
            <w:pPr>
              <w:adjustRightInd w:val="0"/>
              <w:snapToGrid w:val="0"/>
              <w:jc w:val="center"/>
              <w:rPr>
                <w:color w:val="000000"/>
                <w:sz w:val="24"/>
                <w:highlight w:val="none"/>
              </w:rPr>
            </w:pPr>
          </w:p>
        </w:tc>
      </w:tr>
      <w:tr w14:paraId="7B57E7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7" w:hRule="atLeast"/>
          <w:jc w:val="center"/>
        </w:trPr>
        <w:tc>
          <w:tcPr>
            <w:tcW w:w="749" w:type="dxa"/>
            <w:vAlign w:val="center"/>
          </w:tcPr>
          <w:p w14:paraId="75E14E17">
            <w:pPr>
              <w:adjustRightInd w:val="0"/>
              <w:snapToGrid w:val="0"/>
              <w:jc w:val="center"/>
              <w:rPr>
                <w:color w:val="000000"/>
                <w:sz w:val="24"/>
                <w:highlight w:val="none"/>
              </w:rPr>
            </w:pPr>
          </w:p>
        </w:tc>
        <w:tc>
          <w:tcPr>
            <w:tcW w:w="1701" w:type="dxa"/>
            <w:vAlign w:val="center"/>
          </w:tcPr>
          <w:p w14:paraId="3FD0C310">
            <w:pPr>
              <w:adjustRightInd w:val="0"/>
              <w:snapToGrid w:val="0"/>
              <w:jc w:val="center"/>
              <w:rPr>
                <w:color w:val="000000"/>
                <w:sz w:val="24"/>
                <w:highlight w:val="none"/>
              </w:rPr>
            </w:pPr>
          </w:p>
        </w:tc>
        <w:tc>
          <w:tcPr>
            <w:tcW w:w="2410" w:type="dxa"/>
            <w:vAlign w:val="center"/>
          </w:tcPr>
          <w:p w14:paraId="29DCE4B6">
            <w:pPr>
              <w:adjustRightInd w:val="0"/>
              <w:snapToGrid w:val="0"/>
              <w:jc w:val="center"/>
              <w:rPr>
                <w:color w:val="000000"/>
                <w:sz w:val="24"/>
                <w:highlight w:val="none"/>
              </w:rPr>
            </w:pPr>
          </w:p>
        </w:tc>
        <w:tc>
          <w:tcPr>
            <w:tcW w:w="958" w:type="dxa"/>
          </w:tcPr>
          <w:p w14:paraId="57D719BA">
            <w:pPr>
              <w:adjustRightInd w:val="0"/>
              <w:snapToGrid w:val="0"/>
              <w:jc w:val="center"/>
              <w:rPr>
                <w:color w:val="000000"/>
                <w:sz w:val="24"/>
                <w:highlight w:val="none"/>
              </w:rPr>
            </w:pPr>
          </w:p>
        </w:tc>
        <w:tc>
          <w:tcPr>
            <w:tcW w:w="1877" w:type="dxa"/>
            <w:vAlign w:val="center"/>
          </w:tcPr>
          <w:p w14:paraId="75823381">
            <w:pPr>
              <w:adjustRightInd w:val="0"/>
              <w:snapToGrid w:val="0"/>
              <w:jc w:val="center"/>
              <w:rPr>
                <w:color w:val="000000"/>
                <w:sz w:val="24"/>
                <w:highlight w:val="none"/>
              </w:rPr>
            </w:pPr>
          </w:p>
        </w:tc>
      </w:tr>
      <w:tr w14:paraId="095A97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jc w:val="center"/>
        </w:trPr>
        <w:tc>
          <w:tcPr>
            <w:tcW w:w="749" w:type="dxa"/>
            <w:vAlign w:val="center"/>
          </w:tcPr>
          <w:p w14:paraId="2F3E98DD">
            <w:pPr>
              <w:adjustRightInd w:val="0"/>
              <w:snapToGrid w:val="0"/>
              <w:jc w:val="center"/>
              <w:rPr>
                <w:color w:val="000000"/>
                <w:sz w:val="24"/>
                <w:highlight w:val="none"/>
              </w:rPr>
            </w:pPr>
          </w:p>
        </w:tc>
        <w:tc>
          <w:tcPr>
            <w:tcW w:w="1701" w:type="dxa"/>
            <w:vAlign w:val="center"/>
          </w:tcPr>
          <w:p w14:paraId="7C8A0FDF">
            <w:pPr>
              <w:adjustRightInd w:val="0"/>
              <w:snapToGrid w:val="0"/>
              <w:jc w:val="center"/>
              <w:rPr>
                <w:color w:val="000000"/>
                <w:sz w:val="24"/>
                <w:highlight w:val="none"/>
              </w:rPr>
            </w:pPr>
          </w:p>
        </w:tc>
        <w:tc>
          <w:tcPr>
            <w:tcW w:w="2410" w:type="dxa"/>
            <w:vAlign w:val="center"/>
          </w:tcPr>
          <w:p w14:paraId="7E498E15">
            <w:pPr>
              <w:adjustRightInd w:val="0"/>
              <w:snapToGrid w:val="0"/>
              <w:jc w:val="center"/>
              <w:rPr>
                <w:color w:val="000000"/>
                <w:sz w:val="24"/>
                <w:highlight w:val="none"/>
              </w:rPr>
            </w:pPr>
          </w:p>
        </w:tc>
        <w:tc>
          <w:tcPr>
            <w:tcW w:w="958" w:type="dxa"/>
          </w:tcPr>
          <w:p w14:paraId="38DC0F9C">
            <w:pPr>
              <w:adjustRightInd w:val="0"/>
              <w:snapToGrid w:val="0"/>
              <w:jc w:val="center"/>
              <w:rPr>
                <w:color w:val="000000"/>
                <w:sz w:val="24"/>
                <w:highlight w:val="none"/>
              </w:rPr>
            </w:pPr>
          </w:p>
        </w:tc>
        <w:tc>
          <w:tcPr>
            <w:tcW w:w="1877" w:type="dxa"/>
            <w:vAlign w:val="center"/>
          </w:tcPr>
          <w:p w14:paraId="411CF337">
            <w:pPr>
              <w:adjustRightInd w:val="0"/>
              <w:snapToGrid w:val="0"/>
              <w:jc w:val="center"/>
              <w:rPr>
                <w:color w:val="000000"/>
                <w:sz w:val="24"/>
                <w:highlight w:val="none"/>
              </w:rPr>
            </w:pPr>
          </w:p>
        </w:tc>
      </w:tr>
      <w:tr w14:paraId="3C570B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 w:hRule="atLeast"/>
          <w:jc w:val="center"/>
        </w:trPr>
        <w:tc>
          <w:tcPr>
            <w:tcW w:w="749" w:type="dxa"/>
            <w:vAlign w:val="center"/>
          </w:tcPr>
          <w:p w14:paraId="3AB34130">
            <w:pPr>
              <w:adjustRightInd w:val="0"/>
              <w:snapToGrid w:val="0"/>
              <w:jc w:val="center"/>
              <w:rPr>
                <w:color w:val="000000"/>
                <w:sz w:val="24"/>
                <w:highlight w:val="none"/>
              </w:rPr>
            </w:pPr>
          </w:p>
        </w:tc>
        <w:tc>
          <w:tcPr>
            <w:tcW w:w="1701" w:type="dxa"/>
            <w:vAlign w:val="center"/>
          </w:tcPr>
          <w:p w14:paraId="42A895B1">
            <w:pPr>
              <w:adjustRightInd w:val="0"/>
              <w:snapToGrid w:val="0"/>
              <w:jc w:val="center"/>
              <w:rPr>
                <w:color w:val="000000"/>
                <w:sz w:val="24"/>
                <w:highlight w:val="none"/>
              </w:rPr>
            </w:pPr>
          </w:p>
        </w:tc>
        <w:tc>
          <w:tcPr>
            <w:tcW w:w="2410" w:type="dxa"/>
            <w:vAlign w:val="center"/>
          </w:tcPr>
          <w:p w14:paraId="5A427315">
            <w:pPr>
              <w:adjustRightInd w:val="0"/>
              <w:snapToGrid w:val="0"/>
              <w:jc w:val="center"/>
              <w:rPr>
                <w:color w:val="000000"/>
                <w:sz w:val="24"/>
                <w:highlight w:val="none"/>
              </w:rPr>
            </w:pPr>
          </w:p>
        </w:tc>
        <w:tc>
          <w:tcPr>
            <w:tcW w:w="958" w:type="dxa"/>
          </w:tcPr>
          <w:p w14:paraId="17A6BEEF">
            <w:pPr>
              <w:adjustRightInd w:val="0"/>
              <w:snapToGrid w:val="0"/>
              <w:jc w:val="center"/>
              <w:rPr>
                <w:color w:val="000000"/>
                <w:sz w:val="24"/>
                <w:highlight w:val="none"/>
              </w:rPr>
            </w:pPr>
          </w:p>
        </w:tc>
        <w:tc>
          <w:tcPr>
            <w:tcW w:w="1877" w:type="dxa"/>
            <w:vAlign w:val="center"/>
          </w:tcPr>
          <w:p w14:paraId="48BB07D9">
            <w:pPr>
              <w:adjustRightInd w:val="0"/>
              <w:snapToGrid w:val="0"/>
              <w:jc w:val="center"/>
              <w:rPr>
                <w:color w:val="000000"/>
                <w:sz w:val="24"/>
                <w:highlight w:val="none"/>
              </w:rPr>
            </w:pPr>
          </w:p>
        </w:tc>
      </w:tr>
      <w:tr w14:paraId="2E1786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749" w:type="dxa"/>
            <w:vAlign w:val="center"/>
          </w:tcPr>
          <w:p w14:paraId="5BF3727E">
            <w:pPr>
              <w:adjustRightInd w:val="0"/>
              <w:snapToGrid w:val="0"/>
              <w:jc w:val="center"/>
              <w:rPr>
                <w:color w:val="000000"/>
                <w:sz w:val="24"/>
                <w:highlight w:val="none"/>
              </w:rPr>
            </w:pPr>
          </w:p>
        </w:tc>
        <w:tc>
          <w:tcPr>
            <w:tcW w:w="1701" w:type="dxa"/>
            <w:vAlign w:val="center"/>
          </w:tcPr>
          <w:p w14:paraId="6ADCED6E">
            <w:pPr>
              <w:adjustRightInd w:val="0"/>
              <w:snapToGrid w:val="0"/>
              <w:jc w:val="center"/>
              <w:rPr>
                <w:color w:val="000000"/>
                <w:sz w:val="24"/>
                <w:highlight w:val="none"/>
              </w:rPr>
            </w:pPr>
          </w:p>
        </w:tc>
        <w:tc>
          <w:tcPr>
            <w:tcW w:w="2410" w:type="dxa"/>
            <w:vAlign w:val="center"/>
          </w:tcPr>
          <w:p w14:paraId="72166D2C">
            <w:pPr>
              <w:adjustRightInd w:val="0"/>
              <w:snapToGrid w:val="0"/>
              <w:jc w:val="center"/>
              <w:rPr>
                <w:color w:val="000000"/>
                <w:sz w:val="24"/>
                <w:highlight w:val="none"/>
              </w:rPr>
            </w:pPr>
          </w:p>
        </w:tc>
        <w:tc>
          <w:tcPr>
            <w:tcW w:w="958" w:type="dxa"/>
          </w:tcPr>
          <w:p w14:paraId="52CA9890">
            <w:pPr>
              <w:adjustRightInd w:val="0"/>
              <w:snapToGrid w:val="0"/>
              <w:jc w:val="center"/>
              <w:rPr>
                <w:color w:val="000000"/>
                <w:sz w:val="24"/>
                <w:highlight w:val="none"/>
              </w:rPr>
            </w:pPr>
          </w:p>
        </w:tc>
        <w:tc>
          <w:tcPr>
            <w:tcW w:w="1877" w:type="dxa"/>
            <w:vAlign w:val="center"/>
          </w:tcPr>
          <w:p w14:paraId="72403CC2">
            <w:pPr>
              <w:adjustRightInd w:val="0"/>
              <w:snapToGrid w:val="0"/>
              <w:jc w:val="center"/>
              <w:rPr>
                <w:color w:val="000000"/>
                <w:sz w:val="24"/>
                <w:highlight w:val="none"/>
              </w:rPr>
            </w:pPr>
          </w:p>
        </w:tc>
      </w:tr>
      <w:tr w14:paraId="25B8A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3" w:hRule="atLeast"/>
          <w:jc w:val="center"/>
        </w:trPr>
        <w:tc>
          <w:tcPr>
            <w:tcW w:w="749" w:type="dxa"/>
            <w:vAlign w:val="center"/>
          </w:tcPr>
          <w:p w14:paraId="7AF1E815">
            <w:pPr>
              <w:adjustRightInd w:val="0"/>
              <w:snapToGrid w:val="0"/>
              <w:jc w:val="center"/>
              <w:rPr>
                <w:color w:val="000000"/>
                <w:sz w:val="24"/>
                <w:highlight w:val="none"/>
              </w:rPr>
            </w:pPr>
          </w:p>
        </w:tc>
        <w:tc>
          <w:tcPr>
            <w:tcW w:w="1701" w:type="dxa"/>
            <w:vAlign w:val="center"/>
          </w:tcPr>
          <w:p w14:paraId="53B7D36A">
            <w:pPr>
              <w:adjustRightInd w:val="0"/>
              <w:snapToGrid w:val="0"/>
              <w:jc w:val="center"/>
              <w:rPr>
                <w:color w:val="000000"/>
                <w:sz w:val="24"/>
                <w:highlight w:val="none"/>
              </w:rPr>
            </w:pPr>
          </w:p>
        </w:tc>
        <w:tc>
          <w:tcPr>
            <w:tcW w:w="2410" w:type="dxa"/>
            <w:vAlign w:val="center"/>
          </w:tcPr>
          <w:p w14:paraId="3DE5B056">
            <w:pPr>
              <w:adjustRightInd w:val="0"/>
              <w:snapToGrid w:val="0"/>
              <w:jc w:val="center"/>
              <w:rPr>
                <w:color w:val="000000"/>
                <w:sz w:val="24"/>
                <w:highlight w:val="none"/>
              </w:rPr>
            </w:pPr>
          </w:p>
        </w:tc>
        <w:tc>
          <w:tcPr>
            <w:tcW w:w="958" w:type="dxa"/>
          </w:tcPr>
          <w:p w14:paraId="3FC3A577">
            <w:pPr>
              <w:adjustRightInd w:val="0"/>
              <w:snapToGrid w:val="0"/>
              <w:jc w:val="center"/>
              <w:rPr>
                <w:color w:val="000000"/>
                <w:sz w:val="24"/>
                <w:highlight w:val="none"/>
              </w:rPr>
            </w:pPr>
          </w:p>
        </w:tc>
        <w:tc>
          <w:tcPr>
            <w:tcW w:w="1877" w:type="dxa"/>
            <w:vAlign w:val="center"/>
          </w:tcPr>
          <w:p w14:paraId="52E877FC">
            <w:pPr>
              <w:adjustRightInd w:val="0"/>
              <w:snapToGrid w:val="0"/>
              <w:jc w:val="center"/>
              <w:rPr>
                <w:color w:val="000000"/>
                <w:sz w:val="24"/>
                <w:highlight w:val="none"/>
              </w:rPr>
            </w:pPr>
          </w:p>
        </w:tc>
      </w:tr>
      <w:tr w14:paraId="2AB535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749" w:type="dxa"/>
            <w:vAlign w:val="center"/>
          </w:tcPr>
          <w:p w14:paraId="6E3C364A">
            <w:pPr>
              <w:adjustRightInd w:val="0"/>
              <w:snapToGrid w:val="0"/>
              <w:jc w:val="center"/>
              <w:rPr>
                <w:color w:val="000000"/>
                <w:sz w:val="24"/>
                <w:highlight w:val="none"/>
              </w:rPr>
            </w:pPr>
          </w:p>
        </w:tc>
        <w:tc>
          <w:tcPr>
            <w:tcW w:w="1701" w:type="dxa"/>
            <w:vAlign w:val="center"/>
          </w:tcPr>
          <w:p w14:paraId="14ECE77C">
            <w:pPr>
              <w:adjustRightInd w:val="0"/>
              <w:snapToGrid w:val="0"/>
              <w:jc w:val="center"/>
              <w:rPr>
                <w:color w:val="000000"/>
                <w:sz w:val="24"/>
                <w:highlight w:val="none"/>
              </w:rPr>
            </w:pPr>
          </w:p>
        </w:tc>
        <w:tc>
          <w:tcPr>
            <w:tcW w:w="2410" w:type="dxa"/>
            <w:vAlign w:val="center"/>
          </w:tcPr>
          <w:p w14:paraId="75FC8733">
            <w:pPr>
              <w:adjustRightInd w:val="0"/>
              <w:snapToGrid w:val="0"/>
              <w:jc w:val="center"/>
              <w:rPr>
                <w:color w:val="000000"/>
                <w:sz w:val="24"/>
                <w:highlight w:val="none"/>
              </w:rPr>
            </w:pPr>
          </w:p>
        </w:tc>
        <w:tc>
          <w:tcPr>
            <w:tcW w:w="958" w:type="dxa"/>
          </w:tcPr>
          <w:p w14:paraId="1B9557B7">
            <w:pPr>
              <w:adjustRightInd w:val="0"/>
              <w:snapToGrid w:val="0"/>
              <w:jc w:val="center"/>
              <w:rPr>
                <w:color w:val="000000"/>
                <w:sz w:val="24"/>
                <w:highlight w:val="none"/>
              </w:rPr>
            </w:pPr>
          </w:p>
        </w:tc>
        <w:tc>
          <w:tcPr>
            <w:tcW w:w="1877" w:type="dxa"/>
            <w:vAlign w:val="center"/>
          </w:tcPr>
          <w:p w14:paraId="3EA77C01">
            <w:pPr>
              <w:adjustRightInd w:val="0"/>
              <w:snapToGrid w:val="0"/>
              <w:jc w:val="center"/>
              <w:rPr>
                <w:color w:val="000000"/>
                <w:sz w:val="24"/>
                <w:highlight w:val="none"/>
              </w:rPr>
            </w:pPr>
          </w:p>
        </w:tc>
      </w:tr>
      <w:tr w14:paraId="018177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749" w:type="dxa"/>
            <w:vAlign w:val="center"/>
          </w:tcPr>
          <w:p w14:paraId="5F7ED55F">
            <w:pPr>
              <w:adjustRightInd w:val="0"/>
              <w:snapToGrid w:val="0"/>
              <w:jc w:val="center"/>
              <w:rPr>
                <w:color w:val="000000"/>
                <w:sz w:val="24"/>
                <w:highlight w:val="none"/>
              </w:rPr>
            </w:pPr>
          </w:p>
        </w:tc>
        <w:tc>
          <w:tcPr>
            <w:tcW w:w="1701" w:type="dxa"/>
            <w:vAlign w:val="center"/>
          </w:tcPr>
          <w:p w14:paraId="08863AE0">
            <w:pPr>
              <w:adjustRightInd w:val="0"/>
              <w:snapToGrid w:val="0"/>
              <w:jc w:val="center"/>
              <w:rPr>
                <w:color w:val="000000"/>
                <w:sz w:val="24"/>
                <w:highlight w:val="none"/>
              </w:rPr>
            </w:pPr>
          </w:p>
        </w:tc>
        <w:tc>
          <w:tcPr>
            <w:tcW w:w="2410" w:type="dxa"/>
            <w:vAlign w:val="center"/>
          </w:tcPr>
          <w:p w14:paraId="5170A8A0">
            <w:pPr>
              <w:adjustRightInd w:val="0"/>
              <w:snapToGrid w:val="0"/>
              <w:jc w:val="center"/>
              <w:rPr>
                <w:color w:val="000000"/>
                <w:sz w:val="24"/>
                <w:highlight w:val="none"/>
              </w:rPr>
            </w:pPr>
          </w:p>
        </w:tc>
        <w:tc>
          <w:tcPr>
            <w:tcW w:w="958" w:type="dxa"/>
          </w:tcPr>
          <w:p w14:paraId="00DFA802">
            <w:pPr>
              <w:adjustRightInd w:val="0"/>
              <w:snapToGrid w:val="0"/>
              <w:jc w:val="center"/>
              <w:rPr>
                <w:color w:val="000000"/>
                <w:sz w:val="24"/>
                <w:highlight w:val="none"/>
              </w:rPr>
            </w:pPr>
          </w:p>
        </w:tc>
        <w:tc>
          <w:tcPr>
            <w:tcW w:w="1877" w:type="dxa"/>
            <w:vAlign w:val="center"/>
          </w:tcPr>
          <w:p w14:paraId="7DF1972A">
            <w:pPr>
              <w:adjustRightInd w:val="0"/>
              <w:snapToGrid w:val="0"/>
              <w:jc w:val="center"/>
              <w:rPr>
                <w:color w:val="000000"/>
                <w:sz w:val="24"/>
                <w:highlight w:val="none"/>
              </w:rPr>
            </w:pPr>
          </w:p>
        </w:tc>
      </w:tr>
      <w:tr w14:paraId="0693E1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749" w:type="dxa"/>
            <w:vAlign w:val="center"/>
          </w:tcPr>
          <w:p w14:paraId="58F79CBA">
            <w:pPr>
              <w:adjustRightInd w:val="0"/>
              <w:snapToGrid w:val="0"/>
              <w:jc w:val="center"/>
              <w:rPr>
                <w:color w:val="000000"/>
                <w:sz w:val="24"/>
                <w:highlight w:val="none"/>
              </w:rPr>
            </w:pPr>
          </w:p>
        </w:tc>
        <w:tc>
          <w:tcPr>
            <w:tcW w:w="1701" w:type="dxa"/>
            <w:vAlign w:val="center"/>
          </w:tcPr>
          <w:p w14:paraId="435513D6">
            <w:pPr>
              <w:adjustRightInd w:val="0"/>
              <w:snapToGrid w:val="0"/>
              <w:jc w:val="center"/>
              <w:rPr>
                <w:color w:val="000000"/>
                <w:sz w:val="24"/>
                <w:highlight w:val="none"/>
              </w:rPr>
            </w:pPr>
          </w:p>
        </w:tc>
        <w:tc>
          <w:tcPr>
            <w:tcW w:w="2410" w:type="dxa"/>
            <w:vAlign w:val="center"/>
          </w:tcPr>
          <w:p w14:paraId="6991DE32">
            <w:pPr>
              <w:adjustRightInd w:val="0"/>
              <w:snapToGrid w:val="0"/>
              <w:jc w:val="center"/>
              <w:rPr>
                <w:color w:val="000000"/>
                <w:sz w:val="24"/>
                <w:highlight w:val="none"/>
              </w:rPr>
            </w:pPr>
          </w:p>
        </w:tc>
        <w:tc>
          <w:tcPr>
            <w:tcW w:w="958" w:type="dxa"/>
          </w:tcPr>
          <w:p w14:paraId="75A2ACE1">
            <w:pPr>
              <w:adjustRightInd w:val="0"/>
              <w:snapToGrid w:val="0"/>
              <w:jc w:val="center"/>
              <w:rPr>
                <w:color w:val="000000"/>
                <w:sz w:val="24"/>
                <w:highlight w:val="none"/>
              </w:rPr>
            </w:pPr>
          </w:p>
        </w:tc>
        <w:tc>
          <w:tcPr>
            <w:tcW w:w="1877" w:type="dxa"/>
            <w:vAlign w:val="center"/>
          </w:tcPr>
          <w:p w14:paraId="4DE86E5A">
            <w:pPr>
              <w:adjustRightInd w:val="0"/>
              <w:snapToGrid w:val="0"/>
              <w:jc w:val="center"/>
              <w:rPr>
                <w:color w:val="000000"/>
                <w:sz w:val="24"/>
                <w:highlight w:val="none"/>
              </w:rPr>
            </w:pPr>
          </w:p>
        </w:tc>
      </w:tr>
      <w:tr w14:paraId="38A794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jc w:val="center"/>
        </w:trPr>
        <w:tc>
          <w:tcPr>
            <w:tcW w:w="749" w:type="dxa"/>
            <w:vAlign w:val="center"/>
          </w:tcPr>
          <w:p w14:paraId="3FED21DC">
            <w:pPr>
              <w:adjustRightInd w:val="0"/>
              <w:snapToGrid w:val="0"/>
              <w:jc w:val="center"/>
              <w:rPr>
                <w:color w:val="000000"/>
                <w:sz w:val="24"/>
                <w:highlight w:val="none"/>
              </w:rPr>
            </w:pPr>
          </w:p>
        </w:tc>
        <w:tc>
          <w:tcPr>
            <w:tcW w:w="1701" w:type="dxa"/>
            <w:vAlign w:val="center"/>
          </w:tcPr>
          <w:p w14:paraId="22B6B939">
            <w:pPr>
              <w:adjustRightInd w:val="0"/>
              <w:snapToGrid w:val="0"/>
              <w:jc w:val="center"/>
              <w:rPr>
                <w:color w:val="000000"/>
                <w:sz w:val="24"/>
                <w:highlight w:val="none"/>
              </w:rPr>
            </w:pPr>
          </w:p>
        </w:tc>
        <w:tc>
          <w:tcPr>
            <w:tcW w:w="2410" w:type="dxa"/>
            <w:vAlign w:val="center"/>
          </w:tcPr>
          <w:p w14:paraId="0BD13F0D">
            <w:pPr>
              <w:adjustRightInd w:val="0"/>
              <w:snapToGrid w:val="0"/>
              <w:jc w:val="center"/>
              <w:rPr>
                <w:color w:val="000000"/>
                <w:sz w:val="24"/>
                <w:highlight w:val="none"/>
              </w:rPr>
            </w:pPr>
          </w:p>
        </w:tc>
        <w:tc>
          <w:tcPr>
            <w:tcW w:w="958" w:type="dxa"/>
          </w:tcPr>
          <w:p w14:paraId="54FD477F">
            <w:pPr>
              <w:adjustRightInd w:val="0"/>
              <w:snapToGrid w:val="0"/>
              <w:jc w:val="center"/>
              <w:rPr>
                <w:color w:val="000000"/>
                <w:sz w:val="24"/>
                <w:highlight w:val="none"/>
              </w:rPr>
            </w:pPr>
          </w:p>
        </w:tc>
        <w:tc>
          <w:tcPr>
            <w:tcW w:w="1877" w:type="dxa"/>
            <w:vAlign w:val="center"/>
          </w:tcPr>
          <w:p w14:paraId="2D9F6F38">
            <w:pPr>
              <w:adjustRightInd w:val="0"/>
              <w:snapToGrid w:val="0"/>
              <w:jc w:val="center"/>
              <w:rPr>
                <w:color w:val="000000"/>
                <w:sz w:val="24"/>
                <w:highlight w:val="none"/>
              </w:rPr>
            </w:pPr>
          </w:p>
        </w:tc>
      </w:tr>
      <w:tr w14:paraId="4B83BB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jc w:val="center"/>
        </w:trPr>
        <w:tc>
          <w:tcPr>
            <w:tcW w:w="749" w:type="dxa"/>
            <w:vAlign w:val="center"/>
          </w:tcPr>
          <w:p w14:paraId="529CC6DC">
            <w:pPr>
              <w:adjustRightInd w:val="0"/>
              <w:snapToGrid w:val="0"/>
              <w:jc w:val="center"/>
              <w:rPr>
                <w:color w:val="000000"/>
                <w:sz w:val="24"/>
                <w:highlight w:val="none"/>
              </w:rPr>
            </w:pPr>
          </w:p>
        </w:tc>
        <w:tc>
          <w:tcPr>
            <w:tcW w:w="1701" w:type="dxa"/>
            <w:vAlign w:val="center"/>
          </w:tcPr>
          <w:p w14:paraId="132673F0">
            <w:pPr>
              <w:adjustRightInd w:val="0"/>
              <w:snapToGrid w:val="0"/>
              <w:jc w:val="center"/>
              <w:rPr>
                <w:color w:val="000000"/>
                <w:sz w:val="24"/>
                <w:highlight w:val="none"/>
              </w:rPr>
            </w:pPr>
          </w:p>
        </w:tc>
        <w:tc>
          <w:tcPr>
            <w:tcW w:w="2410" w:type="dxa"/>
            <w:vAlign w:val="center"/>
          </w:tcPr>
          <w:p w14:paraId="49F5DE14">
            <w:pPr>
              <w:adjustRightInd w:val="0"/>
              <w:snapToGrid w:val="0"/>
              <w:jc w:val="center"/>
              <w:rPr>
                <w:color w:val="000000"/>
                <w:sz w:val="24"/>
                <w:highlight w:val="none"/>
              </w:rPr>
            </w:pPr>
          </w:p>
        </w:tc>
        <w:tc>
          <w:tcPr>
            <w:tcW w:w="958" w:type="dxa"/>
          </w:tcPr>
          <w:p w14:paraId="4A85B67C">
            <w:pPr>
              <w:adjustRightInd w:val="0"/>
              <w:snapToGrid w:val="0"/>
              <w:jc w:val="center"/>
              <w:rPr>
                <w:color w:val="000000"/>
                <w:sz w:val="24"/>
                <w:highlight w:val="none"/>
              </w:rPr>
            </w:pPr>
          </w:p>
        </w:tc>
        <w:tc>
          <w:tcPr>
            <w:tcW w:w="1877" w:type="dxa"/>
            <w:vAlign w:val="center"/>
          </w:tcPr>
          <w:p w14:paraId="50C8C3B5">
            <w:pPr>
              <w:adjustRightInd w:val="0"/>
              <w:snapToGrid w:val="0"/>
              <w:jc w:val="center"/>
              <w:rPr>
                <w:color w:val="000000"/>
                <w:sz w:val="24"/>
                <w:highlight w:val="none"/>
              </w:rPr>
            </w:pPr>
          </w:p>
        </w:tc>
      </w:tr>
      <w:tr w14:paraId="63FB6C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749" w:type="dxa"/>
            <w:vAlign w:val="center"/>
          </w:tcPr>
          <w:p w14:paraId="2B77E378">
            <w:pPr>
              <w:adjustRightInd w:val="0"/>
              <w:snapToGrid w:val="0"/>
              <w:jc w:val="center"/>
              <w:rPr>
                <w:color w:val="000000"/>
                <w:sz w:val="24"/>
                <w:highlight w:val="none"/>
              </w:rPr>
            </w:pPr>
          </w:p>
        </w:tc>
        <w:tc>
          <w:tcPr>
            <w:tcW w:w="1701" w:type="dxa"/>
            <w:vAlign w:val="center"/>
          </w:tcPr>
          <w:p w14:paraId="5A20A902">
            <w:pPr>
              <w:adjustRightInd w:val="0"/>
              <w:snapToGrid w:val="0"/>
              <w:jc w:val="center"/>
              <w:rPr>
                <w:color w:val="000000"/>
                <w:sz w:val="24"/>
                <w:highlight w:val="none"/>
              </w:rPr>
            </w:pPr>
          </w:p>
        </w:tc>
        <w:tc>
          <w:tcPr>
            <w:tcW w:w="2410" w:type="dxa"/>
            <w:vAlign w:val="center"/>
          </w:tcPr>
          <w:p w14:paraId="4A696D33">
            <w:pPr>
              <w:adjustRightInd w:val="0"/>
              <w:snapToGrid w:val="0"/>
              <w:jc w:val="center"/>
              <w:rPr>
                <w:color w:val="000000"/>
                <w:sz w:val="24"/>
                <w:highlight w:val="none"/>
              </w:rPr>
            </w:pPr>
          </w:p>
        </w:tc>
        <w:tc>
          <w:tcPr>
            <w:tcW w:w="958" w:type="dxa"/>
          </w:tcPr>
          <w:p w14:paraId="093CB316">
            <w:pPr>
              <w:adjustRightInd w:val="0"/>
              <w:snapToGrid w:val="0"/>
              <w:jc w:val="center"/>
              <w:rPr>
                <w:color w:val="000000"/>
                <w:sz w:val="24"/>
                <w:highlight w:val="none"/>
              </w:rPr>
            </w:pPr>
          </w:p>
        </w:tc>
        <w:tc>
          <w:tcPr>
            <w:tcW w:w="1877" w:type="dxa"/>
            <w:vAlign w:val="center"/>
          </w:tcPr>
          <w:p w14:paraId="05620E3D">
            <w:pPr>
              <w:adjustRightInd w:val="0"/>
              <w:snapToGrid w:val="0"/>
              <w:jc w:val="center"/>
              <w:rPr>
                <w:color w:val="000000"/>
                <w:sz w:val="24"/>
                <w:highlight w:val="none"/>
              </w:rPr>
            </w:pPr>
          </w:p>
        </w:tc>
      </w:tr>
      <w:tr w14:paraId="741EB3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749" w:type="dxa"/>
            <w:vAlign w:val="center"/>
          </w:tcPr>
          <w:p w14:paraId="420325CE">
            <w:pPr>
              <w:adjustRightInd w:val="0"/>
              <w:snapToGrid w:val="0"/>
              <w:jc w:val="center"/>
              <w:rPr>
                <w:color w:val="000000"/>
                <w:sz w:val="24"/>
                <w:highlight w:val="none"/>
              </w:rPr>
            </w:pPr>
          </w:p>
        </w:tc>
        <w:tc>
          <w:tcPr>
            <w:tcW w:w="1701" w:type="dxa"/>
            <w:vAlign w:val="center"/>
          </w:tcPr>
          <w:p w14:paraId="7B24A77C">
            <w:pPr>
              <w:adjustRightInd w:val="0"/>
              <w:snapToGrid w:val="0"/>
              <w:jc w:val="center"/>
              <w:rPr>
                <w:color w:val="000000"/>
                <w:sz w:val="24"/>
                <w:highlight w:val="none"/>
              </w:rPr>
            </w:pPr>
          </w:p>
        </w:tc>
        <w:tc>
          <w:tcPr>
            <w:tcW w:w="2410" w:type="dxa"/>
            <w:vAlign w:val="center"/>
          </w:tcPr>
          <w:p w14:paraId="5B1FBAB4">
            <w:pPr>
              <w:adjustRightInd w:val="0"/>
              <w:snapToGrid w:val="0"/>
              <w:jc w:val="center"/>
              <w:rPr>
                <w:color w:val="000000"/>
                <w:sz w:val="24"/>
                <w:highlight w:val="none"/>
              </w:rPr>
            </w:pPr>
          </w:p>
        </w:tc>
        <w:tc>
          <w:tcPr>
            <w:tcW w:w="958" w:type="dxa"/>
          </w:tcPr>
          <w:p w14:paraId="7637E3B7">
            <w:pPr>
              <w:adjustRightInd w:val="0"/>
              <w:snapToGrid w:val="0"/>
              <w:jc w:val="center"/>
              <w:rPr>
                <w:color w:val="000000"/>
                <w:sz w:val="24"/>
                <w:highlight w:val="none"/>
              </w:rPr>
            </w:pPr>
          </w:p>
        </w:tc>
        <w:tc>
          <w:tcPr>
            <w:tcW w:w="1877" w:type="dxa"/>
            <w:vAlign w:val="center"/>
          </w:tcPr>
          <w:p w14:paraId="115716C9">
            <w:pPr>
              <w:adjustRightInd w:val="0"/>
              <w:snapToGrid w:val="0"/>
              <w:jc w:val="center"/>
              <w:rPr>
                <w:color w:val="000000"/>
                <w:sz w:val="24"/>
                <w:highlight w:val="none"/>
              </w:rPr>
            </w:pPr>
          </w:p>
        </w:tc>
      </w:tr>
      <w:tr w14:paraId="538835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749" w:type="dxa"/>
            <w:vAlign w:val="center"/>
          </w:tcPr>
          <w:p w14:paraId="71DF4A0A">
            <w:pPr>
              <w:adjustRightInd w:val="0"/>
              <w:snapToGrid w:val="0"/>
              <w:jc w:val="center"/>
              <w:rPr>
                <w:color w:val="000000"/>
                <w:sz w:val="24"/>
                <w:highlight w:val="none"/>
              </w:rPr>
            </w:pPr>
          </w:p>
        </w:tc>
        <w:tc>
          <w:tcPr>
            <w:tcW w:w="1701" w:type="dxa"/>
            <w:vAlign w:val="center"/>
          </w:tcPr>
          <w:p w14:paraId="5259CF3E">
            <w:pPr>
              <w:adjustRightInd w:val="0"/>
              <w:snapToGrid w:val="0"/>
              <w:jc w:val="center"/>
              <w:rPr>
                <w:color w:val="000000"/>
                <w:sz w:val="24"/>
                <w:highlight w:val="none"/>
              </w:rPr>
            </w:pPr>
          </w:p>
        </w:tc>
        <w:tc>
          <w:tcPr>
            <w:tcW w:w="2410" w:type="dxa"/>
            <w:vAlign w:val="center"/>
          </w:tcPr>
          <w:p w14:paraId="02691C7F">
            <w:pPr>
              <w:adjustRightInd w:val="0"/>
              <w:snapToGrid w:val="0"/>
              <w:jc w:val="center"/>
              <w:rPr>
                <w:color w:val="000000"/>
                <w:sz w:val="24"/>
                <w:highlight w:val="none"/>
              </w:rPr>
            </w:pPr>
          </w:p>
        </w:tc>
        <w:tc>
          <w:tcPr>
            <w:tcW w:w="958" w:type="dxa"/>
          </w:tcPr>
          <w:p w14:paraId="619938BC">
            <w:pPr>
              <w:adjustRightInd w:val="0"/>
              <w:snapToGrid w:val="0"/>
              <w:jc w:val="center"/>
              <w:rPr>
                <w:color w:val="000000"/>
                <w:sz w:val="24"/>
                <w:highlight w:val="none"/>
              </w:rPr>
            </w:pPr>
          </w:p>
        </w:tc>
        <w:tc>
          <w:tcPr>
            <w:tcW w:w="1877" w:type="dxa"/>
            <w:vAlign w:val="center"/>
          </w:tcPr>
          <w:p w14:paraId="01DDE7A3">
            <w:pPr>
              <w:adjustRightInd w:val="0"/>
              <w:snapToGrid w:val="0"/>
              <w:jc w:val="center"/>
              <w:rPr>
                <w:color w:val="000000"/>
                <w:sz w:val="24"/>
                <w:highlight w:val="none"/>
              </w:rPr>
            </w:pPr>
          </w:p>
        </w:tc>
      </w:tr>
      <w:tr w14:paraId="5545D8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749" w:type="dxa"/>
            <w:vAlign w:val="center"/>
          </w:tcPr>
          <w:p w14:paraId="26D9B0D1">
            <w:pPr>
              <w:adjustRightInd w:val="0"/>
              <w:snapToGrid w:val="0"/>
              <w:jc w:val="center"/>
              <w:rPr>
                <w:color w:val="000000"/>
                <w:sz w:val="24"/>
                <w:highlight w:val="none"/>
              </w:rPr>
            </w:pPr>
          </w:p>
        </w:tc>
        <w:tc>
          <w:tcPr>
            <w:tcW w:w="1701" w:type="dxa"/>
            <w:vAlign w:val="center"/>
          </w:tcPr>
          <w:p w14:paraId="680127AF">
            <w:pPr>
              <w:adjustRightInd w:val="0"/>
              <w:snapToGrid w:val="0"/>
              <w:jc w:val="center"/>
              <w:rPr>
                <w:color w:val="000000"/>
                <w:sz w:val="24"/>
                <w:highlight w:val="none"/>
              </w:rPr>
            </w:pPr>
          </w:p>
        </w:tc>
        <w:tc>
          <w:tcPr>
            <w:tcW w:w="2410" w:type="dxa"/>
            <w:vAlign w:val="center"/>
          </w:tcPr>
          <w:p w14:paraId="02CBDFC1">
            <w:pPr>
              <w:adjustRightInd w:val="0"/>
              <w:snapToGrid w:val="0"/>
              <w:jc w:val="center"/>
              <w:rPr>
                <w:color w:val="000000"/>
                <w:sz w:val="24"/>
                <w:highlight w:val="none"/>
              </w:rPr>
            </w:pPr>
          </w:p>
        </w:tc>
        <w:tc>
          <w:tcPr>
            <w:tcW w:w="958" w:type="dxa"/>
          </w:tcPr>
          <w:p w14:paraId="7F81B642">
            <w:pPr>
              <w:adjustRightInd w:val="0"/>
              <w:snapToGrid w:val="0"/>
              <w:jc w:val="center"/>
              <w:rPr>
                <w:color w:val="000000"/>
                <w:sz w:val="24"/>
                <w:highlight w:val="none"/>
              </w:rPr>
            </w:pPr>
          </w:p>
        </w:tc>
        <w:tc>
          <w:tcPr>
            <w:tcW w:w="1877" w:type="dxa"/>
            <w:vAlign w:val="center"/>
          </w:tcPr>
          <w:p w14:paraId="6E77E4F8">
            <w:pPr>
              <w:adjustRightInd w:val="0"/>
              <w:snapToGrid w:val="0"/>
              <w:jc w:val="center"/>
              <w:rPr>
                <w:color w:val="000000"/>
                <w:sz w:val="24"/>
                <w:highlight w:val="none"/>
              </w:rPr>
            </w:pPr>
          </w:p>
        </w:tc>
      </w:tr>
      <w:tr w14:paraId="731EAE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749" w:type="dxa"/>
            <w:vAlign w:val="center"/>
          </w:tcPr>
          <w:p w14:paraId="728029B4">
            <w:pPr>
              <w:adjustRightInd w:val="0"/>
              <w:snapToGrid w:val="0"/>
              <w:jc w:val="center"/>
              <w:rPr>
                <w:color w:val="000000"/>
                <w:sz w:val="24"/>
                <w:highlight w:val="none"/>
              </w:rPr>
            </w:pPr>
          </w:p>
        </w:tc>
        <w:tc>
          <w:tcPr>
            <w:tcW w:w="1701" w:type="dxa"/>
            <w:vAlign w:val="center"/>
          </w:tcPr>
          <w:p w14:paraId="4563AAF1">
            <w:pPr>
              <w:adjustRightInd w:val="0"/>
              <w:snapToGrid w:val="0"/>
              <w:jc w:val="center"/>
              <w:rPr>
                <w:color w:val="000000"/>
                <w:sz w:val="24"/>
                <w:highlight w:val="none"/>
              </w:rPr>
            </w:pPr>
          </w:p>
        </w:tc>
        <w:tc>
          <w:tcPr>
            <w:tcW w:w="2410" w:type="dxa"/>
            <w:vAlign w:val="center"/>
          </w:tcPr>
          <w:p w14:paraId="76DF6DF1">
            <w:pPr>
              <w:adjustRightInd w:val="0"/>
              <w:snapToGrid w:val="0"/>
              <w:jc w:val="center"/>
              <w:rPr>
                <w:color w:val="000000"/>
                <w:sz w:val="24"/>
                <w:highlight w:val="none"/>
              </w:rPr>
            </w:pPr>
          </w:p>
        </w:tc>
        <w:tc>
          <w:tcPr>
            <w:tcW w:w="958" w:type="dxa"/>
          </w:tcPr>
          <w:p w14:paraId="3627224E">
            <w:pPr>
              <w:adjustRightInd w:val="0"/>
              <w:snapToGrid w:val="0"/>
              <w:jc w:val="center"/>
              <w:rPr>
                <w:color w:val="000000"/>
                <w:sz w:val="24"/>
                <w:highlight w:val="none"/>
              </w:rPr>
            </w:pPr>
          </w:p>
        </w:tc>
        <w:tc>
          <w:tcPr>
            <w:tcW w:w="1877" w:type="dxa"/>
            <w:vAlign w:val="center"/>
          </w:tcPr>
          <w:p w14:paraId="4FD04FDC">
            <w:pPr>
              <w:adjustRightInd w:val="0"/>
              <w:snapToGrid w:val="0"/>
              <w:jc w:val="center"/>
              <w:rPr>
                <w:color w:val="000000"/>
                <w:sz w:val="24"/>
                <w:highlight w:val="none"/>
              </w:rPr>
            </w:pPr>
          </w:p>
        </w:tc>
      </w:tr>
      <w:tr w14:paraId="6B3B1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749" w:type="dxa"/>
            <w:vAlign w:val="center"/>
          </w:tcPr>
          <w:p w14:paraId="4249C209">
            <w:pPr>
              <w:adjustRightInd w:val="0"/>
              <w:spacing w:line="400" w:lineRule="exact"/>
              <w:jc w:val="left"/>
              <w:rPr>
                <w:rFonts w:hint="eastAsia" w:ascii="宋体" w:hAnsi="宋体"/>
                <w:szCs w:val="21"/>
                <w:highlight w:val="none"/>
                <w:lang w:val="en-US" w:eastAsia="zh-CN"/>
              </w:rPr>
            </w:pPr>
            <w:r>
              <w:rPr>
                <w:rFonts w:hint="eastAsia" w:ascii="宋体" w:hAnsi="宋体"/>
                <w:szCs w:val="21"/>
                <w:highlight w:val="none"/>
                <w:lang w:val="en-US" w:eastAsia="zh-CN"/>
              </w:rPr>
              <w:t>说明</w:t>
            </w:r>
          </w:p>
        </w:tc>
        <w:tc>
          <w:tcPr>
            <w:tcW w:w="6946" w:type="dxa"/>
            <w:gridSpan w:val="4"/>
            <w:vAlign w:val="center"/>
          </w:tcPr>
          <w:p w14:paraId="74CDDB3C">
            <w:pPr>
              <w:adjustRightInd w:val="0"/>
              <w:spacing w:line="400" w:lineRule="exact"/>
              <w:jc w:val="left"/>
              <w:rPr>
                <w:rFonts w:hint="eastAsia" w:ascii="宋体" w:hAnsi="宋体"/>
                <w:szCs w:val="21"/>
                <w:highlight w:val="none"/>
              </w:rPr>
            </w:pPr>
            <w:r>
              <w:rPr>
                <w:rFonts w:hint="eastAsia" w:ascii="宋体" w:hAnsi="宋体"/>
                <w:szCs w:val="21"/>
                <w:highlight w:val="none"/>
              </w:rPr>
              <w:t>1.本表只填写有偏离的情况。</w:t>
            </w:r>
          </w:p>
          <w:p w14:paraId="7E023681">
            <w:pPr>
              <w:adjustRightInd w:val="0"/>
              <w:spacing w:line="400" w:lineRule="exact"/>
              <w:jc w:val="left"/>
              <w:rPr>
                <w:rFonts w:hint="eastAsia" w:ascii="宋体" w:hAnsi="宋体"/>
                <w:szCs w:val="21"/>
                <w:highlight w:val="none"/>
              </w:rPr>
            </w:pPr>
            <w:r>
              <w:rPr>
                <w:rFonts w:hint="eastAsia" w:ascii="宋体" w:hAnsi="宋体"/>
                <w:szCs w:val="21"/>
                <w:highlight w:val="none"/>
              </w:rPr>
              <w:t>2.对合同条款中所有要求，除本表所列出偏离外，均视为供应商响应其余全部合同条款要求；如供应商响应</w:t>
            </w:r>
            <w:r>
              <w:rPr>
                <w:rFonts w:hint="eastAsia" w:ascii="宋体" w:hAnsi="宋体" w:eastAsia="宋体"/>
                <w:szCs w:val="21"/>
                <w:highlight w:val="none"/>
                <w:lang w:eastAsia="zh-CN"/>
              </w:rPr>
              <w:t>采购文件</w:t>
            </w:r>
            <w:r>
              <w:rPr>
                <w:rFonts w:hint="eastAsia" w:ascii="宋体" w:hAnsi="宋体"/>
                <w:szCs w:val="21"/>
                <w:highlight w:val="none"/>
              </w:rPr>
              <w:t>所有合同条款要求的，必须提交空白表，</w:t>
            </w:r>
            <w:r>
              <w:rPr>
                <w:rFonts w:hint="eastAsia" w:ascii="宋体" w:hAnsi="宋体"/>
                <w:b/>
                <w:bCs/>
                <w:szCs w:val="21"/>
                <w:highlight w:val="none"/>
              </w:rPr>
              <w:t>否则，其响应文件无效。</w:t>
            </w:r>
          </w:p>
        </w:tc>
      </w:tr>
    </w:tbl>
    <w:p w14:paraId="0354E140">
      <w:pPr>
        <w:adjustRightInd w:val="0"/>
        <w:spacing w:line="400" w:lineRule="exact"/>
        <w:ind w:firstLine="420" w:firstLineChars="200"/>
        <w:jc w:val="left"/>
        <w:rPr>
          <w:rFonts w:hint="eastAsia" w:ascii="宋体" w:hAnsi="宋体"/>
          <w:bCs/>
          <w:szCs w:val="21"/>
          <w:highlight w:val="none"/>
        </w:rPr>
      </w:pPr>
    </w:p>
    <w:p w14:paraId="5E979A0A">
      <w:pPr>
        <w:adjustRightInd w:val="0"/>
        <w:spacing w:line="400" w:lineRule="exact"/>
        <w:ind w:firstLine="420" w:firstLineChars="200"/>
        <w:jc w:val="left"/>
        <w:rPr>
          <w:rFonts w:hint="eastAsia" w:ascii="宋体" w:hAnsi="宋体"/>
          <w:szCs w:val="21"/>
          <w:highlight w:val="none"/>
        </w:rPr>
      </w:pPr>
      <w:r>
        <w:rPr>
          <w:rFonts w:hint="eastAsia" w:ascii="宋体" w:hAnsi="宋体"/>
          <w:bCs/>
          <w:szCs w:val="21"/>
          <w:highlight w:val="none"/>
        </w:rPr>
        <w:t>供 应 商：</w:t>
      </w:r>
      <w:r>
        <w:rPr>
          <w:rFonts w:hint="eastAsia" w:ascii="宋体" w:hAnsi="宋体"/>
          <w:bCs/>
          <w:szCs w:val="21"/>
          <w:highlight w:val="none"/>
          <w:u w:val="single"/>
        </w:rPr>
        <w:t xml:space="preserve">                          </w:t>
      </w:r>
      <w:r>
        <w:rPr>
          <w:rFonts w:hint="eastAsia" w:ascii="宋体" w:hAnsi="宋体"/>
          <w:bCs/>
          <w:szCs w:val="21"/>
          <w:highlight w:val="none"/>
        </w:rPr>
        <w:t>（盖单位</w:t>
      </w:r>
      <w:r>
        <w:rPr>
          <w:rFonts w:hint="eastAsia" w:ascii="宋体" w:hAnsi="宋体" w:eastAsia="宋体"/>
          <w:bCs/>
          <w:szCs w:val="21"/>
          <w:highlight w:val="none"/>
          <w:lang w:val="en-US" w:eastAsia="zh-CN"/>
        </w:rPr>
        <w:t>公章</w:t>
      </w:r>
      <w:r>
        <w:rPr>
          <w:rFonts w:hint="eastAsia" w:ascii="宋体" w:hAnsi="宋体"/>
          <w:bCs/>
          <w:szCs w:val="21"/>
          <w:highlight w:val="none"/>
        </w:rPr>
        <w:t>）</w:t>
      </w:r>
    </w:p>
    <w:p w14:paraId="08CE2E86">
      <w:pPr>
        <w:adjustRightInd w:val="0"/>
        <w:spacing w:line="400" w:lineRule="exact"/>
        <w:ind w:firstLine="367" w:firstLineChars="175"/>
        <w:jc w:val="left"/>
        <w:rPr>
          <w:rFonts w:hint="eastAsia" w:ascii="宋体" w:hAnsi="宋体"/>
          <w:bCs/>
          <w:szCs w:val="21"/>
          <w:highlight w:val="none"/>
        </w:rPr>
      </w:pPr>
    </w:p>
    <w:p w14:paraId="45B9BB8C">
      <w:pPr>
        <w:adjustRightInd w:val="0"/>
        <w:spacing w:line="400" w:lineRule="exact"/>
        <w:ind w:firstLine="367" w:firstLineChars="175"/>
        <w:jc w:val="left"/>
        <w:rPr>
          <w:rFonts w:hint="eastAsia" w:ascii="宋体" w:hAnsi="宋体"/>
          <w:szCs w:val="21"/>
          <w:highlight w:val="none"/>
        </w:rPr>
        <w:sectPr>
          <w:pgSz w:w="11900" w:h="16840"/>
          <w:pgMar w:top="1440" w:right="1080" w:bottom="1440" w:left="1080" w:header="0" w:footer="0" w:gutter="0"/>
          <w:pgNumType w:fmt="decimal"/>
          <w:cols w:space="720" w:num="1"/>
        </w:sectPr>
      </w:pPr>
      <w:r>
        <w:rPr>
          <w:rFonts w:hint="eastAsia" w:ascii="宋体" w:hAnsi="宋体"/>
          <w:szCs w:val="21"/>
          <w:highlight w:val="none"/>
        </w:rPr>
        <w:t>日    期: 20  年  月  日</w:t>
      </w:r>
    </w:p>
    <w:p w14:paraId="5440871B">
      <w:pPr>
        <w:spacing w:before="0" w:after="360" w:line="360" w:lineRule="auto"/>
        <w:jc w:val="center"/>
        <w:outlineLvl w:val="1"/>
        <w:rPr>
          <w:rFonts w:hint="eastAsia"/>
        </w:rPr>
      </w:pPr>
      <w:r>
        <w:rPr>
          <w:rFonts w:hint="eastAsia" w:ascii="宋体" w:hAnsi="宋体" w:eastAsia="宋体" w:cs="Times New Roman"/>
          <w:b/>
          <w:bCs/>
          <w:color w:val="auto"/>
          <w:kern w:val="2"/>
          <w:sz w:val="32"/>
          <w:szCs w:val="32"/>
          <w:highlight w:val="none"/>
          <w:lang w:val="en-US" w:eastAsia="zh-CN" w:bidi="ar-SA"/>
        </w:rPr>
        <w:t>五、承诺文件</w:t>
      </w:r>
    </w:p>
    <w:p w14:paraId="2A608CB2">
      <w:pPr>
        <w:jc w:val="center"/>
        <w:outlineLvl w:val="9"/>
        <w:rPr>
          <w:rFonts w:hint="eastAsia" w:ascii="宋体" w:hAnsi="宋体" w:eastAsia="宋体" w:cs="宋体"/>
          <w:b w:val="0"/>
          <w:bCs w:val="0"/>
          <w:snapToGrid w:val="0"/>
          <w:color w:val="auto"/>
          <w:kern w:val="0"/>
          <w:sz w:val="24"/>
          <w:szCs w:val="24"/>
          <w:highlight w:val="none"/>
          <w:lang w:val="en-US" w:eastAsia="en-US" w:bidi="ar-SA"/>
        </w:rPr>
      </w:pPr>
      <w:r>
        <w:rPr>
          <w:rFonts w:hint="eastAsia" w:ascii="宋体" w:hAnsi="宋体" w:eastAsia="宋体" w:cs="宋体"/>
          <w:b w:val="0"/>
          <w:bCs w:val="0"/>
          <w:snapToGrid w:val="0"/>
          <w:color w:val="auto"/>
          <w:kern w:val="0"/>
          <w:sz w:val="24"/>
          <w:szCs w:val="24"/>
          <w:highlight w:val="none"/>
          <w:lang w:val="en-US" w:eastAsia="en-US" w:bidi="ar-SA"/>
        </w:rPr>
        <w:t>格式自定。</w:t>
      </w:r>
    </w:p>
    <w:p w14:paraId="47E79A33">
      <w:pPr>
        <w:jc w:val="center"/>
        <w:outlineLvl w:val="9"/>
        <w:rPr>
          <w:rFonts w:hint="eastAsia" w:ascii="宋体" w:hAnsi="宋体" w:eastAsia="宋体" w:cs="宋体"/>
          <w:b w:val="0"/>
          <w:bCs w:val="0"/>
          <w:snapToGrid w:val="0"/>
          <w:color w:val="auto"/>
          <w:kern w:val="0"/>
          <w:sz w:val="21"/>
          <w:szCs w:val="21"/>
          <w:highlight w:val="none"/>
          <w:lang w:val="en-US" w:eastAsia="en-US" w:bidi="ar-SA"/>
        </w:rPr>
      </w:pPr>
    </w:p>
    <w:p w14:paraId="433CD4E0">
      <w:pPr>
        <w:jc w:val="center"/>
        <w:outlineLvl w:val="9"/>
        <w:rPr>
          <w:rFonts w:hint="eastAsia" w:ascii="宋体" w:hAnsi="宋体" w:eastAsia="宋体" w:cs="宋体"/>
          <w:b w:val="0"/>
          <w:bCs w:val="0"/>
          <w:snapToGrid w:val="0"/>
          <w:color w:val="auto"/>
          <w:kern w:val="0"/>
          <w:sz w:val="22"/>
          <w:szCs w:val="22"/>
          <w:highlight w:val="none"/>
          <w:lang w:val="en-US" w:eastAsia="en-US" w:bidi="ar-SA"/>
        </w:rPr>
      </w:pPr>
    </w:p>
    <w:p w14:paraId="1ECA63B0">
      <w:pPr>
        <w:outlineLvl w:val="9"/>
        <w:rPr>
          <w:rFonts w:hint="eastAsia" w:ascii="宋体" w:hAnsi="宋体" w:eastAsia="宋体" w:cs="宋体"/>
          <w:b w:val="0"/>
          <w:bCs w:val="0"/>
          <w:snapToGrid w:val="0"/>
          <w:color w:val="auto"/>
          <w:kern w:val="0"/>
          <w:sz w:val="22"/>
          <w:szCs w:val="22"/>
          <w:highlight w:val="none"/>
          <w:lang w:val="en-US" w:eastAsia="zh-CN" w:bidi="ar-SA"/>
        </w:rPr>
        <w:sectPr>
          <w:pgSz w:w="11900" w:h="16840"/>
          <w:pgMar w:top="1440" w:right="1080" w:bottom="1440" w:left="1080" w:header="0" w:footer="0" w:gutter="0"/>
          <w:pgNumType w:fmt="decimal"/>
          <w:cols w:space="720" w:num="1"/>
        </w:sectPr>
      </w:pPr>
      <w:r>
        <w:rPr>
          <w:rFonts w:hint="eastAsia" w:ascii="宋体" w:hAnsi="宋体" w:eastAsia="宋体" w:cs="宋体"/>
          <w:b w:val="0"/>
          <w:bCs w:val="0"/>
          <w:snapToGrid w:val="0"/>
          <w:color w:val="auto"/>
          <w:kern w:val="0"/>
          <w:sz w:val="22"/>
          <w:szCs w:val="22"/>
          <w:highlight w:val="none"/>
          <w:lang w:val="en-US" w:eastAsia="en-US" w:bidi="ar-SA"/>
        </w:rPr>
        <w:t>供应商根据</w:t>
      </w:r>
      <w:r>
        <w:rPr>
          <w:rFonts w:hint="eastAsia" w:ascii="宋体" w:hAnsi="宋体" w:eastAsia="宋体" w:cs="宋体"/>
          <w:b w:val="0"/>
          <w:bCs w:val="0"/>
          <w:snapToGrid w:val="0"/>
          <w:color w:val="auto"/>
          <w:kern w:val="0"/>
          <w:sz w:val="22"/>
          <w:szCs w:val="22"/>
          <w:highlight w:val="none"/>
          <w:lang w:val="en-US" w:eastAsia="zh-CN" w:bidi="ar-SA"/>
        </w:rPr>
        <w:t>采购文件</w:t>
      </w:r>
      <w:r>
        <w:rPr>
          <w:rFonts w:hint="eastAsia" w:ascii="宋体" w:hAnsi="宋体" w:eastAsia="宋体" w:cs="宋体"/>
          <w:b w:val="0"/>
          <w:bCs w:val="0"/>
          <w:snapToGrid w:val="0"/>
          <w:color w:val="auto"/>
          <w:kern w:val="0"/>
          <w:sz w:val="22"/>
          <w:szCs w:val="22"/>
          <w:highlight w:val="none"/>
          <w:lang w:val="en-US" w:eastAsia="en-US" w:bidi="ar-SA"/>
        </w:rPr>
        <w:t>要求和采购需求，作出服务质量保证承诺和产品（如有）质保期服务计划</w:t>
      </w:r>
      <w:r>
        <w:rPr>
          <w:rFonts w:hint="eastAsia" w:ascii="宋体" w:hAnsi="宋体" w:eastAsia="宋体" w:cs="宋体"/>
          <w:b w:val="0"/>
          <w:bCs w:val="0"/>
          <w:snapToGrid w:val="0"/>
          <w:color w:val="auto"/>
          <w:kern w:val="0"/>
          <w:sz w:val="22"/>
          <w:szCs w:val="22"/>
          <w:highlight w:val="none"/>
          <w:lang w:val="en-US" w:eastAsia="zh-CN" w:bidi="ar-SA"/>
        </w:rPr>
        <w:t>。</w:t>
      </w:r>
    </w:p>
    <w:p w14:paraId="40216F76">
      <w:pPr>
        <w:pStyle w:val="3"/>
        <w:spacing w:before="240" w:beforeLines="100" w:after="120" w:afterLines="50" w:line="360" w:lineRule="auto"/>
        <w:jc w:val="center"/>
        <w:rPr>
          <w:rFonts w:ascii="黑体" w:hAnsi="黑体" w:eastAsia="黑体"/>
          <w:b w:val="0"/>
          <w:sz w:val="36"/>
          <w:szCs w:val="36"/>
          <w:highlight w:val="none"/>
        </w:rPr>
      </w:pPr>
      <w:r>
        <w:rPr>
          <w:rFonts w:hint="eastAsia" w:ascii="黑体" w:hAnsi="黑体" w:eastAsia="黑体"/>
          <w:b w:val="0"/>
          <w:sz w:val="36"/>
          <w:szCs w:val="36"/>
          <w:highlight w:val="none"/>
        </w:rPr>
        <w:t>1.质量安全责任承诺书</w:t>
      </w:r>
    </w:p>
    <w:p w14:paraId="5B12C9A3">
      <w:pPr>
        <w:spacing w:line="360" w:lineRule="auto"/>
        <w:ind w:firstLine="420" w:firstLineChars="200"/>
        <w:rPr>
          <w:rFonts w:ascii="宋体" w:hAnsi="宋体"/>
          <w:szCs w:val="21"/>
          <w:highlight w:val="none"/>
        </w:rPr>
      </w:pPr>
      <w:r>
        <w:rPr>
          <w:rFonts w:ascii="宋体" w:hAnsi="宋体"/>
          <w:szCs w:val="21"/>
          <w:highlight w:val="none"/>
        </w:rPr>
        <w:t>为保证本采购项目顺利进行，作为</w:t>
      </w:r>
      <w:r>
        <w:rPr>
          <w:rFonts w:hint="eastAsia" w:ascii="宋体" w:hAnsi="宋体" w:eastAsia="宋体"/>
          <w:szCs w:val="21"/>
          <w:highlight w:val="none"/>
          <w:lang w:eastAsia="zh-CN"/>
        </w:rPr>
        <w:t>供应商</w:t>
      </w:r>
      <w:r>
        <w:rPr>
          <w:rFonts w:ascii="宋体" w:hAnsi="宋体"/>
          <w:szCs w:val="21"/>
          <w:highlight w:val="none"/>
        </w:rPr>
        <w:t>，现郑重承诺：</w:t>
      </w:r>
    </w:p>
    <w:p w14:paraId="39CA6CA4">
      <w:pPr>
        <w:spacing w:line="360" w:lineRule="auto"/>
        <w:ind w:firstLine="420" w:firstLineChars="200"/>
        <w:rPr>
          <w:rFonts w:ascii="宋体" w:hAnsi="宋体"/>
          <w:szCs w:val="21"/>
          <w:highlight w:val="none"/>
        </w:rPr>
      </w:pPr>
      <w:r>
        <w:rPr>
          <w:rFonts w:hint="eastAsia" w:ascii="宋体" w:hAnsi="宋体"/>
          <w:szCs w:val="21"/>
          <w:highlight w:val="none"/>
        </w:rPr>
        <w:t>1.</w:t>
      </w:r>
      <w:r>
        <w:rPr>
          <w:rFonts w:ascii="宋体" w:hAnsi="宋体"/>
          <w:szCs w:val="21"/>
          <w:highlight w:val="none"/>
        </w:rPr>
        <w:t>我方所投产品的生产（包括设计、制造、安装、改造、维修等）、投入使用的材料等均完全符合国家现行质量、安全、环保标准和要求。</w:t>
      </w:r>
    </w:p>
    <w:p w14:paraId="0F06D846">
      <w:pPr>
        <w:spacing w:line="360" w:lineRule="auto"/>
        <w:ind w:firstLine="420" w:firstLineChars="200"/>
        <w:rPr>
          <w:rFonts w:ascii="宋体" w:hAnsi="宋体"/>
          <w:szCs w:val="21"/>
          <w:highlight w:val="none"/>
        </w:rPr>
      </w:pPr>
      <w:r>
        <w:rPr>
          <w:rFonts w:hint="eastAsia" w:ascii="宋体" w:hAnsi="宋体"/>
          <w:szCs w:val="21"/>
          <w:highlight w:val="none"/>
        </w:rPr>
        <w:t>2.</w:t>
      </w:r>
      <w:r>
        <w:rPr>
          <w:rFonts w:ascii="宋体" w:hAnsi="宋体"/>
          <w:szCs w:val="21"/>
          <w:highlight w:val="none"/>
        </w:rPr>
        <w:t>我方将严格按照国家现行相关储存、运输、安装调试技术标准及规范、服务标准及规范、施工标准及规范，在规定的时限内，保质、保量完成项目全部内容，并向采购人交付合格产品。</w:t>
      </w:r>
    </w:p>
    <w:p w14:paraId="12C8DA0B">
      <w:pPr>
        <w:spacing w:line="360" w:lineRule="auto"/>
        <w:ind w:firstLine="420" w:firstLineChars="200"/>
        <w:rPr>
          <w:rFonts w:ascii="宋体" w:hAnsi="宋体"/>
          <w:szCs w:val="21"/>
          <w:highlight w:val="none"/>
        </w:rPr>
      </w:pPr>
      <w:r>
        <w:rPr>
          <w:rFonts w:ascii="宋体" w:hAnsi="宋体"/>
          <w:szCs w:val="21"/>
          <w:highlight w:val="none"/>
        </w:rPr>
        <w:t>3</w:t>
      </w:r>
      <w:r>
        <w:rPr>
          <w:rFonts w:hint="eastAsia" w:ascii="宋体" w:hAnsi="宋体"/>
          <w:szCs w:val="21"/>
          <w:highlight w:val="none"/>
        </w:rPr>
        <w:t>.</w:t>
      </w:r>
      <w:r>
        <w:rPr>
          <w:rFonts w:ascii="宋体" w:hAnsi="宋体"/>
          <w:szCs w:val="21"/>
          <w:highlight w:val="none"/>
        </w:rPr>
        <w:t>对于因产品生产质量以及储存、运输、安装调试、服务、施工等过程中产生的任何安全事故，我方承担全部责任。</w:t>
      </w:r>
    </w:p>
    <w:p w14:paraId="53212416">
      <w:pPr>
        <w:spacing w:line="360" w:lineRule="auto"/>
        <w:ind w:firstLine="420" w:firstLineChars="200"/>
        <w:rPr>
          <w:rFonts w:ascii="宋体" w:hAnsi="宋体"/>
          <w:szCs w:val="21"/>
          <w:highlight w:val="none"/>
        </w:rPr>
      </w:pPr>
      <w:r>
        <w:rPr>
          <w:rFonts w:hint="eastAsia" w:ascii="宋体" w:hAnsi="宋体"/>
          <w:szCs w:val="21"/>
          <w:highlight w:val="none"/>
        </w:rPr>
        <w:t>4.</w:t>
      </w:r>
      <w:r>
        <w:rPr>
          <w:rFonts w:ascii="宋体" w:hAnsi="宋体"/>
          <w:szCs w:val="21"/>
          <w:highlight w:val="none"/>
        </w:rPr>
        <w:t>我方提供的货物、工程、服务等符合现行的国家、行业、地区、企业标准及要求，标准不一致的，以更为严格的为准，我方对提供的货物、工程、服务等的质量、安全、环保等承担全部责任。</w:t>
      </w:r>
    </w:p>
    <w:p w14:paraId="6F777505">
      <w:pPr>
        <w:spacing w:line="360" w:lineRule="auto"/>
        <w:rPr>
          <w:rFonts w:ascii="宋体" w:hAnsi="宋体"/>
          <w:szCs w:val="21"/>
          <w:highlight w:val="none"/>
        </w:rPr>
      </w:pPr>
    </w:p>
    <w:p w14:paraId="41F1C683">
      <w:pPr>
        <w:spacing w:line="360" w:lineRule="auto"/>
        <w:rPr>
          <w:rFonts w:hint="eastAsia" w:ascii="宋体" w:hAnsi="宋体"/>
          <w:szCs w:val="21"/>
          <w:highlight w:val="none"/>
        </w:rPr>
      </w:pPr>
    </w:p>
    <w:p w14:paraId="5715A379">
      <w:pPr>
        <w:spacing w:line="360" w:lineRule="auto"/>
        <w:rPr>
          <w:rFonts w:hint="eastAsia" w:ascii="宋体" w:hAnsi="宋体"/>
          <w:szCs w:val="21"/>
          <w:highlight w:val="none"/>
        </w:rPr>
      </w:pPr>
    </w:p>
    <w:p w14:paraId="6A6B68A9">
      <w:pPr>
        <w:adjustRightInd w:val="0"/>
        <w:spacing w:line="360" w:lineRule="auto"/>
        <w:ind w:firstLine="420"/>
        <w:jc w:val="left"/>
        <w:rPr>
          <w:rFonts w:hint="eastAsia" w:ascii="宋体" w:hAnsi="宋体"/>
          <w:szCs w:val="21"/>
          <w:highlight w:val="none"/>
        </w:rPr>
      </w:pPr>
      <w:r>
        <w:rPr>
          <w:rFonts w:hint="eastAsia" w:ascii="宋体" w:hAnsi="宋体"/>
          <w:szCs w:val="21"/>
          <w:highlight w:val="none"/>
        </w:rPr>
        <w:t>承诺人：</w:t>
      </w:r>
      <w:r>
        <w:rPr>
          <w:rFonts w:hint="eastAsia" w:ascii="宋体" w:hAnsi="宋体"/>
          <w:szCs w:val="21"/>
          <w:highlight w:val="none"/>
          <w:u w:val="single"/>
        </w:rPr>
        <w:t xml:space="preserve">                              </w:t>
      </w:r>
      <w:r>
        <w:rPr>
          <w:rFonts w:hint="eastAsia" w:ascii="宋体" w:hAnsi="宋体"/>
          <w:szCs w:val="21"/>
          <w:highlight w:val="none"/>
        </w:rPr>
        <w:t>（供应商名称，盖单位</w:t>
      </w:r>
      <w:r>
        <w:rPr>
          <w:rFonts w:hint="eastAsia" w:ascii="宋体" w:hAnsi="宋体" w:eastAsia="宋体"/>
          <w:szCs w:val="21"/>
          <w:highlight w:val="none"/>
          <w:lang w:val="en-US" w:eastAsia="zh-CN"/>
        </w:rPr>
        <w:t>公章</w:t>
      </w:r>
      <w:r>
        <w:rPr>
          <w:rFonts w:hint="eastAsia" w:ascii="宋体" w:hAnsi="宋体"/>
          <w:szCs w:val="21"/>
          <w:highlight w:val="none"/>
        </w:rPr>
        <w:t>）</w:t>
      </w:r>
    </w:p>
    <w:p w14:paraId="2D81A351">
      <w:pPr>
        <w:adjustRightInd w:val="0"/>
        <w:spacing w:line="360" w:lineRule="auto"/>
        <w:ind w:firstLine="420"/>
        <w:jc w:val="left"/>
        <w:rPr>
          <w:rFonts w:hint="eastAsia" w:ascii="宋体" w:hAnsi="宋体"/>
          <w:szCs w:val="21"/>
          <w:highlight w:val="none"/>
        </w:rPr>
      </w:pPr>
    </w:p>
    <w:p w14:paraId="3B9F039B">
      <w:pPr>
        <w:adjustRightInd w:val="0"/>
        <w:spacing w:line="360" w:lineRule="auto"/>
        <w:jc w:val="center"/>
        <w:rPr>
          <w:rFonts w:hint="eastAsia" w:ascii="宋体" w:hAnsi="宋体"/>
          <w:bCs/>
          <w:szCs w:val="21"/>
          <w:highlight w:val="none"/>
        </w:rPr>
        <w:sectPr>
          <w:pgSz w:w="11900" w:h="16840"/>
          <w:pgMar w:top="1440" w:right="1080" w:bottom="1440" w:left="1080" w:header="0" w:footer="0" w:gutter="0"/>
          <w:pgNumType w:fmt="decimal"/>
          <w:cols w:space="720" w:num="1"/>
        </w:sectPr>
      </w:pPr>
      <w:r>
        <w:rPr>
          <w:rFonts w:hint="eastAsia" w:ascii="宋体" w:hAnsi="宋体"/>
          <w:szCs w:val="21"/>
          <w:highlight w:val="none"/>
        </w:rPr>
        <w:t>日  期：</w:t>
      </w:r>
      <w:r>
        <w:rPr>
          <w:rFonts w:hint="eastAsia" w:ascii="宋体" w:hAnsi="宋体"/>
          <w:bCs/>
          <w:szCs w:val="21"/>
          <w:highlight w:val="none"/>
        </w:rPr>
        <w:t>20</w:t>
      </w:r>
      <w:r>
        <w:rPr>
          <w:rFonts w:hint="eastAsia" w:ascii="宋体" w:hAnsi="宋体"/>
          <w:bCs/>
          <w:szCs w:val="21"/>
          <w:highlight w:val="none"/>
          <w:u w:val="single"/>
        </w:rPr>
        <w:t xml:space="preserve">   </w:t>
      </w:r>
      <w:r>
        <w:rPr>
          <w:rFonts w:hint="eastAsia" w:ascii="宋体" w:hAnsi="宋体"/>
          <w:bCs/>
          <w:szCs w:val="21"/>
          <w:highlight w:val="none"/>
        </w:rPr>
        <w:t>年</w:t>
      </w:r>
      <w:r>
        <w:rPr>
          <w:rFonts w:hint="eastAsia" w:ascii="宋体" w:hAnsi="宋体"/>
          <w:bCs/>
          <w:szCs w:val="21"/>
          <w:highlight w:val="none"/>
          <w:u w:val="single"/>
        </w:rPr>
        <w:t xml:space="preserve">  </w:t>
      </w:r>
      <w:r>
        <w:rPr>
          <w:rFonts w:hint="eastAsia" w:ascii="宋体" w:hAnsi="宋体"/>
          <w:bCs/>
          <w:szCs w:val="21"/>
          <w:highlight w:val="none"/>
        </w:rPr>
        <w:t>月</w:t>
      </w:r>
      <w:r>
        <w:rPr>
          <w:rFonts w:hint="eastAsia" w:ascii="宋体" w:hAnsi="宋体"/>
          <w:bCs/>
          <w:szCs w:val="21"/>
          <w:highlight w:val="none"/>
          <w:u w:val="single"/>
        </w:rPr>
        <w:t xml:space="preserve">  </w:t>
      </w:r>
      <w:r>
        <w:rPr>
          <w:rFonts w:hint="eastAsia" w:ascii="宋体" w:hAnsi="宋体"/>
          <w:bCs/>
          <w:szCs w:val="21"/>
          <w:highlight w:val="none"/>
        </w:rPr>
        <w:t>日</w:t>
      </w:r>
    </w:p>
    <w:p w14:paraId="7DCEA58C">
      <w:pPr>
        <w:pStyle w:val="3"/>
        <w:spacing w:before="0" w:after="360" w:afterLines="150" w:line="240" w:lineRule="auto"/>
        <w:jc w:val="center"/>
        <w:rPr>
          <w:rFonts w:ascii="黑体" w:hAnsi="黑体" w:eastAsia="黑体"/>
          <w:b w:val="0"/>
          <w:sz w:val="36"/>
          <w:szCs w:val="36"/>
          <w:highlight w:val="none"/>
        </w:rPr>
      </w:pPr>
      <w:r>
        <w:rPr>
          <w:rFonts w:hint="eastAsia" w:ascii="黑体" w:hAnsi="黑体" w:eastAsia="黑体"/>
          <w:b w:val="0"/>
          <w:sz w:val="36"/>
          <w:szCs w:val="36"/>
          <w:highlight w:val="none"/>
        </w:rPr>
        <w:t>2.参加政府采购活动行为自律承诺书</w:t>
      </w:r>
    </w:p>
    <w:p w14:paraId="2A886E2A">
      <w:pPr>
        <w:spacing w:line="360" w:lineRule="auto"/>
        <w:ind w:firstLine="420" w:firstLineChars="200"/>
        <w:rPr>
          <w:rFonts w:ascii="宋体" w:hAnsi="宋体"/>
          <w:szCs w:val="21"/>
          <w:highlight w:val="none"/>
        </w:rPr>
      </w:pPr>
      <w:r>
        <w:rPr>
          <w:rFonts w:ascii="宋体" w:hAnsi="宋体"/>
          <w:szCs w:val="21"/>
          <w:highlight w:val="none"/>
        </w:rPr>
        <w:t>作为参加本次政府采购项目的</w:t>
      </w:r>
      <w:r>
        <w:rPr>
          <w:rFonts w:hint="eastAsia" w:ascii="宋体" w:hAnsi="宋体" w:eastAsia="宋体"/>
          <w:szCs w:val="21"/>
          <w:highlight w:val="none"/>
          <w:lang w:eastAsia="zh-CN"/>
        </w:rPr>
        <w:t>供应商</w:t>
      </w:r>
      <w:r>
        <w:rPr>
          <w:rFonts w:ascii="宋体" w:hAnsi="宋体"/>
          <w:szCs w:val="21"/>
          <w:highlight w:val="none"/>
        </w:rPr>
        <w:t>，我方郑重承诺在参与政府采购活动中遵纪守法、公平竞争、诚实守信，如有违反愿承担一切责任及后果：</w:t>
      </w:r>
    </w:p>
    <w:p w14:paraId="4780A68F">
      <w:pPr>
        <w:spacing w:line="360" w:lineRule="auto"/>
        <w:ind w:firstLine="420" w:firstLineChars="200"/>
        <w:rPr>
          <w:rFonts w:ascii="宋体" w:hAnsi="宋体"/>
          <w:szCs w:val="21"/>
          <w:highlight w:val="none"/>
        </w:rPr>
      </w:pPr>
      <w:r>
        <w:rPr>
          <w:rFonts w:ascii="宋体" w:hAnsi="宋体"/>
          <w:szCs w:val="21"/>
          <w:highlight w:val="none"/>
        </w:rPr>
        <w:t>1</w:t>
      </w:r>
      <w:r>
        <w:rPr>
          <w:rFonts w:hint="eastAsia" w:ascii="宋体" w:hAnsi="宋体"/>
          <w:szCs w:val="21"/>
          <w:highlight w:val="none"/>
        </w:rPr>
        <w:t>．</w:t>
      </w:r>
      <w:r>
        <w:rPr>
          <w:rFonts w:ascii="宋体" w:hAnsi="宋体"/>
          <w:szCs w:val="21"/>
          <w:highlight w:val="none"/>
        </w:rPr>
        <w:t>不与采购人、采购代理机构、政府采购评审专家恶意串通，不向其行贿或提供其他不正当利益；</w:t>
      </w:r>
    </w:p>
    <w:p w14:paraId="5DFC8197">
      <w:pPr>
        <w:spacing w:line="360" w:lineRule="auto"/>
        <w:ind w:firstLine="420" w:firstLineChars="200"/>
        <w:rPr>
          <w:rFonts w:ascii="宋体" w:hAnsi="宋体"/>
          <w:szCs w:val="21"/>
          <w:highlight w:val="none"/>
        </w:rPr>
      </w:pPr>
      <w:r>
        <w:rPr>
          <w:rFonts w:hint="eastAsia" w:ascii="宋体" w:hAnsi="宋体" w:eastAsia="宋体"/>
          <w:szCs w:val="21"/>
          <w:highlight w:val="none"/>
          <w:lang w:val="en-US" w:eastAsia="zh-CN"/>
        </w:rPr>
        <w:t>2</w:t>
      </w:r>
      <w:r>
        <w:rPr>
          <w:rFonts w:hint="eastAsia" w:ascii="宋体" w:hAnsi="宋体"/>
          <w:szCs w:val="21"/>
          <w:highlight w:val="none"/>
        </w:rPr>
        <w:t>．</w:t>
      </w:r>
      <w:r>
        <w:rPr>
          <w:rFonts w:ascii="宋体" w:hAnsi="宋体"/>
          <w:szCs w:val="21"/>
          <w:highlight w:val="none"/>
        </w:rPr>
        <w:t>不提供虚假或无效证明文件（包括但不限于资格证明文件、合同及验收文件、检验检测报告、从业人员资格证书、机构或所投产品的各类认证证书等）或虚假材料谋取中标；</w:t>
      </w:r>
    </w:p>
    <w:p w14:paraId="14E8835E">
      <w:pPr>
        <w:spacing w:line="360" w:lineRule="auto"/>
        <w:ind w:firstLine="420" w:firstLineChars="200"/>
        <w:rPr>
          <w:rFonts w:ascii="宋体" w:hAnsi="宋体"/>
          <w:szCs w:val="21"/>
          <w:highlight w:val="none"/>
        </w:rPr>
      </w:pPr>
      <w:r>
        <w:rPr>
          <w:rFonts w:hint="eastAsia" w:ascii="宋体" w:hAnsi="宋体" w:eastAsia="宋体"/>
          <w:szCs w:val="21"/>
          <w:highlight w:val="none"/>
          <w:lang w:val="en-US" w:eastAsia="zh-CN"/>
        </w:rPr>
        <w:t>3</w:t>
      </w:r>
      <w:r>
        <w:rPr>
          <w:rFonts w:hint="eastAsia" w:ascii="宋体" w:hAnsi="宋体"/>
          <w:szCs w:val="21"/>
          <w:highlight w:val="none"/>
        </w:rPr>
        <w:t>．</w:t>
      </w:r>
      <w:r>
        <w:rPr>
          <w:rFonts w:ascii="宋体" w:hAnsi="宋体"/>
          <w:szCs w:val="21"/>
          <w:highlight w:val="none"/>
        </w:rPr>
        <w:t>不采取不正当手段诋毁、排挤其他供应商；</w:t>
      </w:r>
    </w:p>
    <w:p w14:paraId="1CDC33AF">
      <w:pPr>
        <w:spacing w:line="360" w:lineRule="auto"/>
        <w:ind w:firstLine="420" w:firstLineChars="200"/>
        <w:rPr>
          <w:rFonts w:ascii="宋体" w:hAnsi="宋体"/>
          <w:szCs w:val="21"/>
          <w:highlight w:val="none"/>
        </w:rPr>
      </w:pPr>
      <w:r>
        <w:rPr>
          <w:rFonts w:hint="eastAsia" w:ascii="宋体" w:hAnsi="宋体" w:eastAsia="宋体"/>
          <w:szCs w:val="21"/>
          <w:highlight w:val="none"/>
          <w:lang w:val="en-US" w:eastAsia="zh-CN"/>
        </w:rPr>
        <w:t>4</w:t>
      </w:r>
      <w:r>
        <w:rPr>
          <w:rFonts w:hint="eastAsia" w:ascii="宋体" w:hAnsi="宋体"/>
          <w:szCs w:val="21"/>
          <w:highlight w:val="none"/>
        </w:rPr>
        <w:t>．</w:t>
      </w:r>
      <w:r>
        <w:rPr>
          <w:rFonts w:ascii="宋体" w:hAnsi="宋体"/>
          <w:szCs w:val="21"/>
          <w:highlight w:val="none"/>
        </w:rPr>
        <w:t>不以不正当理由拒不与采购人签订政府采购合同，或逾期签订政府采购合同，或不按照采购文件确定的事项签订政府采购合同；</w:t>
      </w:r>
    </w:p>
    <w:p w14:paraId="07E64CC2">
      <w:pPr>
        <w:spacing w:line="360" w:lineRule="auto"/>
        <w:ind w:firstLine="420" w:firstLineChars="200"/>
        <w:rPr>
          <w:rFonts w:ascii="宋体" w:hAnsi="宋体"/>
          <w:szCs w:val="21"/>
          <w:highlight w:val="none"/>
        </w:rPr>
      </w:pPr>
      <w:r>
        <w:rPr>
          <w:rFonts w:hint="eastAsia" w:ascii="宋体" w:hAnsi="宋体" w:eastAsia="宋体"/>
          <w:szCs w:val="21"/>
          <w:highlight w:val="none"/>
          <w:lang w:val="en-US" w:eastAsia="zh-CN"/>
        </w:rPr>
        <w:t>5</w:t>
      </w:r>
      <w:r>
        <w:rPr>
          <w:rFonts w:hint="eastAsia" w:ascii="宋体" w:hAnsi="宋体"/>
          <w:szCs w:val="21"/>
          <w:highlight w:val="none"/>
        </w:rPr>
        <w:t>．</w:t>
      </w:r>
      <w:r>
        <w:rPr>
          <w:rFonts w:ascii="宋体" w:hAnsi="宋体"/>
          <w:szCs w:val="21"/>
          <w:highlight w:val="none"/>
        </w:rPr>
        <w:t>不以不正当理由拒绝履行合同义务，不会擅自变更、中止或者终止政府采购合同或将政府采购合同转包；</w:t>
      </w:r>
    </w:p>
    <w:p w14:paraId="2FA85C94">
      <w:pPr>
        <w:spacing w:line="360" w:lineRule="auto"/>
        <w:ind w:firstLine="420" w:firstLineChars="200"/>
        <w:rPr>
          <w:rFonts w:ascii="宋体" w:hAnsi="宋体"/>
          <w:szCs w:val="21"/>
          <w:highlight w:val="none"/>
        </w:rPr>
      </w:pPr>
      <w:r>
        <w:rPr>
          <w:rFonts w:hint="eastAsia" w:ascii="宋体" w:hAnsi="宋体" w:eastAsia="宋体"/>
          <w:szCs w:val="21"/>
          <w:highlight w:val="none"/>
          <w:lang w:val="en-US" w:eastAsia="zh-CN"/>
        </w:rPr>
        <w:t>6</w:t>
      </w:r>
      <w:r>
        <w:rPr>
          <w:rFonts w:hint="eastAsia" w:ascii="宋体" w:hAnsi="宋体"/>
          <w:szCs w:val="21"/>
          <w:highlight w:val="none"/>
        </w:rPr>
        <w:t>．</w:t>
      </w:r>
      <w:r>
        <w:rPr>
          <w:rFonts w:ascii="宋体" w:hAnsi="宋体"/>
          <w:szCs w:val="21"/>
          <w:highlight w:val="none"/>
        </w:rPr>
        <w:t>不在提供商品、服务或工程施工过程中提供假冒伪劣产品，损害采购人的合法权益或公共利益；</w:t>
      </w:r>
    </w:p>
    <w:p w14:paraId="47E684E5">
      <w:pPr>
        <w:spacing w:line="360" w:lineRule="auto"/>
        <w:ind w:firstLine="420" w:firstLineChars="200"/>
        <w:rPr>
          <w:rFonts w:ascii="宋体" w:hAnsi="宋体"/>
          <w:szCs w:val="21"/>
          <w:highlight w:val="none"/>
        </w:rPr>
      </w:pPr>
      <w:r>
        <w:rPr>
          <w:rFonts w:hint="eastAsia" w:ascii="宋体" w:hAnsi="宋体" w:eastAsia="宋体"/>
          <w:szCs w:val="21"/>
          <w:highlight w:val="none"/>
          <w:lang w:val="en-US" w:eastAsia="zh-CN"/>
        </w:rPr>
        <w:t>7</w:t>
      </w:r>
      <w:r>
        <w:rPr>
          <w:rFonts w:hint="eastAsia" w:ascii="宋体" w:hAnsi="宋体"/>
          <w:szCs w:val="21"/>
          <w:highlight w:val="none"/>
        </w:rPr>
        <w:t>．</w:t>
      </w:r>
      <w:r>
        <w:rPr>
          <w:rFonts w:ascii="宋体" w:hAnsi="宋体"/>
          <w:szCs w:val="21"/>
          <w:highlight w:val="none"/>
        </w:rPr>
        <w:t>不采取捏造事实、提供虚假材料或者以非法手段取得证明材料进行质疑和投诉；</w:t>
      </w:r>
    </w:p>
    <w:p w14:paraId="7459B01F">
      <w:pPr>
        <w:spacing w:line="360" w:lineRule="auto"/>
        <w:ind w:firstLine="420" w:firstLineChars="200"/>
        <w:rPr>
          <w:rFonts w:ascii="宋体" w:hAnsi="宋体"/>
          <w:szCs w:val="21"/>
          <w:highlight w:val="none"/>
        </w:rPr>
      </w:pPr>
      <w:r>
        <w:rPr>
          <w:rFonts w:hint="eastAsia" w:ascii="宋体" w:hAnsi="宋体" w:eastAsia="宋体"/>
          <w:szCs w:val="21"/>
          <w:highlight w:val="none"/>
          <w:lang w:val="en-US" w:eastAsia="zh-CN"/>
        </w:rPr>
        <w:t>8</w:t>
      </w:r>
      <w:r>
        <w:rPr>
          <w:rFonts w:hint="eastAsia" w:ascii="宋体" w:hAnsi="宋体"/>
          <w:szCs w:val="21"/>
          <w:highlight w:val="none"/>
        </w:rPr>
        <w:t>．</w:t>
      </w:r>
      <w:r>
        <w:rPr>
          <w:rFonts w:ascii="宋体" w:hAnsi="宋体"/>
          <w:szCs w:val="21"/>
          <w:highlight w:val="none"/>
        </w:rPr>
        <w:t>不发生其他有悖于政府采购公开、公平、公正和诚信原则的行为。</w:t>
      </w:r>
    </w:p>
    <w:p w14:paraId="5EC03178">
      <w:pPr>
        <w:spacing w:line="360" w:lineRule="auto"/>
        <w:ind w:firstLine="420" w:firstLineChars="200"/>
        <w:rPr>
          <w:rFonts w:ascii="宋体" w:hAnsi="宋体"/>
          <w:szCs w:val="21"/>
          <w:highlight w:val="none"/>
        </w:rPr>
      </w:pPr>
      <w:r>
        <w:rPr>
          <w:rFonts w:hint="eastAsia" w:ascii="宋体" w:hAnsi="宋体" w:eastAsia="宋体"/>
          <w:szCs w:val="21"/>
          <w:highlight w:val="none"/>
          <w:lang w:val="en-US" w:eastAsia="zh-CN"/>
        </w:rPr>
        <w:t>9</w:t>
      </w:r>
      <w:r>
        <w:rPr>
          <w:rFonts w:hint="eastAsia" w:ascii="宋体" w:hAnsi="宋体"/>
          <w:szCs w:val="21"/>
          <w:highlight w:val="none"/>
        </w:rPr>
        <w:t>．</w:t>
      </w:r>
      <w:r>
        <w:rPr>
          <w:rFonts w:ascii="宋体" w:hAnsi="宋体"/>
          <w:szCs w:val="21"/>
          <w:highlight w:val="none"/>
        </w:rPr>
        <w:t>尊重和接受政府采购监督管理部门的监督和采购人、采购代理机构的政府采购工作要求，愿意承担因违约行为给采购人造成的损失。</w:t>
      </w:r>
    </w:p>
    <w:p w14:paraId="7A74F54C">
      <w:pPr>
        <w:spacing w:line="360" w:lineRule="auto"/>
        <w:ind w:firstLine="420" w:firstLineChars="200"/>
        <w:rPr>
          <w:rFonts w:hint="eastAsia" w:ascii="宋体" w:hAnsi="宋体"/>
          <w:szCs w:val="21"/>
          <w:highlight w:val="none"/>
        </w:rPr>
      </w:pPr>
    </w:p>
    <w:p w14:paraId="46097986">
      <w:pPr>
        <w:spacing w:line="360" w:lineRule="auto"/>
        <w:ind w:firstLine="420" w:firstLineChars="200"/>
        <w:rPr>
          <w:rFonts w:ascii="宋体" w:hAnsi="宋体"/>
          <w:szCs w:val="21"/>
          <w:highlight w:val="none"/>
        </w:rPr>
      </w:pPr>
    </w:p>
    <w:p w14:paraId="622C68E7">
      <w:pPr>
        <w:spacing w:line="360" w:lineRule="auto"/>
        <w:ind w:firstLine="420" w:firstLineChars="200"/>
        <w:jc w:val="right"/>
        <w:rPr>
          <w:rFonts w:ascii="宋体" w:hAnsi="宋体"/>
          <w:szCs w:val="21"/>
          <w:highlight w:val="none"/>
        </w:rPr>
      </w:pPr>
      <w:r>
        <w:rPr>
          <w:rFonts w:ascii="宋体" w:hAnsi="宋体"/>
          <w:szCs w:val="21"/>
          <w:highlight w:val="none"/>
        </w:rPr>
        <w:t>承诺人：</w:t>
      </w:r>
      <w:r>
        <w:rPr>
          <w:rFonts w:hint="eastAsia" w:ascii="宋体" w:hAnsi="宋体"/>
          <w:szCs w:val="21"/>
          <w:highlight w:val="none"/>
          <w:u w:val="single"/>
        </w:rPr>
        <w:t xml:space="preserve">                         </w:t>
      </w:r>
      <w:r>
        <w:rPr>
          <w:rFonts w:ascii="宋体" w:hAnsi="宋体"/>
          <w:szCs w:val="21"/>
          <w:highlight w:val="none"/>
        </w:rPr>
        <w:t>（供应商名称、加盖单位</w:t>
      </w:r>
      <w:r>
        <w:rPr>
          <w:rFonts w:hint="eastAsia" w:ascii="宋体" w:hAnsi="宋体" w:eastAsia="宋体"/>
          <w:szCs w:val="21"/>
          <w:highlight w:val="none"/>
          <w:lang w:val="en-US" w:eastAsia="zh-CN"/>
        </w:rPr>
        <w:t>公章</w:t>
      </w:r>
      <w:r>
        <w:rPr>
          <w:rFonts w:ascii="宋体" w:hAnsi="宋体"/>
          <w:szCs w:val="21"/>
          <w:highlight w:val="none"/>
        </w:rPr>
        <w:t>）</w:t>
      </w:r>
    </w:p>
    <w:p w14:paraId="5CAB42BD">
      <w:pPr>
        <w:spacing w:line="360" w:lineRule="auto"/>
        <w:ind w:firstLine="420" w:firstLineChars="200"/>
        <w:jc w:val="right"/>
        <w:rPr>
          <w:rFonts w:hint="eastAsia" w:ascii="宋体" w:hAnsi="宋体"/>
          <w:szCs w:val="21"/>
          <w:highlight w:val="none"/>
        </w:rPr>
      </w:pPr>
    </w:p>
    <w:p w14:paraId="2359E67B">
      <w:pPr>
        <w:pStyle w:val="2"/>
        <w:jc w:val="right"/>
        <w:rPr>
          <w:rFonts w:hint="eastAsia"/>
        </w:rPr>
        <w:sectPr>
          <w:pgSz w:w="11900" w:h="16840"/>
          <w:pgMar w:top="1440" w:right="1080" w:bottom="1440" w:left="1080" w:header="0" w:footer="0" w:gutter="0"/>
          <w:pgNumType w:fmt="decimal"/>
          <w:cols w:space="720" w:num="1"/>
        </w:sectPr>
      </w:pPr>
      <w:r>
        <w:rPr>
          <w:rFonts w:ascii="宋体" w:hAnsi="宋体"/>
          <w:szCs w:val="21"/>
          <w:highlight w:val="none"/>
        </w:rPr>
        <w:t>日</w:t>
      </w:r>
      <w:r>
        <w:rPr>
          <w:rFonts w:hint="eastAsia" w:ascii="宋体" w:hAnsi="宋体"/>
          <w:szCs w:val="21"/>
          <w:highlight w:val="none"/>
        </w:rPr>
        <w:t xml:space="preserve">  </w:t>
      </w:r>
      <w:r>
        <w:rPr>
          <w:rFonts w:ascii="宋体" w:hAnsi="宋体"/>
          <w:szCs w:val="21"/>
          <w:highlight w:val="none"/>
        </w:rPr>
        <w:t>期：</w:t>
      </w:r>
      <w:r>
        <w:rPr>
          <w:rFonts w:hint="eastAsia" w:ascii="宋体" w:hAnsi="宋体"/>
          <w:szCs w:val="21"/>
          <w:highlight w:val="none"/>
        </w:rPr>
        <w:t>20</w:t>
      </w:r>
      <w:r>
        <w:rPr>
          <w:rFonts w:hint="eastAsia" w:ascii="宋体" w:hAnsi="宋体"/>
          <w:szCs w:val="21"/>
          <w:highlight w:val="none"/>
          <w:u w:val="single"/>
        </w:rPr>
        <w:t xml:space="preserve">   </w:t>
      </w:r>
      <w:r>
        <w:rPr>
          <w:rFonts w:ascii="宋体" w:hAnsi="宋体"/>
          <w:szCs w:val="21"/>
          <w:highlight w:val="none"/>
        </w:rPr>
        <w:t>年</w:t>
      </w:r>
      <w:r>
        <w:rPr>
          <w:rFonts w:hint="eastAsia" w:ascii="宋体" w:hAnsi="宋体"/>
          <w:szCs w:val="21"/>
          <w:highlight w:val="none"/>
          <w:u w:val="single"/>
        </w:rPr>
        <w:t xml:space="preserve">  </w:t>
      </w:r>
      <w:r>
        <w:rPr>
          <w:rFonts w:ascii="宋体" w:hAnsi="宋体"/>
          <w:szCs w:val="21"/>
          <w:highlight w:val="none"/>
        </w:rPr>
        <w:t>月</w:t>
      </w:r>
      <w:r>
        <w:rPr>
          <w:rFonts w:hint="eastAsia" w:ascii="宋体" w:hAnsi="宋体"/>
          <w:szCs w:val="21"/>
          <w:highlight w:val="none"/>
          <w:u w:val="single"/>
        </w:rPr>
        <w:t xml:space="preserve">  </w:t>
      </w:r>
      <w:r>
        <w:rPr>
          <w:rFonts w:ascii="宋体" w:hAnsi="宋体"/>
          <w:szCs w:val="21"/>
          <w:highlight w:val="none"/>
        </w:rPr>
        <w:t>日</w:t>
      </w:r>
    </w:p>
    <w:p w14:paraId="03AA6A86">
      <w:pPr>
        <w:adjustRightInd w:val="0"/>
        <w:spacing w:line="360" w:lineRule="auto"/>
        <w:jc w:val="center"/>
        <w:rPr>
          <w:rFonts w:hint="eastAsia"/>
          <w:b/>
          <w:color w:val="auto"/>
          <w:sz w:val="36"/>
          <w:szCs w:val="36"/>
          <w:highlight w:val="none"/>
        </w:rPr>
      </w:pPr>
      <w:r>
        <w:rPr>
          <w:rFonts w:hint="eastAsia" w:eastAsia="宋体"/>
          <w:b/>
          <w:color w:val="auto"/>
          <w:sz w:val="36"/>
          <w:szCs w:val="36"/>
          <w:highlight w:val="none"/>
          <w:lang w:val="en-US" w:eastAsia="zh-CN"/>
        </w:rPr>
        <w:t>3.</w:t>
      </w:r>
      <w:r>
        <w:rPr>
          <w:rFonts w:hint="eastAsia"/>
          <w:b/>
          <w:color w:val="auto"/>
          <w:sz w:val="36"/>
          <w:szCs w:val="36"/>
          <w:highlight w:val="none"/>
        </w:rPr>
        <w:t>陕西省政府采购供应商</w:t>
      </w:r>
    </w:p>
    <w:p w14:paraId="3A0A7086">
      <w:pPr>
        <w:adjustRightInd w:val="0"/>
        <w:spacing w:line="360" w:lineRule="auto"/>
        <w:jc w:val="center"/>
        <w:rPr>
          <w:rFonts w:hint="eastAsia"/>
          <w:b/>
          <w:color w:val="auto"/>
          <w:sz w:val="36"/>
          <w:szCs w:val="36"/>
          <w:highlight w:val="none"/>
        </w:rPr>
      </w:pPr>
      <w:r>
        <w:rPr>
          <w:rFonts w:hint="eastAsia"/>
          <w:b/>
          <w:color w:val="auto"/>
          <w:sz w:val="36"/>
          <w:szCs w:val="36"/>
          <w:highlight w:val="none"/>
        </w:rPr>
        <w:t>拒绝政府采购领域商业贿赂承诺书</w:t>
      </w:r>
    </w:p>
    <w:p w14:paraId="5E6EE6C9">
      <w:pPr>
        <w:pStyle w:val="2"/>
        <w:keepNext w:val="0"/>
        <w:keepLines w:val="0"/>
        <w:pageBreakBefore w:val="0"/>
        <w:widowControl/>
        <w:kinsoku w:val="0"/>
        <w:wordWrap/>
        <w:overflowPunct/>
        <w:topLinePunct w:val="0"/>
        <w:autoSpaceDE w:val="0"/>
        <w:autoSpaceDN w:val="0"/>
        <w:bidi w:val="0"/>
        <w:adjustRightInd w:val="0"/>
        <w:snapToGrid w:val="0"/>
        <w:spacing w:line="360" w:lineRule="auto"/>
        <w:ind w:firstLine="420" w:firstLineChars="200"/>
        <w:textAlignment w:val="baseline"/>
        <w:rPr>
          <w:rFonts w:hint="eastAsia"/>
        </w:rPr>
      </w:pPr>
      <w:r>
        <w:rPr>
          <w:rFonts w:hint="eastAsia"/>
        </w:rPr>
        <w:t>为响应党中央、国务院关于治理政府采购领域商业贿赂行为的号召，我公司在此庄严承诺：</w:t>
      </w:r>
    </w:p>
    <w:p w14:paraId="5E4083FC">
      <w:pPr>
        <w:pStyle w:val="2"/>
        <w:keepNext w:val="0"/>
        <w:keepLines w:val="0"/>
        <w:pageBreakBefore w:val="0"/>
        <w:widowControl/>
        <w:kinsoku w:val="0"/>
        <w:wordWrap/>
        <w:overflowPunct/>
        <w:topLinePunct w:val="0"/>
        <w:autoSpaceDE w:val="0"/>
        <w:autoSpaceDN w:val="0"/>
        <w:bidi w:val="0"/>
        <w:adjustRightInd w:val="0"/>
        <w:snapToGrid w:val="0"/>
        <w:spacing w:line="360" w:lineRule="auto"/>
        <w:ind w:firstLine="420" w:firstLineChars="200"/>
        <w:textAlignment w:val="baseline"/>
        <w:rPr>
          <w:rFonts w:hint="eastAsia"/>
        </w:rPr>
      </w:pPr>
      <w:r>
        <w:rPr>
          <w:rFonts w:hint="eastAsia"/>
        </w:rPr>
        <w:t xml:space="preserve"> 1、在参与政府采购活动中遵纪守法、诚信经营、公平竞标。</w:t>
      </w:r>
    </w:p>
    <w:p w14:paraId="2BEC0B5D">
      <w:pPr>
        <w:pStyle w:val="2"/>
        <w:keepNext w:val="0"/>
        <w:keepLines w:val="0"/>
        <w:pageBreakBefore w:val="0"/>
        <w:widowControl/>
        <w:kinsoku w:val="0"/>
        <w:wordWrap/>
        <w:overflowPunct/>
        <w:topLinePunct w:val="0"/>
        <w:autoSpaceDE w:val="0"/>
        <w:autoSpaceDN w:val="0"/>
        <w:bidi w:val="0"/>
        <w:adjustRightInd w:val="0"/>
        <w:snapToGrid w:val="0"/>
        <w:spacing w:line="360" w:lineRule="auto"/>
        <w:ind w:firstLine="420" w:firstLineChars="200"/>
        <w:textAlignment w:val="baseline"/>
        <w:rPr>
          <w:rFonts w:hint="eastAsia"/>
        </w:rPr>
      </w:pPr>
      <w:r>
        <w:rPr>
          <w:rFonts w:hint="eastAsia"/>
        </w:rPr>
        <w:t xml:space="preserve"> 2、不向政府采购人、采购代理机构和政府采购评审专家进行任何形式的商业贿赂以谋取交易机会。</w:t>
      </w:r>
    </w:p>
    <w:p w14:paraId="13153B69">
      <w:pPr>
        <w:pStyle w:val="2"/>
        <w:keepNext w:val="0"/>
        <w:keepLines w:val="0"/>
        <w:pageBreakBefore w:val="0"/>
        <w:widowControl/>
        <w:kinsoku w:val="0"/>
        <w:wordWrap/>
        <w:overflowPunct/>
        <w:topLinePunct w:val="0"/>
        <w:autoSpaceDE w:val="0"/>
        <w:autoSpaceDN w:val="0"/>
        <w:bidi w:val="0"/>
        <w:adjustRightInd w:val="0"/>
        <w:snapToGrid w:val="0"/>
        <w:spacing w:line="360" w:lineRule="auto"/>
        <w:ind w:firstLine="420" w:firstLineChars="200"/>
        <w:textAlignment w:val="baseline"/>
        <w:rPr>
          <w:rFonts w:hint="eastAsia"/>
        </w:rPr>
      </w:pPr>
      <w:r>
        <w:rPr>
          <w:rFonts w:hint="eastAsia"/>
        </w:rPr>
        <w:t xml:space="preserve"> 3、不向政府采购代理机构和采购人提供虚假资质证明文件或采用虚假应标方式参与政府采购市场竞争并谋取中标、成交。</w:t>
      </w:r>
    </w:p>
    <w:p w14:paraId="1B44135A">
      <w:pPr>
        <w:pStyle w:val="2"/>
        <w:keepNext w:val="0"/>
        <w:keepLines w:val="0"/>
        <w:pageBreakBefore w:val="0"/>
        <w:widowControl/>
        <w:kinsoku w:val="0"/>
        <w:wordWrap/>
        <w:overflowPunct/>
        <w:topLinePunct w:val="0"/>
        <w:autoSpaceDE w:val="0"/>
        <w:autoSpaceDN w:val="0"/>
        <w:bidi w:val="0"/>
        <w:adjustRightInd w:val="0"/>
        <w:snapToGrid w:val="0"/>
        <w:spacing w:line="360" w:lineRule="auto"/>
        <w:ind w:firstLine="420" w:firstLineChars="200"/>
        <w:textAlignment w:val="baseline"/>
        <w:rPr>
          <w:rFonts w:hint="eastAsia"/>
        </w:rPr>
      </w:pPr>
      <w:r>
        <w:rPr>
          <w:rFonts w:hint="eastAsia"/>
        </w:rPr>
        <w:t xml:space="preserve"> 4、不采取“围标、陪标”等商业欺诈手段获得政府采购订单。</w:t>
      </w:r>
    </w:p>
    <w:p w14:paraId="63EB686A">
      <w:pPr>
        <w:pStyle w:val="2"/>
        <w:keepNext w:val="0"/>
        <w:keepLines w:val="0"/>
        <w:pageBreakBefore w:val="0"/>
        <w:widowControl/>
        <w:kinsoku w:val="0"/>
        <w:wordWrap/>
        <w:overflowPunct/>
        <w:topLinePunct w:val="0"/>
        <w:autoSpaceDE w:val="0"/>
        <w:autoSpaceDN w:val="0"/>
        <w:bidi w:val="0"/>
        <w:adjustRightInd w:val="0"/>
        <w:snapToGrid w:val="0"/>
        <w:spacing w:line="360" w:lineRule="auto"/>
        <w:ind w:firstLine="420" w:firstLineChars="200"/>
        <w:textAlignment w:val="baseline"/>
        <w:rPr>
          <w:rFonts w:hint="eastAsia"/>
        </w:rPr>
      </w:pPr>
      <w:r>
        <w:rPr>
          <w:rFonts w:hint="eastAsia"/>
        </w:rPr>
        <w:t xml:space="preserve"> 5、不采取不正当手段诋毁、排挤其他供应商。</w:t>
      </w:r>
    </w:p>
    <w:p w14:paraId="12D1BCE2">
      <w:pPr>
        <w:pStyle w:val="2"/>
        <w:keepNext w:val="0"/>
        <w:keepLines w:val="0"/>
        <w:pageBreakBefore w:val="0"/>
        <w:widowControl/>
        <w:kinsoku w:val="0"/>
        <w:wordWrap/>
        <w:overflowPunct/>
        <w:topLinePunct w:val="0"/>
        <w:autoSpaceDE w:val="0"/>
        <w:autoSpaceDN w:val="0"/>
        <w:bidi w:val="0"/>
        <w:adjustRightInd w:val="0"/>
        <w:snapToGrid w:val="0"/>
        <w:spacing w:line="360" w:lineRule="auto"/>
        <w:ind w:firstLine="420" w:firstLineChars="200"/>
        <w:textAlignment w:val="baseline"/>
        <w:rPr>
          <w:rFonts w:hint="eastAsia"/>
        </w:rPr>
      </w:pPr>
      <w:r>
        <w:rPr>
          <w:rFonts w:hint="eastAsia"/>
        </w:rPr>
        <w:t xml:space="preserve"> 6、不在提供商品和服务时“偷梁换柱、以次充好”损害采购人的合法权益。</w:t>
      </w:r>
    </w:p>
    <w:p w14:paraId="4A6E4D12">
      <w:pPr>
        <w:pStyle w:val="2"/>
        <w:keepNext w:val="0"/>
        <w:keepLines w:val="0"/>
        <w:pageBreakBefore w:val="0"/>
        <w:widowControl/>
        <w:kinsoku w:val="0"/>
        <w:wordWrap/>
        <w:overflowPunct/>
        <w:topLinePunct w:val="0"/>
        <w:autoSpaceDE w:val="0"/>
        <w:autoSpaceDN w:val="0"/>
        <w:bidi w:val="0"/>
        <w:adjustRightInd w:val="0"/>
        <w:snapToGrid w:val="0"/>
        <w:spacing w:line="360" w:lineRule="auto"/>
        <w:ind w:firstLine="420" w:firstLineChars="200"/>
        <w:textAlignment w:val="baseline"/>
        <w:rPr>
          <w:rFonts w:hint="eastAsia"/>
        </w:rPr>
      </w:pPr>
      <w:r>
        <w:rPr>
          <w:rFonts w:hint="eastAsia"/>
        </w:rPr>
        <w:t xml:space="preserve"> 7、不与采购人、采购代理机构、政府采购评审专家或其它供应商恶意串通，进行质疑和投诉，维护政府采购市场秩序。</w:t>
      </w:r>
    </w:p>
    <w:p w14:paraId="1EB278A0">
      <w:pPr>
        <w:pStyle w:val="2"/>
        <w:keepNext w:val="0"/>
        <w:keepLines w:val="0"/>
        <w:pageBreakBefore w:val="0"/>
        <w:widowControl/>
        <w:kinsoku w:val="0"/>
        <w:wordWrap/>
        <w:overflowPunct/>
        <w:topLinePunct w:val="0"/>
        <w:autoSpaceDE w:val="0"/>
        <w:autoSpaceDN w:val="0"/>
        <w:bidi w:val="0"/>
        <w:adjustRightInd w:val="0"/>
        <w:snapToGrid w:val="0"/>
        <w:spacing w:line="360" w:lineRule="auto"/>
        <w:ind w:firstLine="420" w:firstLineChars="200"/>
        <w:textAlignment w:val="baseline"/>
        <w:rPr>
          <w:rFonts w:hint="eastAsia"/>
        </w:rPr>
      </w:pPr>
      <w:r>
        <w:rPr>
          <w:rFonts w:hint="eastAsia"/>
        </w:rPr>
        <w:t xml:space="preserve"> 8、尊重和接受政府采购监督管理部门的监督和政府采购代理机构采购要求，承担因违约行为给采购人造成的损失。</w:t>
      </w:r>
    </w:p>
    <w:p w14:paraId="3989C9CE">
      <w:pPr>
        <w:pStyle w:val="2"/>
        <w:keepNext w:val="0"/>
        <w:keepLines w:val="0"/>
        <w:pageBreakBefore w:val="0"/>
        <w:widowControl/>
        <w:kinsoku w:val="0"/>
        <w:wordWrap/>
        <w:overflowPunct/>
        <w:topLinePunct w:val="0"/>
        <w:autoSpaceDE w:val="0"/>
        <w:autoSpaceDN w:val="0"/>
        <w:bidi w:val="0"/>
        <w:adjustRightInd w:val="0"/>
        <w:snapToGrid w:val="0"/>
        <w:spacing w:line="360" w:lineRule="auto"/>
        <w:ind w:firstLine="420" w:firstLineChars="200"/>
        <w:textAlignment w:val="baseline"/>
        <w:rPr>
          <w:rFonts w:hint="eastAsia"/>
        </w:rPr>
      </w:pPr>
      <w:r>
        <w:rPr>
          <w:rFonts w:hint="eastAsia"/>
        </w:rPr>
        <w:t xml:space="preserve"> 9、不发生其他有悖于政府采购公开、公平、公正和诚信原则的行为。</w:t>
      </w:r>
    </w:p>
    <w:p w14:paraId="5B4C3123">
      <w:pPr>
        <w:pStyle w:val="2"/>
        <w:spacing w:line="360" w:lineRule="auto"/>
        <w:rPr>
          <w:rFonts w:hint="eastAsia"/>
          <w:lang w:val="en-US" w:eastAsia="en-US"/>
        </w:rPr>
      </w:pPr>
    </w:p>
    <w:p w14:paraId="0210F051">
      <w:pPr>
        <w:spacing w:line="360" w:lineRule="auto"/>
        <w:jc w:val="right"/>
        <w:rPr>
          <w:rFonts w:hint="eastAsia" w:ascii="宋体" w:hAnsi="宋体"/>
          <w:bCs/>
          <w:szCs w:val="21"/>
          <w:highlight w:val="none"/>
        </w:rPr>
      </w:pPr>
      <w:r>
        <w:rPr>
          <w:rFonts w:hint="eastAsia" w:ascii="宋体" w:hAnsi="宋体"/>
          <w:bCs/>
          <w:szCs w:val="21"/>
          <w:highlight w:val="none"/>
        </w:rPr>
        <w:t>供 应 商：</w:t>
      </w:r>
      <w:r>
        <w:rPr>
          <w:rFonts w:hint="eastAsia" w:ascii="宋体" w:hAnsi="宋体"/>
          <w:bCs/>
          <w:szCs w:val="21"/>
          <w:highlight w:val="none"/>
          <w:u w:val="single"/>
        </w:rPr>
        <w:t xml:space="preserve">                          </w:t>
      </w:r>
      <w:r>
        <w:rPr>
          <w:rFonts w:hint="eastAsia" w:ascii="宋体" w:hAnsi="宋体"/>
          <w:bCs/>
          <w:szCs w:val="21"/>
          <w:highlight w:val="none"/>
        </w:rPr>
        <w:t>（盖单位</w:t>
      </w:r>
      <w:r>
        <w:rPr>
          <w:rFonts w:hint="eastAsia" w:ascii="宋体" w:hAnsi="宋体" w:eastAsia="宋体"/>
          <w:bCs/>
          <w:szCs w:val="21"/>
          <w:highlight w:val="none"/>
          <w:lang w:val="en-US" w:eastAsia="zh-CN"/>
        </w:rPr>
        <w:t>公章</w:t>
      </w:r>
      <w:r>
        <w:rPr>
          <w:rFonts w:hint="eastAsia" w:ascii="宋体" w:hAnsi="宋体"/>
          <w:bCs/>
          <w:szCs w:val="21"/>
          <w:highlight w:val="none"/>
        </w:rPr>
        <w:t>）</w:t>
      </w:r>
    </w:p>
    <w:p w14:paraId="65CDEF55">
      <w:pPr>
        <w:spacing w:line="360" w:lineRule="auto"/>
        <w:jc w:val="right"/>
        <w:rPr>
          <w:rFonts w:hint="eastAsia"/>
          <w:lang w:val="en-US" w:eastAsia="zh-CN"/>
        </w:rPr>
        <w:sectPr>
          <w:pgSz w:w="11900" w:h="16840"/>
          <w:pgMar w:top="1440" w:right="1080" w:bottom="1440" w:left="1080" w:header="0" w:footer="0" w:gutter="0"/>
          <w:pgNumType w:fmt="decimal"/>
          <w:cols w:space="720" w:num="1"/>
        </w:sectPr>
      </w:pPr>
      <w:r>
        <w:rPr>
          <w:rFonts w:hint="eastAsia" w:ascii="宋体" w:hAnsi="宋体" w:eastAsia="宋体"/>
          <w:szCs w:val="21"/>
          <w:highlight w:val="none"/>
          <w:lang w:val="en-US" w:eastAsia="zh-CN"/>
        </w:rPr>
        <w:t xml:space="preserve">                           </w:t>
      </w:r>
      <w:r>
        <w:rPr>
          <w:rFonts w:hint="eastAsia" w:ascii="宋体" w:hAnsi="宋体"/>
          <w:szCs w:val="21"/>
          <w:highlight w:val="none"/>
        </w:rPr>
        <w:t>日    期: 20  年  月  日</w:t>
      </w:r>
      <w:r>
        <w:rPr>
          <w:rFonts w:hint="eastAsia" w:ascii="宋体" w:hAnsi="宋体" w:eastAsia="宋体"/>
          <w:szCs w:val="21"/>
          <w:highlight w:val="none"/>
          <w:lang w:val="en-US" w:eastAsia="zh-CN"/>
        </w:rPr>
        <w:t xml:space="preserve">                       </w:t>
      </w:r>
    </w:p>
    <w:p w14:paraId="2E350C25">
      <w:pPr>
        <w:spacing w:before="0" w:after="360" w:line="360" w:lineRule="auto"/>
        <w:jc w:val="center"/>
        <w:outlineLvl w:val="1"/>
        <w:rPr>
          <w:rFonts w:hint="eastAsia" w:ascii="黑体" w:hAnsi="宋体" w:cs="Arial"/>
          <w:b w:val="0"/>
          <w:bCs/>
          <w:color w:val="auto"/>
          <w:sz w:val="36"/>
          <w:szCs w:val="36"/>
          <w:highlight w:val="none"/>
        </w:rPr>
      </w:pPr>
      <w:r>
        <w:rPr>
          <w:rFonts w:hint="eastAsia" w:ascii="宋体" w:hAnsi="宋体" w:eastAsia="宋体" w:cs="Times New Roman"/>
          <w:b/>
          <w:bCs/>
          <w:color w:val="auto"/>
          <w:kern w:val="2"/>
          <w:sz w:val="32"/>
          <w:szCs w:val="32"/>
          <w:highlight w:val="none"/>
          <w:lang w:val="en-US" w:eastAsia="zh-CN" w:bidi="ar-SA"/>
        </w:rPr>
        <w:t>六、近年类似项目业绩一览表</w:t>
      </w:r>
    </w:p>
    <w:p w14:paraId="5627A659">
      <w:pPr>
        <w:spacing w:after="120" w:line="400" w:lineRule="exact"/>
        <w:ind w:firstLine="210" w:firstLineChars="100"/>
        <w:outlineLvl w:val="9"/>
        <w:rPr>
          <w:rFonts w:hint="eastAsia" w:ascii="宋体" w:hAnsi="宋体" w:eastAsia="宋体" w:cs="Arial"/>
          <w:b w:val="0"/>
          <w:bCs/>
          <w:color w:val="auto"/>
          <w:sz w:val="21"/>
          <w:szCs w:val="21"/>
          <w:highlight w:val="none"/>
        </w:rPr>
      </w:pPr>
      <w:r>
        <w:rPr>
          <w:rFonts w:hint="eastAsia" w:ascii="宋体" w:hAnsi="宋体" w:eastAsia="宋体" w:cs="Arial"/>
          <w:b w:val="0"/>
          <w:bCs/>
          <w:color w:val="auto"/>
          <w:sz w:val="21"/>
          <w:szCs w:val="21"/>
          <w:highlight w:val="none"/>
        </w:rPr>
        <w:t xml:space="preserve">供应商名称：                                        </w:t>
      </w:r>
      <w:r>
        <w:rPr>
          <w:rFonts w:hint="eastAsia" w:ascii="宋体" w:hAnsi="宋体" w:eastAsia="宋体" w:cs="Arial"/>
          <w:b w:val="0"/>
          <w:bCs/>
          <w:color w:val="auto"/>
          <w:sz w:val="21"/>
          <w:szCs w:val="21"/>
          <w:highlight w:val="none"/>
          <w:lang w:val="en-US" w:eastAsia="zh-CN"/>
        </w:rPr>
        <w:t xml:space="preserve">                  </w:t>
      </w:r>
      <w:r>
        <w:rPr>
          <w:rFonts w:hint="eastAsia" w:ascii="宋体" w:hAnsi="宋体" w:eastAsia="宋体" w:cs="Arial"/>
          <w:b w:val="0"/>
          <w:bCs/>
          <w:color w:val="auto"/>
          <w:sz w:val="21"/>
          <w:szCs w:val="21"/>
          <w:highlight w:val="none"/>
        </w:rPr>
        <w:t xml:space="preserve">   单位：万元</w:t>
      </w:r>
    </w:p>
    <w:tbl>
      <w:tblPr>
        <w:tblStyle w:val="9"/>
        <w:tblW w:w="9456"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24"/>
        <w:gridCol w:w="2025"/>
        <w:gridCol w:w="1994"/>
        <w:gridCol w:w="1610"/>
        <w:gridCol w:w="1574"/>
        <w:gridCol w:w="1129"/>
      </w:tblGrid>
      <w:tr w14:paraId="560DC5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3" w:hRule="atLeast"/>
        </w:trPr>
        <w:tc>
          <w:tcPr>
            <w:tcW w:w="1124" w:type="dxa"/>
            <w:vAlign w:val="center"/>
          </w:tcPr>
          <w:p w14:paraId="6E9E50BA">
            <w:pPr>
              <w:pStyle w:val="4"/>
              <w:ind w:left="0" w:leftChars="0" w:firstLine="0" w:firstLineChars="0"/>
              <w:jc w:val="center"/>
              <w:rPr>
                <w:rFonts w:hint="eastAsia" w:ascii="宋体" w:hAnsi="宋体"/>
                <w:b/>
                <w:color w:val="auto"/>
                <w:szCs w:val="21"/>
                <w:highlight w:val="none"/>
              </w:rPr>
            </w:pPr>
            <w:r>
              <w:rPr>
                <w:rFonts w:hint="eastAsia" w:ascii="宋体" w:hAnsi="宋体"/>
                <w:b/>
                <w:color w:val="auto"/>
                <w:szCs w:val="21"/>
                <w:highlight w:val="none"/>
              </w:rPr>
              <w:t>年份</w:t>
            </w:r>
          </w:p>
        </w:tc>
        <w:tc>
          <w:tcPr>
            <w:tcW w:w="2025" w:type="dxa"/>
            <w:vAlign w:val="center"/>
          </w:tcPr>
          <w:p w14:paraId="066065D0">
            <w:pPr>
              <w:pStyle w:val="4"/>
              <w:ind w:left="0" w:leftChars="0" w:firstLine="0" w:firstLineChars="0"/>
              <w:jc w:val="center"/>
              <w:rPr>
                <w:rFonts w:hint="eastAsia" w:ascii="宋体" w:hAnsi="宋体"/>
                <w:b/>
                <w:color w:val="auto"/>
                <w:szCs w:val="21"/>
                <w:highlight w:val="none"/>
              </w:rPr>
            </w:pPr>
            <w:r>
              <w:rPr>
                <w:rFonts w:hint="eastAsia" w:ascii="宋体" w:hAnsi="宋体"/>
                <w:b/>
                <w:color w:val="auto"/>
                <w:szCs w:val="21"/>
                <w:highlight w:val="none"/>
              </w:rPr>
              <w:t>用户名称</w:t>
            </w:r>
          </w:p>
        </w:tc>
        <w:tc>
          <w:tcPr>
            <w:tcW w:w="1994" w:type="dxa"/>
            <w:vAlign w:val="center"/>
          </w:tcPr>
          <w:p w14:paraId="7C3FA8E6">
            <w:pPr>
              <w:pStyle w:val="4"/>
              <w:ind w:left="0" w:leftChars="0" w:firstLine="0" w:firstLineChars="0"/>
              <w:jc w:val="center"/>
              <w:rPr>
                <w:rFonts w:hint="eastAsia" w:ascii="宋体" w:hAnsi="宋体"/>
                <w:b/>
                <w:color w:val="auto"/>
                <w:szCs w:val="21"/>
                <w:highlight w:val="none"/>
              </w:rPr>
            </w:pPr>
            <w:r>
              <w:rPr>
                <w:rFonts w:hint="eastAsia" w:ascii="宋体" w:hAnsi="宋体"/>
                <w:b/>
                <w:color w:val="auto"/>
                <w:szCs w:val="21"/>
                <w:highlight w:val="none"/>
              </w:rPr>
              <w:t>项目名称</w:t>
            </w:r>
          </w:p>
        </w:tc>
        <w:tc>
          <w:tcPr>
            <w:tcW w:w="1610" w:type="dxa"/>
            <w:vAlign w:val="center"/>
          </w:tcPr>
          <w:p w14:paraId="6EE22818">
            <w:pPr>
              <w:pStyle w:val="4"/>
              <w:ind w:left="0" w:leftChars="0" w:firstLine="0" w:firstLineChars="0"/>
              <w:jc w:val="center"/>
              <w:rPr>
                <w:rFonts w:hint="eastAsia" w:ascii="宋体" w:hAnsi="宋体"/>
                <w:b/>
                <w:color w:val="auto"/>
                <w:szCs w:val="21"/>
                <w:highlight w:val="none"/>
              </w:rPr>
            </w:pPr>
            <w:r>
              <w:rPr>
                <w:rFonts w:hint="eastAsia" w:ascii="宋体" w:hAnsi="宋体"/>
                <w:b/>
                <w:color w:val="auto"/>
                <w:szCs w:val="21"/>
                <w:highlight w:val="none"/>
              </w:rPr>
              <w:t>合同金额</w:t>
            </w:r>
          </w:p>
        </w:tc>
        <w:tc>
          <w:tcPr>
            <w:tcW w:w="1574" w:type="dxa"/>
            <w:vAlign w:val="center"/>
          </w:tcPr>
          <w:p w14:paraId="141FB2F0">
            <w:pPr>
              <w:pStyle w:val="4"/>
              <w:ind w:left="0" w:leftChars="0" w:firstLine="0" w:firstLineChars="0"/>
              <w:jc w:val="center"/>
              <w:rPr>
                <w:rFonts w:hint="eastAsia" w:ascii="宋体" w:hAnsi="宋体"/>
                <w:b/>
                <w:color w:val="auto"/>
                <w:szCs w:val="21"/>
                <w:highlight w:val="none"/>
              </w:rPr>
            </w:pPr>
            <w:r>
              <w:rPr>
                <w:rFonts w:hint="eastAsia" w:ascii="宋体" w:hAnsi="宋体"/>
                <w:b/>
                <w:color w:val="auto"/>
                <w:szCs w:val="21"/>
                <w:highlight w:val="none"/>
              </w:rPr>
              <w:t>合同签订时间</w:t>
            </w:r>
          </w:p>
        </w:tc>
        <w:tc>
          <w:tcPr>
            <w:tcW w:w="1129" w:type="dxa"/>
            <w:vAlign w:val="center"/>
          </w:tcPr>
          <w:p w14:paraId="15757E81">
            <w:pPr>
              <w:pStyle w:val="4"/>
              <w:ind w:left="0" w:leftChars="0" w:firstLine="0" w:firstLineChars="0"/>
              <w:jc w:val="center"/>
              <w:rPr>
                <w:rFonts w:hint="eastAsia" w:ascii="宋体" w:hAnsi="宋体"/>
                <w:b/>
                <w:color w:val="auto"/>
                <w:szCs w:val="21"/>
                <w:highlight w:val="none"/>
              </w:rPr>
            </w:pPr>
            <w:r>
              <w:rPr>
                <w:rFonts w:hint="eastAsia" w:ascii="宋体" w:hAnsi="宋体"/>
                <w:b/>
                <w:color w:val="auto"/>
                <w:szCs w:val="21"/>
                <w:highlight w:val="none"/>
              </w:rPr>
              <w:t>备注</w:t>
            </w:r>
          </w:p>
        </w:tc>
      </w:tr>
      <w:tr w14:paraId="44D188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4" w:hRule="atLeast"/>
        </w:trPr>
        <w:tc>
          <w:tcPr>
            <w:tcW w:w="1124" w:type="dxa"/>
          </w:tcPr>
          <w:p w14:paraId="62C079E1">
            <w:pPr>
              <w:pStyle w:val="4"/>
              <w:ind w:firstLine="0"/>
              <w:rPr>
                <w:rFonts w:hint="eastAsia"/>
                <w:color w:val="auto"/>
                <w:sz w:val="24"/>
                <w:szCs w:val="24"/>
                <w:highlight w:val="none"/>
              </w:rPr>
            </w:pPr>
          </w:p>
        </w:tc>
        <w:tc>
          <w:tcPr>
            <w:tcW w:w="2025" w:type="dxa"/>
          </w:tcPr>
          <w:p w14:paraId="6269DA27">
            <w:pPr>
              <w:pStyle w:val="4"/>
              <w:ind w:firstLine="0"/>
              <w:rPr>
                <w:rFonts w:hint="eastAsia"/>
                <w:color w:val="auto"/>
                <w:sz w:val="24"/>
                <w:szCs w:val="24"/>
                <w:highlight w:val="none"/>
              </w:rPr>
            </w:pPr>
          </w:p>
        </w:tc>
        <w:tc>
          <w:tcPr>
            <w:tcW w:w="1994" w:type="dxa"/>
          </w:tcPr>
          <w:p w14:paraId="6C5D38BA">
            <w:pPr>
              <w:pStyle w:val="4"/>
              <w:ind w:firstLine="0"/>
              <w:rPr>
                <w:rFonts w:hint="eastAsia"/>
                <w:color w:val="auto"/>
                <w:sz w:val="24"/>
                <w:szCs w:val="24"/>
                <w:highlight w:val="none"/>
              </w:rPr>
            </w:pPr>
          </w:p>
        </w:tc>
        <w:tc>
          <w:tcPr>
            <w:tcW w:w="1610" w:type="dxa"/>
          </w:tcPr>
          <w:p w14:paraId="2DA80E57">
            <w:pPr>
              <w:pStyle w:val="4"/>
              <w:ind w:firstLine="0"/>
              <w:rPr>
                <w:rFonts w:hint="eastAsia"/>
                <w:color w:val="auto"/>
                <w:sz w:val="24"/>
                <w:szCs w:val="24"/>
                <w:highlight w:val="none"/>
              </w:rPr>
            </w:pPr>
          </w:p>
        </w:tc>
        <w:tc>
          <w:tcPr>
            <w:tcW w:w="1574" w:type="dxa"/>
          </w:tcPr>
          <w:p w14:paraId="54B6162D">
            <w:pPr>
              <w:pStyle w:val="4"/>
              <w:ind w:firstLine="0"/>
              <w:rPr>
                <w:rFonts w:hint="eastAsia"/>
                <w:color w:val="auto"/>
                <w:sz w:val="24"/>
                <w:szCs w:val="24"/>
                <w:highlight w:val="none"/>
              </w:rPr>
            </w:pPr>
          </w:p>
        </w:tc>
        <w:tc>
          <w:tcPr>
            <w:tcW w:w="1129" w:type="dxa"/>
          </w:tcPr>
          <w:p w14:paraId="75F99D05">
            <w:pPr>
              <w:pStyle w:val="4"/>
              <w:ind w:firstLine="0"/>
              <w:rPr>
                <w:rFonts w:hint="eastAsia"/>
                <w:color w:val="auto"/>
                <w:sz w:val="24"/>
                <w:szCs w:val="24"/>
                <w:highlight w:val="none"/>
              </w:rPr>
            </w:pPr>
          </w:p>
        </w:tc>
      </w:tr>
      <w:tr w14:paraId="35EC58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4" w:hRule="atLeast"/>
        </w:trPr>
        <w:tc>
          <w:tcPr>
            <w:tcW w:w="1124" w:type="dxa"/>
          </w:tcPr>
          <w:p w14:paraId="54F8D4D0">
            <w:pPr>
              <w:pStyle w:val="4"/>
              <w:ind w:firstLine="0"/>
              <w:rPr>
                <w:rFonts w:hint="eastAsia"/>
                <w:color w:val="auto"/>
                <w:sz w:val="24"/>
                <w:szCs w:val="24"/>
                <w:highlight w:val="none"/>
              </w:rPr>
            </w:pPr>
          </w:p>
        </w:tc>
        <w:tc>
          <w:tcPr>
            <w:tcW w:w="2025" w:type="dxa"/>
          </w:tcPr>
          <w:p w14:paraId="6D233162">
            <w:pPr>
              <w:pStyle w:val="4"/>
              <w:ind w:firstLine="0"/>
              <w:rPr>
                <w:rFonts w:hint="eastAsia"/>
                <w:color w:val="auto"/>
                <w:sz w:val="24"/>
                <w:szCs w:val="24"/>
                <w:highlight w:val="none"/>
              </w:rPr>
            </w:pPr>
          </w:p>
        </w:tc>
        <w:tc>
          <w:tcPr>
            <w:tcW w:w="1994" w:type="dxa"/>
          </w:tcPr>
          <w:p w14:paraId="332D8AE0">
            <w:pPr>
              <w:pStyle w:val="4"/>
              <w:ind w:firstLine="0"/>
              <w:rPr>
                <w:rFonts w:hint="eastAsia"/>
                <w:color w:val="auto"/>
                <w:sz w:val="24"/>
                <w:szCs w:val="24"/>
                <w:highlight w:val="none"/>
              </w:rPr>
            </w:pPr>
          </w:p>
        </w:tc>
        <w:tc>
          <w:tcPr>
            <w:tcW w:w="1610" w:type="dxa"/>
          </w:tcPr>
          <w:p w14:paraId="6FCF2B07">
            <w:pPr>
              <w:pStyle w:val="4"/>
              <w:ind w:firstLine="0"/>
              <w:rPr>
                <w:rFonts w:hint="eastAsia"/>
                <w:color w:val="auto"/>
                <w:sz w:val="24"/>
                <w:szCs w:val="24"/>
                <w:highlight w:val="none"/>
              </w:rPr>
            </w:pPr>
          </w:p>
        </w:tc>
        <w:tc>
          <w:tcPr>
            <w:tcW w:w="1574" w:type="dxa"/>
          </w:tcPr>
          <w:p w14:paraId="43E7DF09">
            <w:pPr>
              <w:pStyle w:val="4"/>
              <w:ind w:firstLine="0"/>
              <w:rPr>
                <w:rFonts w:hint="eastAsia"/>
                <w:color w:val="auto"/>
                <w:sz w:val="24"/>
                <w:szCs w:val="24"/>
                <w:highlight w:val="none"/>
              </w:rPr>
            </w:pPr>
          </w:p>
        </w:tc>
        <w:tc>
          <w:tcPr>
            <w:tcW w:w="1129" w:type="dxa"/>
          </w:tcPr>
          <w:p w14:paraId="74D4E299">
            <w:pPr>
              <w:pStyle w:val="4"/>
              <w:ind w:firstLine="0"/>
              <w:rPr>
                <w:rFonts w:hint="eastAsia"/>
                <w:color w:val="auto"/>
                <w:sz w:val="24"/>
                <w:szCs w:val="24"/>
                <w:highlight w:val="none"/>
              </w:rPr>
            </w:pPr>
          </w:p>
        </w:tc>
      </w:tr>
      <w:tr w14:paraId="04BF30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trPr>
        <w:tc>
          <w:tcPr>
            <w:tcW w:w="1124" w:type="dxa"/>
          </w:tcPr>
          <w:p w14:paraId="4BFEE75D">
            <w:pPr>
              <w:pStyle w:val="4"/>
              <w:ind w:firstLine="0"/>
              <w:rPr>
                <w:rFonts w:hint="eastAsia"/>
                <w:color w:val="auto"/>
                <w:sz w:val="24"/>
                <w:szCs w:val="24"/>
                <w:highlight w:val="none"/>
              </w:rPr>
            </w:pPr>
          </w:p>
        </w:tc>
        <w:tc>
          <w:tcPr>
            <w:tcW w:w="2025" w:type="dxa"/>
          </w:tcPr>
          <w:p w14:paraId="21D8DE2C">
            <w:pPr>
              <w:pStyle w:val="4"/>
              <w:ind w:firstLine="0"/>
              <w:rPr>
                <w:rFonts w:hint="eastAsia"/>
                <w:color w:val="auto"/>
                <w:sz w:val="24"/>
                <w:szCs w:val="24"/>
                <w:highlight w:val="none"/>
              </w:rPr>
            </w:pPr>
          </w:p>
        </w:tc>
        <w:tc>
          <w:tcPr>
            <w:tcW w:w="1994" w:type="dxa"/>
          </w:tcPr>
          <w:p w14:paraId="5F533A4C">
            <w:pPr>
              <w:pStyle w:val="4"/>
              <w:ind w:firstLine="0"/>
              <w:rPr>
                <w:rFonts w:hint="eastAsia"/>
                <w:color w:val="auto"/>
                <w:sz w:val="24"/>
                <w:szCs w:val="24"/>
                <w:highlight w:val="none"/>
              </w:rPr>
            </w:pPr>
          </w:p>
        </w:tc>
        <w:tc>
          <w:tcPr>
            <w:tcW w:w="1610" w:type="dxa"/>
          </w:tcPr>
          <w:p w14:paraId="4100547F">
            <w:pPr>
              <w:pStyle w:val="4"/>
              <w:ind w:firstLine="0"/>
              <w:rPr>
                <w:rFonts w:hint="eastAsia"/>
                <w:color w:val="auto"/>
                <w:sz w:val="24"/>
                <w:szCs w:val="24"/>
                <w:highlight w:val="none"/>
              </w:rPr>
            </w:pPr>
          </w:p>
        </w:tc>
        <w:tc>
          <w:tcPr>
            <w:tcW w:w="1574" w:type="dxa"/>
          </w:tcPr>
          <w:p w14:paraId="7A28EBE7">
            <w:pPr>
              <w:pStyle w:val="4"/>
              <w:ind w:firstLine="0"/>
              <w:rPr>
                <w:rFonts w:hint="eastAsia"/>
                <w:color w:val="auto"/>
                <w:sz w:val="24"/>
                <w:szCs w:val="24"/>
                <w:highlight w:val="none"/>
              </w:rPr>
            </w:pPr>
          </w:p>
        </w:tc>
        <w:tc>
          <w:tcPr>
            <w:tcW w:w="1129" w:type="dxa"/>
          </w:tcPr>
          <w:p w14:paraId="3293AD36">
            <w:pPr>
              <w:pStyle w:val="4"/>
              <w:ind w:firstLine="0"/>
              <w:rPr>
                <w:rFonts w:hint="eastAsia"/>
                <w:color w:val="auto"/>
                <w:sz w:val="24"/>
                <w:szCs w:val="24"/>
                <w:highlight w:val="none"/>
              </w:rPr>
            </w:pPr>
          </w:p>
        </w:tc>
      </w:tr>
      <w:tr w14:paraId="64D7C6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4" w:hRule="atLeast"/>
        </w:trPr>
        <w:tc>
          <w:tcPr>
            <w:tcW w:w="1124" w:type="dxa"/>
          </w:tcPr>
          <w:p w14:paraId="5183AFC9">
            <w:pPr>
              <w:pStyle w:val="4"/>
              <w:ind w:firstLine="0"/>
              <w:rPr>
                <w:rFonts w:hint="eastAsia"/>
                <w:color w:val="auto"/>
                <w:sz w:val="24"/>
                <w:szCs w:val="24"/>
                <w:highlight w:val="none"/>
              </w:rPr>
            </w:pPr>
          </w:p>
        </w:tc>
        <w:tc>
          <w:tcPr>
            <w:tcW w:w="2025" w:type="dxa"/>
          </w:tcPr>
          <w:p w14:paraId="5D206051">
            <w:pPr>
              <w:pStyle w:val="4"/>
              <w:ind w:firstLine="0"/>
              <w:rPr>
                <w:rFonts w:hint="eastAsia"/>
                <w:color w:val="auto"/>
                <w:sz w:val="24"/>
                <w:szCs w:val="24"/>
                <w:highlight w:val="none"/>
              </w:rPr>
            </w:pPr>
          </w:p>
        </w:tc>
        <w:tc>
          <w:tcPr>
            <w:tcW w:w="1994" w:type="dxa"/>
          </w:tcPr>
          <w:p w14:paraId="7807A20B">
            <w:pPr>
              <w:pStyle w:val="4"/>
              <w:ind w:firstLine="0"/>
              <w:rPr>
                <w:rFonts w:hint="eastAsia"/>
                <w:color w:val="auto"/>
                <w:sz w:val="24"/>
                <w:szCs w:val="24"/>
                <w:highlight w:val="none"/>
              </w:rPr>
            </w:pPr>
          </w:p>
        </w:tc>
        <w:tc>
          <w:tcPr>
            <w:tcW w:w="1610" w:type="dxa"/>
          </w:tcPr>
          <w:p w14:paraId="4A2428F7">
            <w:pPr>
              <w:pStyle w:val="4"/>
              <w:ind w:firstLine="0"/>
              <w:rPr>
                <w:rFonts w:hint="eastAsia"/>
                <w:color w:val="auto"/>
                <w:sz w:val="24"/>
                <w:szCs w:val="24"/>
                <w:highlight w:val="none"/>
              </w:rPr>
            </w:pPr>
          </w:p>
        </w:tc>
        <w:tc>
          <w:tcPr>
            <w:tcW w:w="1574" w:type="dxa"/>
          </w:tcPr>
          <w:p w14:paraId="58689A19">
            <w:pPr>
              <w:pStyle w:val="4"/>
              <w:ind w:firstLine="0"/>
              <w:rPr>
                <w:rFonts w:hint="eastAsia"/>
                <w:color w:val="auto"/>
                <w:sz w:val="24"/>
                <w:szCs w:val="24"/>
                <w:highlight w:val="none"/>
              </w:rPr>
            </w:pPr>
          </w:p>
        </w:tc>
        <w:tc>
          <w:tcPr>
            <w:tcW w:w="1129" w:type="dxa"/>
          </w:tcPr>
          <w:p w14:paraId="58CA4BD2">
            <w:pPr>
              <w:pStyle w:val="4"/>
              <w:ind w:firstLine="0"/>
              <w:rPr>
                <w:rFonts w:hint="eastAsia"/>
                <w:color w:val="auto"/>
                <w:sz w:val="24"/>
                <w:szCs w:val="24"/>
                <w:highlight w:val="none"/>
              </w:rPr>
            </w:pPr>
          </w:p>
        </w:tc>
      </w:tr>
      <w:tr w14:paraId="069CF7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4" w:hRule="atLeast"/>
        </w:trPr>
        <w:tc>
          <w:tcPr>
            <w:tcW w:w="1124" w:type="dxa"/>
          </w:tcPr>
          <w:p w14:paraId="6C048685">
            <w:pPr>
              <w:pStyle w:val="4"/>
              <w:ind w:firstLine="0"/>
              <w:rPr>
                <w:rFonts w:hint="eastAsia"/>
                <w:color w:val="auto"/>
                <w:sz w:val="24"/>
                <w:szCs w:val="24"/>
                <w:highlight w:val="none"/>
              </w:rPr>
            </w:pPr>
          </w:p>
        </w:tc>
        <w:tc>
          <w:tcPr>
            <w:tcW w:w="2025" w:type="dxa"/>
          </w:tcPr>
          <w:p w14:paraId="3D452F55">
            <w:pPr>
              <w:pStyle w:val="4"/>
              <w:ind w:firstLine="0"/>
              <w:rPr>
                <w:rFonts w:hint="eastAsia"/>
                <w:color w:val="auto"/>
                <w:sz w:val="24"/>
                <w:szCs w:val="24"/>
                <w:highlight w:val="none"/>
              </w:rPr>
            </w:pPr>
          </w:p>
        </w:tc>
        <w:tc>
          <w:tcPr>
            <w:tcW w:w="1994" w:type="dxa"/>
          </w:tcPr>
          <w:p w14:paraId="1D537772">
            <w:pPr>
              <w:pStyle w:val="4"/>
              <w:ind w:firstLine="0"/>
              <w:rPr>
                <w:rFonts w:hint="eastAsia"/>
                <w:color w:val="auto"/>
                <w:sz w:val="24"/>
                <w:szCs w:val="24"/>
                <w:highlight w:val="none"/>
              </w:rPr>
            </w:pPr>
          </w:p>
        </w:tc>
        <w:tc>
          <w:tcPr>
            <w:tcW w:w="1610" w:type="dxa"/>
          </w:tcPr>
          <w:p w14:paraId="36C0CE85">
            <w:pPr>
              <w:pStyle w:val="4"/>
              <w:ind w:firstLine="0"/>
              <w:rPr>
                <w:rFonts w:hint="eastAsia"/>
                <w:color w:val="auto"/>
                <w:sz w:val="24"/>
                <w:szCs w:val="24"/>
                <w:highlight w:val="none"/>
              </w:rPr>
            </w:pPr>
          </w:p>
        </w:tc>
        <w:tc>
          <w:tcPr>
            <w:tcW w:w="1574" w:type="dxa"/>
          </w:tcPr>
          <w:p w14:paraId="30A5F025">
            <w:pPr>
              <w:pStyle w:val="4"/>
              <w:ind w:firstLine="0"/>
              <w:rPr>
                <w:rFonts w:hint="eastAsia"/>
                <w:color w:val="auto"/>
                <w:sz w:val="24"/>
                <w:szCs w:val="24"/>
                <w:highlight w:val="none"/>
              </w:rPr>
            </w:pPr>
          </w:p>
        </w:tc>
        <w:tc>
          <w:tcPr>
            <w:tcW w:w="1129" w:type="dxa"/>
          </w:tcPr>
          <w:p w14:paraId="1FE0AEB2">
            <w:pPr>
              <w:pStyle w:val="4"/>
              <w:ind w:firstLine="0"/>
              <w:rPr>
                <w:rFonts w:hint="eastAsia"/>
                <w:color w:val="auto"/>
                <w:sz w:val="24"/>
                <w:szCs w:val="24"/>
                <w:highlight w:val="none"/>
              </w:rPr>
            </w:pPr>
          </w:p>
        </w:tc>
      </w:tr>
      <w:tr w14:paraId="35B04B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4" w:hRule="atLeast"/>
        </w:trPr>
        <w:tc>
          <w:tcPr>
            <w:tcW w:w="1124" w:type="dxa"/>
          </w:tcPr>
          <w:p w14:paraId="30013E38">
            <w:pPr>
              <w:pStyle w:val="4"/>
              <w:ind w:firstLine="0"/>
              <w:rPr>
                <w:rFonts w:hint="eastAsia"/>
                <w:color w:val="auto"/>
                <w:sz w:val="24"/>
                <w:szCs w:val="24"/>
                <w:highlight w:val="none"/>
              </w:rPr>
            </w:pPr>
          </w:p>
        </w:tc>
        <w:tc>
          <w:tcPr>
            <w:tcW w:w="2025" w:type="dxa"/>
          </w:tcPr>
          <w:p w14:paraId="24014418">
            <w:pPr>
              <w:pStyle w:val="4"/>
              <w:ind w:firstLine="0"/>
              <w:rPr>
                <w:rFonts w:hint="eastAsia"/>
                <w:color w:val="auto"/>
                <w:sz w:val="24"/>
                <w:szCs w:val="24"/>
                <w:highlight w:val="none"/>
              </w:rPr>
            </w:pPr>
          </w:p>
        </w:tc>
        <w:tc>
          <w:tcPr>
            <w:tcW w:w="1994" w:type="dxa"/>
          </w:tcPr>
          <w:p w14:paraId="785AA6E6">
            <w:pPr>
              <w:pStyle w:val="4"/>
              <w:ind w:firstLine="0"/>
              <w:rPr>
                <w:rFonts w:hint="eastAsia"/>
                <w:color w:val="auto"/>
                <w:sz w:val="24"/>
                <w:szCs w:val="24"/>
                <w:highlight w:val="none"/>
              </w:rPr>
            </w:pPr>
          </w:p>
        </w:tc>
        <w:tc>
          <w:tcPr>
            <w:tcW w:w="1610" w:type="dxa"/>
          </w:tcPr>
          <w:p w14:paraId="41FDA34E">
            <w:pPr>
              <w:pStyle w:val="4"/>
              <w:ind w:firstLine="0"/>
              <w:rPr>
                <w:rFonts w:hint="eastAsia"/>
                <w:color w:val="auto"/>
                <w:sz w:val="24"/>
                <w:szCs w:val="24"/>
                <w:highlight w:val="none"/>
              </w:rPr>
            </w:pPr>
          </w:p>
        </w:tc>
        <w:tc>
          <w:tcPr>
            <w:tcW w:w="1574" w:type="dxa"/>
          </w:tcPr>
          <w:p w14:paraId="6FED6CB8">
            <w:pPr>
              <w:pStyle w:val="4"/>
              <w:ind w:firstLine="0"/>
              <w:rPr>
                <w:rFonts w:hint="eastAsia"/>
                <w:color w:val="auto"/>
                <w:sz w:val="24"/>
                <w:szCs w:val="24"/>
                <w:highlight w:val="none"/>
              </w:rPr>
            </w:pPr>
          </w:p>
        </w:tc>
        <w:tc>
          <w:tcPr>
            <w:tcW w:w="1129" w:type="dxa"/>
          </w:tcPr>
          <w:p w14:paraId="42395153">
            <w:pPr>
              <w:pStyle w:val="4"/>
              <w:ind w:firstLine="0"/>
              <w:rPr>
                <w:rFonts w:hint="eastAsia"/>
                <w:color w:val="auto"/>
                <w:sz w:val="24"/>
                <w:szCs w:val="24"/>
                <w:highlight w:val="none"/>
              </w:rPr>
            </w:pPr>
          </w:p>
        </w:tc>
      </w:tr>
      <w:tr w14:paraId="2B6FC4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trPr>
        <w:tc>
          <w:tcPr>
            <w:tcW w:w="1124" w:type="dxa"/>
          </w:tcPr>
          <w:p w14:paraId="0D318933">
            <w:pPr>
              <w:pStyle w:val="4"/>
              <w:ind w:firstLine="0"/>
              <w:rPr>
                <w:rFonts w:hint="eastAsia"/>
                <w:color w:val="auto"/>
                <w:sz w:val="24"/>
                <w:szCs w:val="24"/>
                <w:highlight w:val="none"/>
              </w:rPr>
            </w:pPr>
          </w:p>
        </w:tc>
        <w:tc>
          <w:tcPr>
            <w:tcW w:w="2025" w:type="dxa"/>
          </w:tcPr>
          <w:p w14:paraId="3509E631">
            <w:pPr>
              <w:pStyle w:val="4"/>
              <w:ind w:firstLine="0"/>
              <w:rPr>
                <w:rFonts w:hint="eastAsia"/>
                <w:color w:val="auto"/>
                <w:sz w:val="24"/>
                <w:szCs w:val="24"/>
                <w:highlight w:val="none"/>
              </w:rPr>
            </w:pPr>
          </w:p>
        </w:tc>
        <w:tc>
          <w:tcPr>
            <w:tcW w:w="1994" w:type="dxa"/>
          </w:tcPr>
          <w:p w14:paraId="0AB8681C">
            <w:pPr>
              <w:pStyle w:val="4"/>
              <w:ind w:firstLine="0"/>
              <w:rPr>
                <w:rFonts w:hint="eastAsia"/>
                <w:color w:val="auto"/>
                <w:sz w:val="24"/>
                <w:szCs w:val="24"/>
                <w:highlight w:val="none"/>
              </w:rPr>
            </w:pPr>
          </w:p>
        </w:tc>
        <w:tc>
          <w:tcPr>
            <w:tcW w:w="1610" w:type="dxa"/>
          </w:tcPr>
          <w:p w14:paraId="1A56BDBD">
            <w:pPr>
              <w:pStyle w:val="4"/>
              <w:ind w:firstLine="0"/>
              <w:rPr>
                <w:rFonts w:hint="eastAsia"/>
                <w:color w:val="auto"/>
                <w:sz w:val="24"/>
                <w:szCs w:val="24"/>
                <w:highlight w:val="none"/>
              </w:rPr>
            </w:pPr>
          </w:p>
        </w:tc>
        <w:tc>
          <w:tcPr>
            <w:tcW w:w="1574" w:type="dxa"/>
          </w:tcPr>
          <w:p w14:paraId="31C14824">
            <w:pPr>
              <w:pStyle w:val="4"/>
              <w:ind w:firstLine="0"/>
              <w:rPr>
                <w:rFonts w:hint="eastAsia"/>
                <w:color w:val="auto"/>
                <w:sz w:val="24"/>
                <w:szCs w:val="24"/>
                <w:highlight w:val="none"/>
              </w:rPr>
            </w:pPr>
          </w:p>
        </w:tc>
        <w:tc>
          <w:tcPr>
            <w:tcW w:w="1129" w:type="dxa"/>
          </w:tcPr>
          <w:p w14:paraId="65D41059">
            <w:pPr>
              <w:pStyle w:val="4"/>
              <w:ind w:firstLine="0"/>
              <w:rPr>
                <w:rFonts w:hint="eastAsia"/>
                <w:color w:val="auto"/>
                <w:sz w:val="24"/>
                <w:szCs w:val="24"/>
                <w:highlight w:val="none"/>
              </w:rPr>
            </w:pPr>
          </w:p>
        </w:tc>
      </w:tr>
      <w:tr w14:paraId="52B93D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4" w:hRule="atLeast"/>
        </w:trPr>
        <w:tc>
          <w:tcPr>
            <w:tcW w:w="1124" w:type="dxa"/>
          </w:tcPr>
          <w:p w14:paraId="2231654F">
            <w:pPr>
              <w:pStyle w:val="4"/>
              <w:ind w:firstLine="0"/>
              <w:rPr>
                <w:rFonts w:hint="eastAsia"/>
                <w:color w:val="auto"/>
                <w:sz w:val="24"/>
                <w:szCs w:val="24"/>
                <w:highlight w:val="none"/>
              </w:rPr>
            </w:pPr>
          </w:p>
        </w:tc>
        <w:tc>
          <w:tcPr>
            <w:tcW w:w="2025" w:type="dxa"/>
          </w:tcPr>
          <w:p w14:paraId="62B375A7">
            <w:pPr>
              <w:pStyle w:val="4"/>
              <w:ind w:firstLine="0"/>
              <w:rPr>
                <w:rFonts w:hint="eastAsia"/>
                <w:color w:val="auto"/>
                <w:sz w:val="24"/>
                <w:szCs w:val="24"/>
                <w:highlight w:val="none"/>
              </w:rPr>
            </w:pPr>
          </w:p>
        </w:tc>
        <w:tc>
          <w:tcPr>
            <w:tcW w:w="1994" w:type="dxa"/>
          </w:tcPr>
          <w:p w14:paraId="1FDD99DA">
            <w:pPr>
              <w:pStyle w:val="4"/>
              <w:ind w:firstLine="0"/>
              <w:rPr>
                <w:rFonts w:hint="eastAsia"/>
                <w:color w:val="auto"/>
                <w:sz w:val="24"/>
                <w:szCs w:val="24"/>
                <w:highlight w:val="none"/>
              </w:rPr>
            </w:pPr>
          </w:p>
        </w:tc>
        <w:tc>
          <w:tcPr>
            <w:tcW w:w="1610" w:type="dxa"/>
          </w:tcPr>
          <w:p w14:paraId="4DCACCA8">
            <w:pPr>
              <w:pStyle w:val="4"/>
              <w:ind w:firstLine="0"/>
              <w:rPr>
                <w:rFonts w:hint="eastAsia"/>
                <w:color w:val="auto"/>
                <w:sz w:val="24"/>
                <w:szCs w:val="24"/>
                <w:highlight w:val="none"/>
              </w:rPr>
            </w:pPr>
          </w:p>
        </w:tc>
        <w:tc>
          <w:tcPr>
            <w:tcW w:w="1574" w:type="dxa"/>
          </w:tcPr>
          <w:p w14:paraId="3811FFBB">
            <w:pPr>
              <w:pStyle w:val="4"/>
              <w:ind w:firstLine="0"/>
              <w:rPr>
                <w:rFonts w:hint="eastAsia"/>
                <w:color w:val="auto"/>
                <w:sz w:val="24"/>
                <w:szCs w:val="24"/>
                <w:highlight w:val="none"/>
              </w:rPr>
            </w:pPr>
          </w:p>
        </w:tc>
        <w:tc>
          <w:tcPr>
            <w:tcW w:w="1129" w:type="dxa"/>
          </w:tcPr>
          <w:p w14:paraId="427704AE">
            <w:pPr>
              <w:pStyle w:val="4"/>
              <w:ind w:firstLine="0"/>
              <w:rPr>
                <w:rFonts w:hint="eastAsia"/>
                <w:color w:val="auto"/>
                <w:sz w:val="24"/>
                <w:szCs w:val="24"/>
                <w:highlight w:val="none"/>
              </w:rPr>
            </w:pPr>
          </w:p>
        </w:tc>
      </w:tr>
      <w:tr w14:paraId="68D02B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4" w:hRule="atLeast"/>
        </w:trPr>
        <w:tc>
          <w:tcPr>
            <w:tcW w:w="1124" w:type="dxa"/>
          </w:tcPr>
          <w:p w14:paraId="378F2DBE">
            <w:pPr>
              <w:pStyle w:val="4"/>
              <w:ind w:firstLine="0"/>
              <w:rPr>
                <w:rFonts w:hint="eastAsia"/>
                <w:color w:val="auto"/>
                <w:sz w:val="24"/>
                <w:szCs w:val="24"/>
                <w:highlight w:val="none"/>
              </w:rPr>
            </w:pPr>
          </w:p>
        </w:tc>
        <w:tc>
          <w:tcPr>
            <w:tcW w:w="2025" w:type="dxa"/>
          </w:tcPr>
          <w:p w14:paraId="5AB2087A">
            <w:pPr>
              <w:pStyle w:val="4"/>
              <w:ind w:firstLine="0"/>
              <w:rPr>
                <w:rFonts w:hint="eastAsia"/>
                <w:color w:val="auto"/>
                <w:sz w:val="24"/>
                <w:szCs w:val="24"/>
                <w:highlight w:val="none"/>
              </w:rPr>
            </w:pPr>
          </w:p>
        </w:tc>
        <w:tc>
          <w:tcPr>
            <w:tcW w:w="1994" w:type="dxa"/>
          </w:tcPr>
          <w:p w14:paraId="0951530F">
            <w:pPr>
              <w:pStyle w:val="4"/>
              <w:ind w:firstLine="0"/>
              <w:rPr>
                <w:rFonts w:hint="eastAsia"/>
                <w:color w:val="auto"/>
                <w:sz w:val="24"/>
                <w:szCs w:val="24"/>
                <w:highlight w:val="none"/>
              </w:rPr>
            </w:pPr>
          </w:p>
        </w:tc>
        <w:tc>
          <w:tcPr>
            <w:tcW w:w="1610" w:type="dxa"/>
          </w:tcPr>
          <w:p w14:paraId="1F632AA4">
            <w:pPr>
              <w:pStyle w:val="4"/>
              <w:ind w:firstLine="0"/>
              <w:rPr>
                <w:rFonts w:hint="eastAsia"/>
                <w:color w:val="auto"/>
                <w:sz w:val="24"/>
                <w:szCs w:val="24"/>
                <w:highlight w:val="none"/>
              </w:rPr>
            </w:pPr>
          </w:p>
        </w:tc>
        <w:tc>
          <w:tcPr>
            <w:tcW w:w="1574" w:type="dxa"/>
          </w:tcPr>
          <w:p w14:paraId="2EDCE7A5">
            <w:pPr>
              <w:pStyle w:val="4"/>
              <w:ind w:firstLine="0"/>
              <w:rPr>
                <w:rFonts w:hint="eastAsia"/>
                <w:color w:val="auto"/>
                <w:sz w:val="24"/>
                <w:szCs w:val="24"/>
                <w:highlight w:val="none"/>
              </w:rPr>
            </w:pPr>
          </w:p>
        </w:tc>
        <w:tc>
          <w:tcPr>
            <w:tcW w:w="1129" w:type="dxa"/>
          </w:tcPr>
          <w:p w14:paraId="47CD1DA0">
            <w:pPr>
              <w:pStyle w:val="4"/>
              <w:ind w:firstLine="0"/>
              <w:rPr>
                <w:rFonts w:hint="eastAsia"/>
                <w:color w:val="auto"/>
                <w:sz w:val="24"/>
                <w:szCs w:val="24"/>
                <w:highlight w:val="none"/>
              </w:rPr>
            </w:pPr>
          </w:p>
        </w:tc>
      </w:tr>
      <w:tr w14:paraId="53F6D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4" w:hRule="atLeast"/>
        </w:trPr>
        <w:tc>
          <w:tcPr>
            <w:tcW w:w="1124" w:type="dxa"/>
          </w:tcPr>
          <w:p w14:paraId="1F4B6FFD">
            <w:pPr>
              <w:pStyle w:val="4"/>
              <w:ind w:firstLine="0"/>
              <w:rPr>
                <w:rFonts w:hint="eastAsia"/>
                <w:color w:val="auto"/>
                <w:sz w:val="24"/>
                <w:szCs w:val="24"/>
                <w:highlight w:val="none"/>
              </w:rPr>
            </w:pPr>
          </w:p>
        </w:tc>
        <w:tc>
          <w:tcPr>
            <w:tcW w:w="2025" w:type="dxa"/>
          </w:tcPr>
          <w:p w14:paraId="67824C80">
            <w:pPr>
              <w:pStyle w:val="4"/>
              <w:ind w:firstLine="0"/>
              <w:rPr>
                <w:rFonts w:hint="eastAsia"/>
                <w:color w:val="auto"/>
                <w:sz w:val="24"/>
                <w:szCs w:val="24"/>
                <w:highlight w:val="none"/>
              </w:rPr>
            </w:pPr>
          </w:p>
        </w:tc>
        <w:tc>
          <w:tcPr>
            <w:tcW w:w="1994" w:type="dxa"/>
          </w:tcPr>
          <w:p w14:paraId="408435F8">
            <w:pPr>
              <w:pStyle w:val="4"/>
              <w:ind w:firstLine="0"/>
              <w:rPr>
                <w:rFonts w:hint="eastAsia"/>
                <w:color w:val="auto"/>
                <w:sz w:val="24"/>
                <w:szCs w:val="24"/>
                <w:highlight w:val="none"/>
              </w:rPr>
            </w:pPr>
          </w:p>
        </w:tc>
        <w:tc>
          <w:tcPr>
            <w:tcW w:w="1610" w:type="dxa"/>
          </w:tcPr>
          <w:p w14:paraId="0AE9B575">
            <w:pPr>
              <w:pStyle w:val="4"/>
              <w:ind w:firstLine="0"/>
              <w:rPr>
                <w:rFonts w:hint="eastAsia"/>
                <w:color w:val="auto"/>
                <w:sz w:val="24"/>
                <w:szCs w:val="24"/>
                <w:highlight w:val="none"/>
              </w:rPr>
            </w:pPr>
          </w:p>
        </w:tc>
        <w:tc>
          <w:tcPr>
            <w:tcW w:w="1574" w:type="dxa"/>
          </w:tcPr>
          <w:p w14:paraId="16DAB114">
            <w:pPr>
              <w:pStyle w:val="4"/>
              <w:ind w:firstLine="0"/>
              <w:rPr>
                <w:rFonts w:hint="eastAsia"/>
                <w:color w:val="auto"/>
                <w:sz w:val="24"/>
                <w:szCs w:val="24"/>
                <w:highlight w:val="none"/>
              </w:rPr>
            </w:pPr>
          </w:p>
        </w:tc>
        <w:tc>
          <w:tcPr>
            <w:tcW w:w="1129" w:type="dxa"/>
          </w:tcPr>
          <w:p w14:paraId="6264BAA7">
            <w:pPr>
              <w:pStyle w:val="4"/>
              <w:ind w:firstLine="0"/>
              <w:rPr>
                <w:rFonts w:hint="eastAsia"/>
                <w:color w:val="auto"/>
                <w:sz w:val="24"/>
                <w:szCs w:val="24"/>
                <w:highlight w:val="none"/>
              </w:rPr>
            </w:pPr>
          </w:p>
        </w:tc>
      </w:tr>
      <w:tr w14:paraId="77A864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trPr>
        <w:tc>
          <w:tcPr>
            <w:tcW w:w="1124" w:type="dxa"/>
          </w:tcPr>
          <w:p w14:paraId="087D9AD5">
            <w:pPr>
              <w:pStyle w:val="4"/>
              <w:ind w:firstLine="0"/>
              <w:rPr>
                <w:rFonts w:hint="eastAsia"/>
                <w:color w:val="auto"/>
                <w:sz w:val="24"/>
                <w:szCs w:val="24"/>
                <w:highlight w:val="none"/>
              </w:rPr>
            </w:pPr>
          </w:p>
        </w:tc>
        <w:tc>
          <w:tcPr>
            <w:tcW w:w="2025" w:type="dxa"/>
          </w:tcPr>
          <w:p w14:paraId="524E1A01">
            <w:pPr>
              <w:pStyle w:val="4"/>
              <w:ind w:firstLine="0"/>
              <w:rPr>
                <w:rFonts w:hint="eastAsia"/>
                <w:color w:val="auto"/>
                <w:sz w:val="24"/>
                <w:szCs w:val="24"/>
                <w:highlight w:val="none"/>
              </w:rPr>
            </w:pPr>
          </w:p>
        </w:tc>
        <w:tc>
          <w:tcPr>
            <w:tcW w:w="1994" w:type="dxa"/>
          </w:tcPr>
          <w:p w14:paraId="5BC075D2">
            <w:pPr>
              <w:pStyle w:val="4"/>
              <w:ind w:firstLine="0"/>
              <w:rPr>
                <w:rFonts w:hint="eastAsia"/>
                <w:color w:val="auto"/>
                <w:sz w:val="24"/>
                <w:szCs w:val="24"/>
                <w:highlight w:val="none"/>
              </w:rPr>
            </w:pPr>
          </w:p>
        </w:tc>
        <w:tc>
          <w:tcPr>
            <w:tcW w:w="1610" w:type="dxa"/>
          </w:tcPr>
          <w:p w14:paraId="1DEE8B36">
            <w:pPr>
              <w:pStyle w:val="4"/>
              <w:ind w:firstLine="0"/>
              <w:rPr>
                <w:rFonts w:hint="eastAsia"/>
                <w:color w:val="auto"/>
                <w:sz w:val="24"/>
                <w:szCs w:val="24"/>
                <w:highlight w:val="none"/>
              </w:rPr>
            </w:pPr>
          </w:p>
        </w:tc>
        <w:tc>
          <w:tcPr>
            <w:tcW w:w="1574" w:type="dxa"/>
          </w:tcPr>
          <w:p w14:paraId="5C18990D">
            <w:pPr>
              <w:pStyle w:val="4"/>
              <w:ind w:firstLine="0"/>
              <w:rPr>
                <w:rFonts w:hint="eastAsia"/>
                <w:color w:val="auto"/>
                <w:sz w:val="24"/>
                <w:szCs w:val="24"/>
                <w:highlight w:val="none"/>
              </w:rPr>
            </w:pPr>
          </w:p>
        </w:tc>
        <w:tc>
          <w:tcPr>
            <w:tcW w:w="1129" w:type="dxa"/>
          </w:tcPr>
          <w:p w14:paraId="001E7A29">
            <w:pPr>
              <w:pStyle w:val="4"/>
              <w:ind w:firstLine="0"/>
              <w:rPr>
                <w:rFonts w:hint="eastAsia"/>
                <w:color w:val="auto"/>
                <w:sz w:val="24"/>
                <w:szCs w:val="24"/>
                <w:highlight w:val="none"/>
              </w:rPr>
            </w:pPr>
          </w:p>
        </w:tc>
      </w:tr>
      <w:tr w14:paraId="45DB8A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9" w:hRule="atLeast"/>
        </w:trPr>
        <w:tc>
          <w:tcPr>
            <w:tcW w:w="1124" w:type="dxa"/>
          </w:tcPr>
          <w:p w14:paraId="311873B3">
            <w:pPr>
              <w:pStyle w:val="4"/>
              <w:ind w:firstLine="0"/>
              <w:rPr>
                <w:rFonts w:hint="eastAsia"/>
                <w:color w:val="auto"/>
                <w:sz w:val="24"/>
                <w:szCs w:val="24"/>
                <w:highlight w:val="none"/>
              </w:rPr>
            </w:pPr>
          </w:p>
        </w:tc>
        <w:tc>
          <w:tcPr>
            <w:tcW w:w="2025" w:type="dxa"/>
          </w:tcPr>
          <w:p w14:paraId="4D86DFD0">
            <w:pPr>
              <w:pStyle w:val="4"/>
              <w:ind w:firstLine="0"/>
              <w:rPr>
                <w:rFonts w:hint="eastAsia"/>
                <w:color w:val="auto"/>
                <w:sz w:val="24"/>
                <w:szCs w:val="24"/>
                <w:highlight w:val="none"/>
              </w:rPr>
            </w:pPr>
          </w:p>
        </w:tc>
        <w:tc>
          <w:tcPr>
            <w:tcW w:w="1994" w:type="dxa"/>
          </w:tcPr>
          <w:p w14:paraId="0525877E">
            <w:pPr>
              <w:pStyle w:val="4"/>
              <w:ind w:firstLine="0"/>
              <w:rPr>
                <w:rFonts w:hint="eastAsia"/>
                <w:color w:val="auto"/>
                <w:sz w:val="24"/>
                <w:szCs w:val="24"/>
                <w:highlight w:val="none"/>
              </w:rPr>
            </w:pPr>
          </w:p>
        </w:tc>
        <w:tc>
          <w:tcPr>
            <w:tcW w:w="1610" w:type="dxa"/>
          </w:tcPr>
          <w:p w14:paraId="4FB4C639">
            <w:pPr>
              <w:pStyle w:val="4"/>
              <w:ind w:firstLine="0"/>
              <w:rPr>
                <w:rFonts w:hint="eastAsia"/>
                <w:color w:val="auto"/>
                <w:sz w:val="24"/>
                <w:szCs w:val="24"/>
                <w:highlight w:val="none"/>
              </w:rPr>
            </w:pPr>
          </w:p>
        </w:tc>
        <w:tc>
          <w:tcPr>
            <w:tcW w:w="1574" w:type="dxa"/>
          </w:tcPr>
          <w:p w14:paraId="2C66C21A">
            <w:pPr>
              <w:pStyle w:val="4"/>
              <w:ind w:firstLine="0"/>
              <w:rPr>
                <w:rFonts w:hint="eastAsia"/>
                <w:color w:val="auto"/>
                <w:sz w:val="24"/>
                <w:szCs w:val="24"/>
                <w:highlight w:val="none"/>
              </w:rPr>
            </w:pPr>
          </w:p>
        </w:tc>
        <w:tc>
          <w:tcPr>
            <w:tcW w:w="1129" w:type="dxa"/>
          </w:tcPr>
          <w:p w14:paraId="3765967A">
            <w:pPr>
              <w:pStyle w:val="4"/>
              <w:ind w:firstLine="0"/>
              <w:rPr>
                <w:rFonts w:hint="eastAsia"/>
                <w:color w:val="auto"/>
                <w:sz w:val="24"/>
                <w:szCs w:val="24"/>
                <w:highlight w:val="none"/>
              </w:rPr>
            </w:pPr>
          </w:p>
        </w:tc>
      </w:tr>
    </w:tbl>
    <w:p w14:paraId="69101FCC">
      <w:pPr>
        <w:pStyle w:val="4"/>
        <w:rPr>
          <w:rFonts w:hint="eastAsia"/>
          <w:color w:val="auto"/>
          <w:highlight w:val="none"/>
        </w:rPr>
      </w:pPr>
    </w:p>
    <w:p w14:paraId="0D3E58FC">
      <w:pPr>
        <w:autoSpaceDE w:val="0"/>
        <w:autoSpaceDN w:val="0"/>
        <w:spacing w:line="360" w:lineRule="auto"/>
        <w:rPr>
          <w:rFonts w:hint="eastAsia" w:ascii="楷体" w:hAnsi="楷体" w:eastAsia="楷体" w:cs="Arial"/>
          <w:color w:val="auto"/>
          <w:szCs w:val="21"/>
          <w:highlight w:val="none"/>
        </w:rPr>
      </w:pPr>
      <w:r>
        <w:rPr>
          <w:rFonts w:hint="eastAsia" w:ascii="楷体" w:hAnsi="楷体" w:eastAsia="楷体" w:cs="Arial"/>
          <w:color w:val="auto"/>
          <w:szCs w:val="21"/>
          <w:highlight w:val="none"/>
        </w:rPr>
        <w:t>说明：</w:t>
      </w:r>
    </w:p>
    <w:p w14:paraId="1C3DA11A">
      <w:pPr>
        <w:autoSpaceDE w:val="0"/>
        <w:autoSpaceDN w:val="0"/>
        <w:spacing w:line="360" w:lineRule="auto"/>
        <w:rPr>
          <w:rFonts w:hint="eastAsia" w:ascii="楷体" w:hAnsi="楷体" w:eastAsia="楷体" w:cs="Arial"/>
          <w:color w:val="auto"/>
          <w:szCs w:val="21"/>
          <w:highlight w:val="none"/>
        </w:rPr>
      </w:pPr>
      <w:r>
        <w:rPr>
          <w:rFonts w:hint="eastAsia" w:ascii="楷体" w:hAnsi="楷体" w:eastAsia="楷体" w:cs="Arial"/>
          <w:color w:val="auto"/>
          <w:szCs w:val="21"/>
          <w:highlight w:val="none"/>
        </w:rPr>
        <w:t>（1）“合同金额”需提供合同及中标通知书【与综合评分明细表中业绩材料一致】复印件；</w:t>
      </w:r>
    </w:p>
    <w:p w14:paraId="43C7D686">
      <w:pPr>
        <w:autoSpaceDE w:val="0"/>
        <w:autoSpaceDN w:val="0"/>
        <w:spacing w:line="360" w:lineRule="auto"/>
        <w:rPr>
          <w:rFonts w:hint="eastAsia" w:ascii="楷体" w:hAnsi="楷体" w:eastAsia="楷体" w:cs="Arial"/>
          <w:color w:val="auto"/>
          <w:szCs w:val="21"/>
          <w:highlight w:val="none"/>
        </w:rPr>
      </w:pPr>
      <w:r>
        <w:rPr>
          <w:rFonts w:hint="eastAsia" w:ascii="楷体" w:hAnsi="楷体" w:eastAsia="楷体" w:cs="Arial"/>
          <w:color w:val="auto"/>
          <w:szCs w:val="21"/>
          <w:highlight w:val="none"/>
        </w:rPr>
        <w:t>（2）未按上述要求提供、填写的，评标时不予加分；</w:t>
      </w:r>
    </w:p>
    <w:p w14:paraId="4286A62C">
      <w:pPr>
        <w:autoSpaceDE w:val="0"/>
        <w:autoSpaceDN w:val="0"/>
        <w:spacing w:line="360" w:lineRule="auto"/>
        <w:rPr>
          <w:rFonts w:hint="eastAsia" w:ascii="楷体" w:hAnsi="楷体" w:eastAsia="楷体"/>
          <w:bCs/>
          <w:color w:val="auto"/>
          <w:szCs w:val="21"/>
          <w:highlight w:val="none"/>
        </w:rPr>
      </w:pPr>
      <w:r>
        <w:rPr>
          <w:rFonts w:hint="eastAsia" w:ascii="楷体" w:hAnsi="楷体" w:eastAsia="楷体" w:cs="Arial"/>
          <w:color w:val="auto"/>
          <w:szCs w:val="21"/>
          <w:highlight w:val="none"/>
        </w:rPr>
        <w:t>（3）</w:t>
      </w:r>
      <w:r>
        <w:rPr>
          <w:rFonts w:hint="eastAsia" w:ascii="楷体" w:hAnsi="楷体" w:eastAsia="楷体" w:cs="Arial"/>
          <w:color w:val="auto"/>
          <w:szCs w:val="21"/>
          <w:highlight w:val="none"/>
          <w:lang w:eastAsia="zh-CN"/>
        </w:rPr>
        <w:t>供应商</w:t>
      </w:r>
      <w:r>
        <w:rPr>
          <w:rFonts w:hint="eastAsia" w:ascii="楷体" w:hAnsi="楷体" w:eastAsia="楷体" w:cs="Arial"/>
          <w:color w:val="auto"/>
          <w:szCs w:val="21"/>
          <w:highlight w:val="none"/>
        </w:rPr>
        <w:t>应如实列出以上情况，如有隐瞒或虚假，一经查实将依法处理。</w:t>
      </w:r>
    </w:p>
    <w:p w14:paraId="6F9E1C82">
      <w:pPr>
        <w:adjustRightInd w:val="0"/>
        <w:spacing w:before="360" w:beforeLines="150" w:line="360" w:lineRule="auto"/>
        <w:ind w:firstLine="105" w:firstLineChars="50"/>
        <w:jc w:val="left"/>
        <w:rPr>
          <w:rFonts w:hint="eastAsia" w:ascii="宋体" w:hAnsi="宋体"/>
          <w:color w:val="auto"/>
          <w:szCs w:val="21"/>
          <w:highlight w:val="none"/>
        </w:rPr>
      </w:pPr>
      <w:r>
        <w:rPr>
          <w:rFonts w:hint="eastAsia" w:ascii="宋体" w:hAnsi="宋体"/>
          <w:color w:val="auto"/>
          <w:szCs w:val="21"/>
          <w:highlight w:val="none"/>
        </w:rPr>
        <w:t>供 应 商：</w:t>
      </w:r>
      <w:r>
        <w:rPr>
          <w:rFonts w:hint="eastAsia" w:ascii="宋体" w:hAnsi="宋体"/>
          <w:color w:val="auto"/>
          <w:szCs w:val="21"/>
          <w:highlight w:val="none"/>
          <w:u w:val="single"/>
        </w:rPr>
        <w:t xml:space="preserve">                              </w:t>
      </w:r>
      <w:r>
        <w:rPr>
          <w:rFonts w:hint="eastAsia" w:ascii="宋体" w:hAnsi="宋体"/>
          <w:color w:val="auto"/>
          <w:szCs w:val="21"/>
          <w:highlight w:val="none"/>
        </w:rPr>
        <w:t>（盖单位</w:t>
      </w:r>
      <w:r>
        <w:rPr>
          <w:rFonts w:hint="eastAsia" w:ascii="宋体" w:hAnsi="宋体" w:eastAsia="宋体"/>
          <w:color w:val="auto"/>
          <w:szCs w:val="21"/>
          <w:highlight w:val="none"/>
          <w:lang w:val="en-US" w:eastAsia="zh-CN"/>
        </w:rPr>
        <w:t>公章</w:t>
      </w:r>
      <w:r>
        <w:rPr>
          <w:rFonts w:hint="eastAsia" w:ascii="宋体" w:hAnsi="宋体"/>
          <w:color w:val="auto"/>
          <w:szCs w:val="21"/>
          <w:highlight w:val="none"/>
        </w:rPr>
        <w:t>）</w:t>
      </w:r>
    </w:p>
    <w:p w14:paraId="23D84343">
      <w:pPr>
        <w:pStyle w:val="11"/>
        <w:spacing w:before="360" w:beforeLines="150" w:line="360" w:lineRule="auto"/>
        <w:rPr>
          <w:rFonts w:hint="eastAsia" w:ascii="宋体" w:hAnsi="宋体"/>
          <w:bCs/>
          <w:color w:val="auto"/>
          <w:highlight w:val="none"/>
        </w:rPr>
      </w:pPr>
    </w:p>
    <w:p w14:paraId="7DFA92A8">
      <w:pPr>
        <w:pStyle w:val="11"/>
        <w:spacing w:before="360" w:beforeLines="150" w:line="360" w:lineRule="auto"/>
        <w:rPr>
          <w:rFonts w:hint="eastAsia" w:ascii="宋体" w:hAnsi="宋体"/>
          <w:b/>
          <w:bCs/>
          <w:color w:val="auto"/>
          <w:highlight w:val="none"/>
        </w:rPr>
      </w:pPr>
      <w:r>
        <w:rPr>
          <w:rFonts w:hint="eastAsia" w:ascii="宋体" w:hAnsi="宋体"/>
          <w:bCs/>
          <w:color w:val="auto"/>
          <w:highlight w:val="none"/>
        </w:rPr>
        <w:t xml:space="preserve"> 日    期:  20</w:t>
      </w:r>
      <w:r>
        <w:rPr>
          <w:rFonts w:hint="eastAsia" w:ascii="宋体" w:hAnsi="宋体"/>
          <w:bCs/>
          <w:color w:val="auto"/>
          <w:highlight w:val="none"/>
          <w:u w:val="single"/>
        </w:rPr>
        <w:t xml:space="preserve">  </w:t>
      </w:r>
      <w:r>
        <w:rPr>
          <w:rFonts w:hint="eastAsia" w:ascii="宋体" w:hAnsi="宋体"/>
          <w:bCs/>
          <w:color w:val="auto"/>
          <w:highlight w:val="none"/>
        </w:rPr>
        <w:t xml:space="preserve"> 年</w:t>
      </w:r>
      <w:r>
        <w:rPr>
          <w:rFonts w:hint="eastAsia" w:ascii="宋体" w:hAnsi="宋体"/>
          <w:bCs/>
          <w:color w:val="auto"/>
          <w:highlight w:val="none"/>
          <w:u w:val="single"/>
        </w:rPr>
        <w:t xml:space="preserve">  </w:t>
      </w:r>
      <w:r>
        <w:rPr>
          <w:rFonts w:hint="eastAsia" w:ascii="宋体" w:hAnsi="宋体"/>
          <w:bCs/>
          <w:color w:val="auto"/>
          <w:highlight w:val="none"/>
        </w:rPr>
        <w:t>月</w:t>
      </w:r>
      <w:r>
        <w:rPr>
          <w:rFonts w:hint="eastAsia" w:ascii="宋体" w:hAnsi="宋体"/>
          <w:bCs/>
          <w:color w:val="auto"/>
          <w:highlight w:val="none"/>
          <w:u w:val="single"/>
        </w:rPr>
        <w:t xml:space="preserve">  </w:t>
      </w:r>
      <w:r>
        <w:rPr>
          <w:rFonts w:hint="eastAsia" w:ascii="宋体" w:hAnsi="宋体"/>
          <w:bCs/>
          <w:color w:val="auto"/>
          <w:highlight w:val="none"/>
        </w:rPr>
        <w:t xml:space="preserve">日   </w:t>
      </w:r>
    </w:p>
    <w:p w14:paraId="1C016172">
      <w:pPr>
        <w:adjustRightInd w:val="0"/>
        <w:spacing w:line="400" w:lineRule="exact"/>
        <w:jc w:val="center"/>
        <w:rPr>
          <w:rFonts w:hint="eastAsia" w:ascii="宋体" w:hAnsi="宋体"/>
          <w:b/>
          <w:bCs/>
          <w:color w:val="auto"/>
          <w:sz w:val="32"/>
          <w:szCs w:val="32"/>
          <w:highlight w:val="none"/>
          <w:lang w:eastAsia="zh-CN"/>
        </w:rPr>
      </w:pPr>
    </w:p>
    <w:p w14:paraId="27B9F3A1">
      <w:pPr>
        <w:adjustRightInd w:val="0"/>
        <w:spacing w:line="400" w:lineRule="exact"/>
        <w:jc w:val="center"/>
        <w:rPr>
          <w:rFonts w:hint="eastAsia" w:ascii="宋体" w:hAnsi="宋体"/>
          <w:b/>
          <w:bCs/>
          <w:color w:val="auto"/>
          <w:sz w:val="32"/>
          <w:szCs w:val="32"/>
          <w:highlight w:val="none"/>
          <w:lang w:eastAsia="zh-CN"/>
        </w:rPr>
      </w:pPr>
    </w:p>
    <w:p w14:paraId="071B61B4">
      <w:pPr>
        <w:adjustRightInd w:val="0"/>
        <w:spacing w:line="400" w:lineRule="exact"/>
        <w:jc w:val="center"/>
        <w:rPr>
          <w:rFonts w:hint="eastAsia" w:ascii="宋体" w:hAnsi="宋体"/>
          <w:b/>
          <w:bCs/>
          <w:color w:val="auto"/>
          <w:sz w:val="32"/>
          <w:szCs w:val="32"/>
          <w:highlight w:val="none"/>
          <w:lang w:eastAsia="zh-CN"/>
        </w:rPr>
        <w:sectPr>
          <w:pgSz w:w="11900" w:h="16840"/>
          <w:pgMar w:top="1440" w:right="1080" w:bottom="1440" w:left="1080" w:header="0" w:footer="0" w:gutter="0"/>
          <w:cols w:space="720" w:num="1"/>
        </w:sectPr>
      </w:pPr>
    </w:p>
    <w:p w14:paraId="32972814">
      <w:pPr>
        <w:adjustRightInd w:val="0"/>
        <w:spacing w:line="400" w:lineRule="exact"/>
        <w:jc w:val="both"/>
        <w:rPr>
          <w:rFonts w:hint="eastAsia" w:ascii="宋体" w:hAnsi="宋体"/>
          <w:b/>
          <w:bCs/>
          <w:color w:val="auto"/>
          <w:sz w:val="32"/>
          <w:szCs w:val="32"/>
          <w:highlight w:val="none"/>
          <w:lang w:eastAsia="zh-CN"/>
        </w:rPr>
      </w:pPr>
    </w:p>
    <w:p w14:paraId="35FC4029">
      <w:pPr>
        <w:jc w:val="center"/>
        <w:rPr>
          <w:rFonts w:hint="default" w:ascii="宋体" w:hAnsi="宋体" w:eastAsia="宋体" w:cs="Times New Roman"/>
          <w:b/>
          <w:bCs/>
          <w:color w:val="auto"/>
          <w:kern w:val="2"/>
          <w:sz w:val="32"/>
          <w:szCs w:val="32"/>
          <w:highlight w:val="none"/>
          <w:lang w:val="en-US" w:eastAsia="zh-CN" w:bidi="ar-SA"/>
        </w:rPr>
      </w:pPr>
      <w:r>
        <w:rPr>
          <w:rFonts w:hint="eastAsia" w:ascii="宋体" w:hAnsi="宋体" w:eastAsia="宋体" w:cs="Times New Roman"/>
          <w:b/>
          <w:bCs/>
          <w:color w:val="auto"/>
          <w:kern w:val="2"/>
          <w:sz w:val="32"/>
          <w:szCs w:val="32"/>
          <w:highlight w:val="none"/>
          <w:lang w:val="en-US" w:eastAsia="zh-CN" w:bidi="ar-SA"/>
        </w:rPr>
        <w:t>七、服务方案</w:t>
      </w:r>
    </w:p>
    <w:p w14:paraId="7B783E04">
      <w:pPr>
        <w:adjustRightInd w:val="0"/>
        <w:spacing w:line="400" w:lineRule="exact"/>
        <w:jc w:val="center"/>
        <w:rPr>
          <w:rFonts w:hint="eastAsia" w:ascii="宋体" w:hAnsi="宋体" w:eastAsia="宋体" w:cs="宋体"/>
          <w:bCs/>
          <w:color w:val="auto"/>
          <w:sz w:val="21"/>
          <w:szCs w:val="21"/>
          <w:highlight w:val="none"/>
        </w:rPr>
      </w:pPr>
    </w:p>
    <w:p w14:paraId="5B84AD33">
      <w:pPr>
        <w:pStyle w:val="5"/>
        <w:adjustRightInd w:val="0"/>
        <w:snapToGrid w:val="0"/>
        <w:spacing w:line="360" w:lineRule="auto"/>
        <w:ind w:firstLine="210" w:firstLineChars="100"/>
        <w:jc w:val="both"/>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格式自定。</w:t>
      </w:r>
    </w:p>
    <w:p w14:paraId="68BE8D9E">
      <w:pPr>
        <w:pStyle w:val="5"/>
        <w:adjustRightInd w:val="0"/>
        <w:snapToGrid w:val="0"/>
        <w:spacing w:line="360" w:lineRule="auto"/>
        <w:jc w:val="center"/>
        <w:rPr>
          <w:rFonts w:hint="eastAsia" w:ascii="宋体" w:hAnsi="宋体" w:eastAsia="宋体" w:cs="宋体"/>
          <w:color w:val="auto"/>
          <w:sz w:val="28"/>
          <w:szCs w:val="28"/>
          <w:highlight w:val="none"/>
        </w:rPr>
      </w:pPr>
    </w:p>
    <w:p w14:paraId="0263EB3A">
      <w:pPr>
        <w:pStyle w:val="5"/>
        <w:adjustRightInd w:val="0"/>
        <w:snapToGrid w:val="0"/>
        <w:spacing w:line="360" w:lineRule="auto"/>
        <w:jc w:val="center"/>
        <w:rPr>
          <w:rFonts w:hint="eastAsia" w:ascii="宋体" w:hAnsi="宋体" w:eastAsia="宋体" w:cs="宋体"/>
          <w:color w:val="auto"/>
          <w:sz w:val="28"/>
          <w:szCs w:val="28"/>
          <w:highlight w:val="none"/>
        </w:rPr>
        <w:sectPr>
          <w:pgSz w:w="11900" w:h="16840"/>
          <w:pgMar w:top="1440" w:right="1080" w:bottom="1440" w:left="1080" w:header="0" w:footer="0" w:gutter="0"/>
          <w:pgNumType w:fmt="decimal"/>
          <w:cols w:space="720" w:num="1"/>
        </w:sectPr>
      </w:pPr>
    </w:p>
    <w:p w14:paraId="6810E6EE">
      <w:pPr>
        <w:spacing w:before="0" w:after="360" w:line="360" w:lineRule="auto"/>
        <w:jc w:val="center"/>
        <w:outlineLvl w:val="1"/>
        <w:rPr>
          <w:rFonts w:hint="eastAsia" w:ascii="宋体" w:hAnsi="宋体" w:eastAsia="宋体" w:cs="Times New Roman"/>
          <w:b/>
          <w:bCs/>
          <w:color w:val="auto"/>
          <w:kern w:val="2"/>
          <w:sz w:val="32"/>
          <w:szCs w:val="32"/>
          <w:highlight w:val="none"/>
          <w:lang w:val="en-US" w:eastAsia="zh-CN" w:bidi="ar-SA"/>
        </w:rPr>
      </w:pPr>
      <w:r>
        <w:rPr>
          <w:rFonts w:hint="eastAsia" w:ascii="宋体" w:hAnsi="宋体" w:eastAsia="宋体" w:cs="Times New Roman"/>
          <w:b/>
          <w:bCs/>
          <w:color w:val="auto"/>
          <w:kern w:val="2"/>
          <w:sz w:val="32"/>
          <w:szCs w:val="32"/>
          <w:highlight w:val="none"/>
          <w:lang w:val="en-US" w:eastAsia="zh-CN" w:bidi="ar-SA"/>
        </w:rPr>
        <w:t>八、供应商认为有必要补充说明的事项</w:t>
      </w:r>
    </w:p>
    <w:p w14:paraId="385FBE02">
      <w:pPr>
        <w:widowControl/>
        <w:ind w:firstLine="420" w:firstLineChars="200"/>
        <w:jc w:val="both"/>
        <w:rPr>
          <w:rFonts w:hint="eastAsia" w:ascii="宋体" w:hAnsi="宋体" w:eastAsia="宋体" w:cs="宋体"/>
          <w:kern w:val="0"/>
          <w:sz w:val="21"/>
          <w:szCs w:val="21"/>
          <w:highlight w:val="none"/>
        </w:rPr>
      </w:pPr>
    </w:p>
    <w:p w14:paraId="384E48EE">
      <w:pPr>
        <w:widowControl/>
        <w:ind w:firstLine="420" w:firstLineChars="200"/>
        <w:jc w:val="both"/>
        <w:rPr>
          <w:rFonts w:hint="eastAsia" w:ascii="宋体" w:hAnsi="宋体" w:eastAsia="宋体" w:cs="宋体"/>
          <w:kern w:val="0"/>
          <w:sz w:val="21"/>
          <w:szCs w:val="21"/>
          <w:highlight w:val="none"/>
        </w:rPr>
      </w:pPr>
    </w:p>
    <w:p w14:paraId="25BF9BB3">
      <w:pPr>
        <w:widowControl/>
        <w:ind w:firstLine="420" w:firstLineChars="200"/>
        <w:jc w:val="both"/>
        <w:rPr>
          <w:rFonts w:hint="eastAsia" w:ascii="宋体" w:hAnsi="宋体" w:eastAsia="宋体" w:cs="宋体"/>
          <w:kern w:val="0"/>
          <w:sz w:val="21"/>
          <w:szCs w:val="21"/>
          <w:highlight w:val="none"/>
        </w:rPr>
      </w:pPr>
    </w:p>
    <w:p w14:paraId="40CED7F0">
      <w:pPr>
        <w:widowControl/>
        <w:ind w:firstLine="420" w:firstLineChars="200"/>
        <w:jc w:val="both"/>
        <w:rPr>
          <w:rFonts w:hint="eastAsia" w:ascii="宋体" w:hAnsi="宋体" w:eastAsia="宋体" w:cs="宋体"/>
          <w:kern w:val="0"/>
          <w:sz w:val="21"/>
          <w:szCs w:val="21"/>
          <w:highlight w:val="none"/>
        </w:rPr>
      </w:pPr>
    </w:p>
    <w:p w14:paraId="02C4DFFE">
      <w:pPr>
        <w:widowControl/>
        <w:ind w:firstLine="420" w:firstLineChars="200"/>
        <w:jc w:val="both"/>
        <w:rPr>
          <w:rFonts w:hint="eastAsia" w:ascii="宋体" w:hAnsi="宋体" w:eastAsia="宋体" w:cs="宋体"/>
          <w:kern w:val="0"/>
          <w:sz w:val="21"/>
          <w:szCs w:val="21"/>
          <w:highlight w:val="none"/>
        </w:rPr>
      </w:pPr>
    </w:p>
    <w:p w14:paraId="76273301">
      <w:pPr>
        <w:widowControl/>
        <w:ind w:firstLine="420" w:firstLineChars="200"/>
        <w:jc w:val="both"/>
        <w:rPr>
          <w:rFonts w:hint="eastAsia" w:ascii="宋体" w:hAnsi="宋体" w:eastAsia="宋体" w:cs="宋体"/>
          <w:kern w:val="0"/>
          <w:sz w:val="21"/>
          <w:szCs w:val="21"/>
          <w:highlight w:val="none"/>
        </w:rPr>
      </w:pPr>
    </w:p>
    <w:p w14:paraId="6BFE666A">
      <w:pPr>
        <w:widowControl/>
        <w:ind w:firstLine="420" w:firstLineChars="200"/>
        <w:jc w:val="both"/>
        <w:rPr>
          <w:rFonts w:hint="eastAsia" w:ascii="宋体" w:hAnsi="宋体" w:eastAsia="宋体" w:cs="宋体"/>
          <w:kern w:val="0"/>
          <w:sz w:val="21"/>
          <w:szCs w:val="21"/>
          <w:highlight w:val="none"/>
        </w:rPr>
      </w:pPr>
    </w:p>
    <w:p w14:paraId="1674860D">
      <w:pPr>
        <w:widowControl/>
        <w:ind w:firstLine="420" w:firstLineChars="200"/>
        <w:jc w:val="both"/>
        <w:rPr>
          <w:rFonts w:hint="eastAsia" w:ascii="宋体" w:hAnsi="宋体" w:eastAsia="宋体" w:cs="宋体"/>
          <w:kern w:val="0"/>
          <w:sz w:val="21"/>
          <w:szCs w:val="21"/>
          <w:highlight w:val="none"/>
        </w:rPr>
      </w:pPr>
    </w:p>
    <w:p w14:paraId="7CBD00BE">
      <w:pPr>
        <w:widowControl/>
        <w:ind w:firstLine="420" w:firstLineChars="200"/>
        <w:jc w:val="both"/>
        <w:rPr>
          <w:rFonts w:hint="eastAsia" w:ascii="宋体" w:hAnsi="宋体" w:eastAsia="宋体" w:cs="宋体"/>
          <w:kern w:val="0"/>
          <w:sz w:val="21"/>
          <w:szCs w:val="21"/>
          <w:highlight w:val="none"/>
        </w:rPr>
      </w:pPr>
    </w:p>
    <w:p w14:paraId="5BF08221">
      <w:pPr>
        <w:widowControl/>
        <w:ind w:firstLine="420" w:firstLineChars="200"/>
        <w:jc w:val="both"/>
        <w:rPr>
          <w:rFonts w:hint="eastAsia" w:ascii="宋体" w:hAnsi="宋体" w:eastAsia="宋体" w:cs="宋体"/>
          <w:kern w:val="0"/>
          <w:sz w:val="21"/>
          <w:szCs w:val="21"/>
          <w:highlight w:val="none"/>
        </w:rPr>
      </w:pPr>
    </w:p>
    <w:p w14:paraId="690AC8BC">
      <w:pPr>
        <w:widowControl/>
        <w:ind w:firstLine="420" w:firstLineChars="200"/>
        <w:jc w:val="both"/>
        <w:rPr>
          <w:rFonts w:hint="eastAsia" w:ascii="宋体" w:hAnsi="宋体" w:eastAsia="宋体" w:cs="宋体"/>
          <w:kern w:val="0"/>
          <w:sz w:val="21"/>
          <w:szCs w:val="21"/>
          <w:highlight w:val="none"/>
        </w:rPr>
      </w:pPr>
    </w:p>
    <w:p w14:paraId="5F3CD8E1">
      <w:pPr>
        <w:widowControl/>
        <w:ind w:firstLine="420" w:firstLineChars="200"/>
        <w:jc w:val="both"/>
        <w:rPr>
          <w:rFonts w:hint="eastAsia" w:ascii="宋体" w:hAnsi="宋体" w:eastAsia="宋体" w:cs="宋体"/>
          <w:kern w:val="0"/>
          <w:sz w:val="21"/>
          <w:szCs w:val="21"/>
          <w:highlight w:val="none"/>
        </w:rPr>
      </w:pPr>
    </w:p>
    <w:p w14:paraId="6184DE1B">
      <w:pPr>
        <w:widowControl/>
        <w:ind w:firstLine="420" w:firstLineChars="200"/>
        <w:jc w:val="both"/>
        <w:rPr>
          <w:rFonts w:hint="eastAsia" w:ascii="宋体" w:hAnsi="宋体" w:eastAsia="宋体" w:cs="宋体"/>
          <w:kern w:val="0"/>
          <w:sz w:val="21"/>
          <w:szCs w:val="21"/>
          <w:highlight w:val="none"/>
        </w:rPr>
      </w:pPr>
    </w:p>
    <w:p w14:paraId="515658C4">
      <w:pPr>
        <w:widowControl/>
        <w:ind w:firstLine="420" w:firstLineChars="200"/>
        <w:jc w:val="both"/>
        <w:rPr>
          <w:rFonts w:hint="eastAsia" w:ascii="宋体" w:hAnsi="宋体" w:eastAsia="宋体" w:cs="宋体"/>
          <w:kern w:val="0"/>
          <w:sz w:val="21"/>
          <w:szCs w:val="21"/>
          <w:highlight w:val="none"/>
        </w:rPr>
      </w:pPr>
    </w:p>
    <w:p w14:paraId="26B52B98">
      <w:pPr>
        <w:widowControl/>
        <w:ind w:firstLine="420" w:firstLineChars="200"/>
        <w:jc w:val="both"/>
        <w:rPr>
          <w:rFonts w:hint="eastAsia" w:ascii="宋体" w:hAnsi="宋体" w:eastAsia="宋体" w:cs="宋体"/>
          <w:kern w:val="0"/>
          <w:sz w:val="21"/>
          <w:szCs w:val="21"/>
          <w:highlight w:val="none"/>
        </w:rPr>
      </w:pPr>
    </w:p>
    <w:p w14:paraId="5F38ED64">
      <w:pPr>
        <w:widowControl/>
        <w:ind w:firstLine="420" w:firstLineChars="200"/>
        <w:jc w:val="both"/>
        <w:rPr>
          <w:rFonts w:hint="eastAsia" w:ascii="宋体" w:hAnsi="宋体" w:eastAsia="宋体" w:cs="宋体"/>
          <w:kern w:val="0"/>
          <w:sz w:val="21"/>
          <w:szCs w:val="21"/>
          <w:highlight w:val="none"/>
        </w:rPr>
      </w:pPr>
    </w:p>
    <w:p w14:paraId="0F3D27D4">
      <w:pPr>
        <w:widowControl/>
        <w:ind w:firstLine="420" w:firstLineChars="200"/>
        <w:jc w:val="both"/>
        <w:rPr>
          <w:rFonts w:hint="eastAsia" w:ascii="宋体" w:hAnsi="宋体" w:eastAsia="宋体" w:cs="宋体"/>
          <w:kern w:val="0"/>
          <w:sz w:val="21"/>
          <w:szCs w:val="21"/>
          <w:highlight w:val="none"/>
        </w:rPr>
      </w:pPr>
    </w:p>
    <w:p w14:paraId="5F13485E">
      <w:pPr>
        <w:widowControl/>
        <w:ind w:firstLine="420" w:firstLineChars="200"/>
        <w:jc w:val="both"/>
        <w:rPr>
          <w:rFonts w:hint="eastAsia" w:ascii="宋体" w:hAnsi="宋体" w:eastAsia="宋体" w:cs="宋体"/>
          <w:kern w:val="0"/>
          <w:sz w:val="21"/>
          <w:szCs w:val="21"/>
          <w:highlight w:val="none"/>
        </w:rPr>
      </w:pPr>
    </w:p>
    <w:p w14:paraId="7128CC01">
      <w:pPr>
        <w:widowControl/>
        <w:ind w:firstLine="420" w:firstLineChars="200"/>
        <w:jc w:val="both"/>
        <w:rPr>
          <w:rFonts w:hint="eastAsia" w:ascii="宋体" w:hAnsi="宋体" w:eastAsia="宋体" w:cs="宋体"/>
          <w:kern w:val="0"/>
          <w:sz w:val="21"/>
          <w:szCs w:val="21"/>
          <w:highlight w:val="none"/>
        </w:rPr>
      </w:pPr>
    </w:p>
    <w:p w14:paraId="055C240D">
      <w:pPr>
        <w:widowControl/>
        <w:ind w:firstLine="420" w:firstLineChars="200"/>
        <w:jc w:val="both"/>
        <w:rPr>
          <w:rFonts w:hint="eastAsia" w:ascii="宋体" w:hAnsi="宋体" w:eastAsia="宋体" w:cs="宋体"/>
          <w:kern w:val="0"/>
          <w:sz w:val="21"/>
          <w:szCs w:val="21"/>
          <w:highlight w:val="none"/>
        </w:rPr>
      </w:pPr>
    </w:p>
    <w:p w14:paraId="3B33D827">
      <w:pPr>
        <w:widowControl/>
        <w:ind w:firstLine="420" w:firstLineChars="200"/>
        <w:jc w:val="both"/>
        <w:rPr>
          <w:rFonts w:hint="eastAsia" w:ascii="宋体" w:hAnsi="宋体" w:eastAsia="宋体" w:cs="宋体"/>
          <w:kern w:val="0"/>
          <w:sz w:val="21"/>
          <w:szCs w:val="21"/>
          <w:highlight w:val="none"/>
        </w:rPr>
      </w:pPr>
    </w:p>
    <w:p w14:paraId="7BD01BD0">
      <w:pPr>
        <w:widowControl/>
        <w:ind w:firstLine="420" w:firstLineChars="200"/>
        <w:jc w:val="both"/>
        <w:rPr>
          <w:rFonts w:hint="eastAsia" w:ascii="宋体" w:hAnsi="宋体" w:eastAsia="宋体" w:cs="宋体"/>
          <w:kern w:val="0"/>
          <w:sz w:val="21"/>
          <w:szCs w:val="21"/>
          <w:highlight w:val="none"/>
        </w:rPr>
      </w:pPr>
    </w:p>
    <w:p w14:paraId="7C2C6934">
      <w:pPr>
        <w:widowControl/>
        <w:ind w:firstLine="420" w:firstLineChars="200"/>
        <w:jc w:val="both"/>
        <w:rPr>
          <w:rFonts w:hint="eastAsia" w:ascii="宋体" w:hAnsi="宋体" w:eastAsia="宋体" w:cs="宋体"/>
          <w:kern w:val="0"/>
          <w:sz w:val="21"/>
          <w:szCs w:val="21"/>
          <w:highlight w:val="none"/>
        </w:rPr>
      </w:pPr>
    </w:p>
    <w:p w14:paraId="41963A96">
      <w:pPr>
        <w:widowControl/>
        <w:ind w:firstLine="420" w:firstLineChars="200"/>
        <w:jc w:val="both"/>
        <w:rPr>
          <w:rFonts w:hint="eastAsia" w:ascii="宋体" w:hAnsi="宋体" w:eastAsia="宋体" w:cs="宋体"/>
          <w:kern w:val="0"/>
          <w:sz w:val="21"/>
          <w:szCs w:val="21"/>
          <w:highlight w:val="none"/>
        </w:rPr>
      </w:pPr>
    </w:p>
    <w:p w14:paraId="42E5AD5D">
      <w:pPr>
        <w:widowControl/>
        <w:ind w:firstLine="420" w:firstLineChars="200"/>
        <w:jc w:val="both"/>
        <w:rPr>
          <w:rFonts w:hint="eastAsia" w:ascii="宋体" w:hAnsi="宋体" w:eastAsia="宋体" w:cs="宋体"/>
          <w:kern w:val="0"/>
          <w:sz w:val="21"/>
          <w:szCs w:val="21"/>
          <w:highlight w:val="none"/>
        </w:rPr>
      </w:pPr>
    </w:p>
    <w:p w14:paraId="6D7FF55F">
      <w:pPr>
        <w:widowControl/>
        <w:ind w:firstLine="420" w:firstLineChars="200"/>
        <w:jc w:val="both"/>
        <w:rPr>
          <w:rFonts w:hint="eastAsia" w:ascii="宋体" w:hAnsi="宋体" w:eastAsia="宋体" w:cs="宋体"/>
          <w:kern w:val="0"/>
          <w:sz w:val="21"/>
          <w:szCs w:val="21"/>
          <w:highlight w:val="none"/>
        </w:rPr>
      </w:pPr>
    </w:p>
    <w:p w14:paraId="27DD7716">
      <w:pPr>
        <w:widowControl/>
        <w:ind w:firstLine="420" w:firstLineChars="200"/>
        <w:jc w:val="both"/>
        <w:rPr>
          <w:rFonts w:hint="eastAsia" w:ascii="宋体" w:hAnsi="宋体" w:eastAsia="宋体" w:cs="宋体"/>
          <w:kern w:val="0"/>
          <w:sz w:val="21"/>
          <w:szCs w:val="21"/>
          <w:highlight w:val="none"/>
        </w:rPr>
      </w:pPr>
    </w:p>
    <w:p w14:paraId="00F24157">
      <w:pPr>
        <w:widowControl/>
        <w:ind w:firstLine="420" w:firstLineChars="200"/>
        <w:jc w:val="both"/>
        <w:rPr>
          <w:rFonts w:hint="eastAsia" w:ascii="宋体" w:hAnsi="宋体" w:eastAsia="宋体" w:cs="宋体"/>
          <w:kern w:val="0"/>
          <w:sz w:val="21"/>
          <w:szCs w:val="21"/>
          <w:highlight w:val="none"/>
        </w:rPr>
      </w:pPr>
    </w:p>
    <w:p w14:paraId="2122A3F6">
      <w:pPr>
        <w:widowControl/>
        <w:ind w:firstLine="420" w:firstLineChars="200"/>
        <w:jc w:val="both"/>
        <w:rPr>
          <w:rFonts w:hint="eastAsia" w:ascii="宋体" w:hAnsi="宋体" w:eastAsia="宋体" w:cs="宋体"/>
          <w:kern w:val="0"/>
          <w:sz w:val="21"/>
          <w:szCs w:val="21"/>
          <w:highlight w:val="none"/>
        </w:rPr>
      </w:pPr>
    </w:p>
    <w:p w14:paraId="108D0F12">
      <w:pPr>
        <w:widowControl/>
        <w:ind w:firstLine="420" w:firstLineChars="200"/>
        <w:jc w:val="both"/>
        <w:rPr>
          <w:rFonts w:hint="eastAsia" w:ascii="宋体" w:hAnsi="宋体" w:eastAsia="宋体" w:cs="宋体"/>
          <w:kern w:val="0"/>
          <w:sz w:val="21"/>
          <w:szCs w:val="21"/>
          <w:highlight w:val="none"/>
        </w:rPr>
      </w:pPr>
    </w:p>
    <w:p w14:paraId="1A8ED451">
      <w:pPr>
        <w:widowControl/>
        <w:ind w:firstLine="420" w:firstLineChars="200"/>
        <w:jc w:val="both"/>
        <w:rPr>
          <w:rFonts w:hint="eastAsia" w:ascii="宋体" w:hAnsi="宋体" w:eastAsia="宋体" w:cs="宋体"/>
          <w:kern w:val="0"/>
          <w:sz w:val="21"/>
          <w:szCs w:val="21"/>
          <w:highlight w:val="none"/>
        </w:rPr>
      </w:pPr>
    </w:p>
    <w:p w14:paraId="1C4088E6">
      <w:pPr>
        <w:widowControl/>
        <w:ind w:firstLine="420" w:firstLineChars="200"/>
        <w:jc w:val="both"/>
        <w:rPr>
          <w:rFonts w:hint="eastAsia" w:ascii="宋体" w:hAnsi="宋体" w:eastAsia="宋体" w:cs="宋体"/>
          <w:kern w:val="0"/>
          <w:sz w:val="21"/>
          <w:szCs w:val="21"/>
          <w:highlight w:val="none"/>
        </w:rPr>
      </w:pPr>
    </w:p>
    <w:p w14:paraId="34907D89">
      <w:pPr>
        <w:widowControl/>
        <w:ind w:firstLine="420" w:firstLineChars="200"/>
        <w:jc w:val="both"/>
        <w:rPr>
          <w:rFonts w:hint="eastAsia" w:ascii="宋体" w:hAnsi="宋体" w:eastAsia="宋体" w:cs="宋体"/>
          <w:kern w:val="0"/>
          <w:sz w:val="21"/>
          <w:szCs w:val="21"/>
          <w:highlight w:val="none"/>
        </w:rPr>
      </w:pPr>
    </w:p>
    <w:p w14:paraId="1C95A7E9">
      <w:pPr>
        <w:widowControl/>
        <w:ind w:firstLine="420" w:firstLineChars="200"/>
        <w:jc w:val="both"/>
        <w:rPr>
          <w:rFonts w:hint="eastAsia" w:ascii="宋体" w:hAnsi="宋体" w:eastAsia="宋体" w:cs="宋体"/>
          <w:kern w:val="0"/>
          <w:sz w:val="21"/>
          <w:szCs w:val="21"/>
          <w:highlight w:val="none"/>
        </w:rPr>
      </w:pPr>
    </w:p>
    <w:p w14:paraId="19D6DEA4">
      <w:pPr>
        <w:widowControl/>
        <w:ind w:firstLine="420" w:firstLineChars="200"/>
        <w:jc w:val="both"/>
        <w:rPr>
          <w:rFonts w:hint="eastAsia" w:ascii="宋体" w:hAnsi="宋体" w:eastAsia="宋体" w:cs="宋体"/>
          <w:kern w:val="0"/>
          <w:sz w:val="21"/>
          <w:szCs w:val="21"/>
          <w:highlight w:val="none"/>
        </w:rPr>
      </w:pPr>
    </w:p>
    <w:p w14:paraId="0CC76610">
      <w:pPr>
        <w:widowControl/>
        <w:ind w:firstLine="420" w:firstLineChars="200"/>
        <w:jc w:val="both"/>
        <w:rPr>
          <w:rFonts w:hint="eastAsia" w:ascii="宋体" w:hAnsi="宋体" w:eastAsia="宋体" w:cs="宋体"/>
          <w:kern w:val="0"/>
          <w:sz w:val="21"/>
          <w:szCs w:val="21"/>
          <w:highlight w:val="none"/>
        </w:rPr>
      </w:pPr>
    </w:p>
    <w:p w14:paraId="4A88E1B4">
      <w:pPr>
        <w:widowControl/>
        <w:ind w:firstLine="420" w:firstLineChars="200"/>
        <w:jc w:val="both"/>
        <w:rPr>
          <w:rFonts w:hint="eastAsia" w:ascii="宋体" w:hAnsi="宋体" w:eastAsia="宋体" w:cs="宋体"/>
          <w:kern w:val="0"/>
          <w:sz w:val="21"/>
          <w:szCs w:val="21"/>
          <w:highlight w:val="none"/>
        </w:rPr>
      </w:pPr>
    </w:p>
    <w:p w14:paraId="0F564BD2">
      <w:pPr>
        <w:widowControl/>
        <w:ind w:firstLine="420" w:firstLineChars="200"/>
        <w:jc w:val="both"/>
        <w:rPr>
          <w:rFonts w:hint="eastAsia" w:ascii="宋体" w:hAnsi="宋体" w:eastAsia="宋体" w:cs="宋体"/>
          <w:kern w:val="0"/>
          <w:sz w:val="21"/>
          <w:szCs w:val="21"/>
          <w:highlight w:val="none"/>
        </w:rPr>
      </w:pPr>
    </w:p>
    <w:p w14:paraId="23A65051">
      <w:pPr>
        <w:widowControl/>
        <w:ind w:firstLine="420" w:firstLineChars="200"/>
        <w:jc w:val="both"/>
        <w:rPr>
          <w:rFonts w:hint="eastAsia" w:ascii="宋体" w:hAnsi="宋体" w:eastAsia="宋体" w:cs="宋体"/>
          <w:kern w:val="0"/>
          <w:sz w:val="21"/>
          <w:szCs w:val="21"/>
          <w:highlight w:val="none"/>
        </w:rPr>
      </w:pPr>
    </w:p>
    <w:p w14:paraId="4F3C760A">
      <w:pPr>
        <w:widowControl/>
        <w:ind w:firstLine="420" w:firstLineChars="200"/>
        <w:jc w:val="both"/>
        <w:rPr>
          <w:rFonts w:hint="eastAsia" w:ascii="宋体" w:hAnsi="宋体" w:eastAsia="宋体" w:cs="宋体"/>
          <w:kern w:val="0"/>
          <w:sz w:val="21"/>
          <w:szCs w:val="21"/>
          <w:highlight w:val="none"/>
        </w:rPr>
      </w:pPr>
    </w:p>
    <w:p w14:paraId="7E846E2B">
      <w:pPr>
        <w:widowControl/>
        <w:ind w:firstLine="420" w:firstLineChars="200"/>
        <w:jc w:val="both"/>
        <w:rPr>
          <w:rFonts w:hint="eastAsia" w:ascii="宋体" w:hAnsi="宋体" w:eastAsia="宋体" w:cs="宋体"/>
          <w:kern w:val="0"/>
          <w:sz w:val="21"/>
          <w:szCs w:val="21"/>
          <w:highlight w:val="none"/>
        </w:rPr>
      </w:pPr>
    </w:p>
    <w:p w14:paraId="5B79F9EB">
      <w:pPr>
        <w:widowControl/>
        <w:ind w:firstLine="420" w:firstLineChars="200"/>
        <w:jc w:val="both"/>
        <w:rPr>
          <w:rFonts w:hint="eastAsia" w:ascii="宋体" w:hAnsi="宋体" w:eastAsia="宋体" w:cs="宋体"/>
          <w:kern w:val="0"/>
          <w:sz w:val="21"/>
          <w:szCs w:val="21"/>
          <w:highlight w:val="none"/>
        </w:rPr>
      </w:pPr>
    </w:p>
    <w:p w14:paraId="775AB3D3">
      <w:pPr>
        <w:widowControl/>
        <w:ind w:firstLine="420" w:firstLineChars="200"/>
        <w:jc w:val="both"/>
        <w:rPr>
          <w:rFonts w:hint="eastAsia" w:ascii="宋体" w:hAnsi="宋体" w:eastAsia="宋体" w:cs="宋体"/>
          <w:kern w:val="0"/>
          <w:sz w:val="21"/>
          <w:szCs w:val="21"/>
          <w:highlight w:val="none"/>
        </w:rPr>
      </w:pPr>
    </w:p>
    <w:p w14:paraId="796DC25F">
      <w:pPr>
        <w:widowControl/>
        <w:ind w:firstLine="420" w:firstLineChars="200"/>
        <w:jc w:val="both"/>
        <w:rPr>
          <w:rFonts w:hint="eastAsia" w:ascii="宋体" w:hAnsi="宋体" w:eastAsia="宋体" w:cs="宋体"/>
          <w:kern w:val="0"/>
          <w:sz w:val="21"/>
          <w:szCs w:val="21"/>
          <w:highlight w:val="none"/>
        </w:rPr>
      </w:pPr>
    </w:p>
    <w:p w14:paraId="0E745540">
      <w:pPr>
        <w:widowControl/>
        <w:ind w:firstLine="420" w:firstLineChars="200"/>
        <w:jc w:val="both"/>
        <w:rPr>
          <w:rFonts w:hint="eastAsia" w:ascii="宋体" w:hAnsi="宋体" w:eastAsia="宋体" w:cs="宋体"/>
          <w:kern w:val="0"/>
          <w:sz w:val="21"/>
          <w:szCs w:val="21"/>
          <w:highlight w:val="none"/>
        </w:rPr>
      </w:pPr>
    </w:p>
    <w:p w14:paraId="44574308">
      <w:pPr>
        <w:widowControl/>
        <w:ind w:firstLine="420" w:firstLineChars="200"/>
        <w:jc w:val="both"/>
        <w:rPr>
          <w:rFonts w:hint="eastAsia" w:ascii="宋体" w:hAnsi="宋体" w:eastAsia="宋体" w:cs="宋体"/>
          <w:kern w:val="0"/>
          <w:sz w:val="21"/>
          <w:szCs w:val="21"/>
          <w:highlight w:val="none"/>
        </w:rPr>
      </w:pPr>
    </w:p>
    <w:p w14:paraId="15DC4B6A">
      <w:pPr>
        <w:pStyle w:val="2"/>
        <w:rPr>
          <w:rFonts w:hint="eastAsia"/>
        </w:rPr>
      </w:pPr>
    </w:p>
    <w:p w14:paraId="529E543C">
      <w:pPr>
        <w:jc w:val="left"/>
        <w:rPr>
          <w:rFonts w:hint="eastAsia" w:asciiTheme="majorEastAsia" w:hAnsiTheme="majorEastAsia" w:eastAsiaTheme="majorEastAsia" w:cstheme="majorEastAsia"/>
          <w:b/>
          <w:bCs/>
          <w:color w:val="auto"/>
          <w:spacing w:val="-4"/>
          <w:w w:val="95"/>
          <w:sz w:val="36"/>
          <w:szCs w:val="36"/>
          <w:highlight w:val="none"/>
        </w:rPr>
      </w:pPr>
      <w:r>
        <w:rPr>
          <w:rFonts w:hint="eastAsia" w:asciiTheme="majorEastAsia" w:hAnsiTheme="majorEastAsia" w:eastAsiaTheme="majorEastAsia" w:cstheme="majorEastAsia"/>
          <w:b/>
          <w:color w:val="auto"/>
          <w:sz w:val="20"/>
          <w:szCs w:val="20"/>
          <w:highlight w:val="none"/>
          <w:lang w:val="en-US" w:eastAsia="zh-CN"/>
        </w:rPr>
        <w:t>附件1</w:t>
      </w:r>
      <w:r>
        <w:rPr>
          <w:rFonts w:hint="eastAsia" w:asciiTheme="majorEastAsia" w:hAnsiTheme="majorEastAsia" w:eastAsiaTheme="majorEastAsia" w:cstheme="majorEastAsia"/>
          <w:b/>
          <w:color w:val="auto"/>
          <w:sz w:val="20"/>
          <w:szCs w:val="20"/>
          <w:highlight w:val="none"/>
        </w:rPr>
        <w:t xml:space="preserve"> </w:t>
      </w:r>
    </w:p>
    <w:p w14:paraId="48D8137D">
      <w:pPr>
        <w:jc w:val="center"/>
        <w:rPr>
          <w:rFonts w:hint="eastAsia" w:asciiTheme="majorEastAsia" w:hAnsiTheme="majorEastAsia" w:eastAsiaTheme="majorEastAsia" w:cstheme="majorEastAsia"/>
          <w:color w:val="auto"/>
          <w:kern w:val="0"/>
          <w:sz w:val="36"/>
          <w:szCs w:val="36"/>
          <w:highlight w:val="none"/>
          <w:shd w:val="clear" w:color="auto" w:fill="FFFFFF"/>
        </w:rPr>
      </w:pPr>
      <w:r>
        <w:rPr>
          <w:rFonts w:hint="eastAsia" w:asciiTheme="majorEastAsia" w:hAnsiTheme="majorEastAsia" w:eastAsiaTheme="majorEastAsia" w:cstheme="majorEastAsia"/>
          <w:b/>
          <w:bCs/>
          <w:color w:val="auto"/>
          <w:spacing w:val="-4"/>
          <w:w w:val="95"/>
          <w:sz w:val="36"/>
          <w:szCs w:val="36"/>
          <w:highlight w:val="none"/>
        </w:rPr>
        <w:t>政采贷”业务介绍</w:t>
      </w:r>
    </w:p>
    <w:p w14:paraId="5A6C3404">
      <w:pPr>
        <w:widowControl/>
        <w:shd w:val="clear" w:color="auto" w:fill="FFFFFF"/>
        <w:spacing w:line="560" w:lineRule="exact"/>
        <w:ind w:firstLine="400" w:firstLineChars="200"/>
        <w:rPr>
          <w:rFonts w:hint="eastAsia" w:asciiTheme="majorEastAsia" w:hAnsiTheme="majorEastAsia" w:eastAsiaTheme="majorEastAsia" w:cstheme="majorEastAsia"/>
          <w:color w:val="auto"/>
          <w:kern w:val="0"/>
          <w:sz w:val="20"/>
          <w:szCs w:val="20"/>
          <w:highlight w:val="none"/>
          <w:shd w:val="clear" w:color="auto" w:fill="FFFFFF"/>
        </w:rPr>
      </w:pPr>
      <w:r>
        <w:rPr>
          <w:rFonts w:hint="eastAsia" w:asciiTheme="majorEastAsia" w:hAnsiTheme="majorEastAsia" w:eastAsiaTheme="majorEastAsia" w:cstheme="majorEastAsia"/>
          <w:color w:val="auto"/>
          <w:kern w:val="0"/>
          <w:sz w:val="20"/>
          <w:szCs w:val="20"/>
          <w:highlight w:val="none"/>
          <w:shd w:val="clear" w:color="auto" w:fill="FFFFFF"/>
        </w:rPr>
        <w:t>1、政采贷，即政府采购合同融资，是银行机构以政府采购诚信考核和信用审查为基础，凭借中小企业取得并提供的政府采购合同，按优于一般中小企业贷款的利率直接向申请贷款的中小企业发放贷款的一种新融资方式。政府采购贷特点政采贷以中小企业的政府采购信用和国库集中支付作为履约保障的政府采购合同为基础，借力政府采购诚信保障，提供了银企对接的机会和相关的服务支持。</w:t>
      </w:r>
    </w:p>
    <w:p w14:paraId="4359B428">
      <w:pPr>
        <w:widowControl/>
        <w:shd w:val="clear" w:color="auto" w:fill="FFFFFF"/>
        <w:spacing w:line="560" w:lineRule="exact"/>
        <w:ind w:firstLine="400" w:firstLineChars="200"/>
        <w:rPr>
          <w:rFonts w:hint="eastAsia" w:asciiTheme="majorEastAsia" w:hAnsiTheme="majorEastAsia" w:eastAsiaTheme="majorEastAsia" w:cstheme="majorEastAsia"/>
          <w:color w:val="auto"/>
          <w:kern w:val="0"/>
          <w:sz w:val="20"/>
          <w:szCs w:val="20"/>
          <w:highlight w:val="none"/>
          <w:shd w:val="clear" w:color="auto" w:fill="FFFFFF"/>
        </w:rPr>
      </w:pPr>
      <w:r>
        <w:rPr>
          <w:rFonts w:hint="eastAsia" w:asciiTheme="majorEastAsia" w:hAnsiTheme="majorEastAsia" w:eastAsiaTheme="majorEastAsia" w:cstheme="majorEastAsia"/>
          <w:color w:val="auto"/>
          <w:kern w:val="0"/>
          <w:sz w:val="20"/>
          <w:szCs w:val="20"/>
          <w:highlight w:val="none"/>
          <w:shd w:val="clear" w:color="auto" w:fill="FFFFFF"/>
        </w:rPr>
        <w:t xml:space="preserve">2、政府采购信用融资联系人：王涛 </w:t>
      </w:r>
      <w:r>
        <w:rPr>
          <w:rFonts w:hint="eastAsia" w:asciiTheme="majorEastAsia" w:hAnsiTheme="majorEastAsia" w:eastAsiaTheme="majorEastAsia" w:cstheme="majorEastAsia"/>
          <w:color w:val="auto"/>
          <w:kern w:val="0"/>
          <w:sz w:val="20"/>
          <w:szCs w:val="20"/>
          <w:highlight w:val="none"/>
          <w:shd w:val="clear" w:color="auto" w:fill="FFFFFF"/>
          <w:lang w:eastAsia="zh-CN"/>
        </w:rPr>
        <w:t>029-83332219</w:t>
      </w:r>
      <w:r>
        <w:rPr>
          <w:rFonts w:hint="eastAsia" w:asciiTheme="majorEastAsia" w:hAnsiTheme="majorEastAsia" w:eastAsiaTheme="majorEastAsia" w:cstheme="majorEastAsia"/>
          <w:color w:val="auto"/>
          <w:kern w:val="0"/>
          <w:sz w:val="20"/>
          <w:szCs w:val="20"/>
          <w:highlight w:val="none"/>
          <w:shd w:val="clear" w:color="auto" w:fill="FFFFFF"/>
        </w:rPr>
        <w:t>。</w:t>
      </w:r>
    </w:p>
    <w:p w14:paraId="3588BAED">
      <w:pPr>
        <w:widowControl/>
        <w:shd w:val="clear" w:color="auto" w:fill="FFFFFF"/>
        <w:spacing w:line="480" w:lineRule="auto"/>
        <w:rPr>
          <w:rFonts w:hint="eastAsia" w:asciiTheme="majorEastAsia" w:hAnsiTheme="majorEastAsia" w:eastAsiaTheme="majorEastAsia" w:cstheme="majorEastAsia"/>
          <w:b/>
          <w:color w:val="auto"/>
          <w:sz w:val="20"/>
          <w:szCs w:val="20"/>
          <w:highlight w:val="none"/>
        </w:rPr>
      </w:pPr>
      <w:r>
        <w:rPr>
          <w:rFonts w:hint="eastAsia" w:asciiTheme="majorEastAsia" w:hAnsiTheme="majorEastAsia" w:eastAsiaTheme="majorEastAsia" w:cstheme="majorEastAsia"/>
          <w:color w:val="auto"/>
          <w:kern w:val="0"/>
          <w:sz w:val="20"/>
          <w:szCs w:val="20"/>
          <w:highlight w:val="none"/>
          <w:shd w:val="clear" w:color="auto" w:fill="FFFFFF"/>
        </w:rPr>
        <w:br w:type="page"/>
      </w:r>
      <w:r>
        <w:rPr>
          <w:rFonts w:hint="eastAsia" w:asciiTheme="majorEastAsia" w:hAnsiTheme="majorEastAsia" w:eastAsiaTheme="majorEastAsia" w:cstheme="majorEastAsia"/>
          <w:b/>
          <w:color w:val="auto"/>
          <w:sz w:val="20"/>
          <w:szCs w:val="20"/>
          <w:highlight w:val="none"/>
        </w:rPr>
        <w:t>附件2</w:t>
      </w:r>
    </w:p>
    <w:p w14:paraId="2B5C377B">
      <w:pPr>
        <w:spacing w:line="480" w:lineRule="auto"/>
        <w:jc w:val="center"/>
        <w:rPr>
          <w:rFonts w:hint="eastAsia" w:asciiTheme="majorEastAsia" w:hAnsiTheme="majorEastAsia" w:eastAsiaTheme="majorEastAsia" w:cstheme="majorEastAsia"/>
          <w:b/>
          <w:bCs/>
          <w:color w:val="auto"/>
          <w:spacing w:val="-4"/>
          <w:w w:val="95"/>
          <w:sz w:val="20"/>
          <w:szCs w:val="20"/>
          <w:highlight w:val="none"/>
        </w:rPr>
      </w:pPr>
      <w:r>
        <w:rPr>
          <w:rFonts w:hint="eastAsia" w:asciiTheme="majorEastAsia" w:hAnsiTheme="majorEastAsia" w:eastAsiaTheme="majorEastAsia" w:cstheme="majorEastAsia"/>
          <w:b/>
          <w:bCs/>
          <w:color w:val="auto"/>
          <w:spacing w:val="-4"/>
          <w:w w:val="95"/>
          <w:sz w:val="20"/>
          <w:szCs w:val="20"/>
          <w:highlight w:val="none"/>
        </w:rPr>
        <w:t>陕西政府采购供应商信用融资信息服务平台操作手册</w:t>
      </w:r>
    </w:p>
    <w:p w14:paraId="53FFFD36">
      <w:pPr>
        <w:pStyle w:val="7"/>
        <w:shd w:val="clear" w:color="auto" w:fill="FFFFFF"/>
        <w:spacing w:before="0" w:beforeAutospacing="0" w:after="0" w:afterAutospacing="0" w:line="360" w:lineRule="auto"/>
        <w:ind w:firstLine="482"/>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政府采购合同融资是指在地方财政部门引导下，参与政府采购中标（成交）的供应商可凭政府采购合同向银行申请信用融资，银行按优于一般中小企业贷款利率发放贷款的融资模式。这种融资模式以国库集中支付作为履约保障的政府采购合同为基础，借力政府采购诚信保障，提供了银企对接的机会，缓解了企业融资困境。</w:t>
      </w:r>
    </w:p>
    <w:p w14:paraId="323B83DF">
      <w:pPr>
        <w:pStyle w:val="7"/>
        <w:shd w:val="clear" w:color="auto" w:fill="FFFFFF"/>
        <w:spacing w:before="0" w:beforeAutospacing="0" w:after="0" w:afterAutospacing="0" w:line="360" w:lineRule="auto"/>
        <w:ind w:firstLine="482"/>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业务办理流程简介</w:t>
      </w:r>
    </w:p>
    <w:p w14:paraId="636E5C20">
      <w:pPr>
        <w:pStyle w:val="7"/>
        <w:shd w:val="clear" w:color="auto" w:fill="FFFFFF"/>
        <w:spacing w:before="0" w:beforeAutospacing="0" w:after="0" w:afterAutospacing="0" w:line="360" w:lineRule="auto"/>
        <w:ind w:firstLine="482"/>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政府采购合同融资申请获批的必要条件之一，是供应商将意向申请银行指定的资金受监管账户签入采购合同，获得银行认可，以保障银行回收贷款路径安全。企业可在签署采购合同前完成在意向申请银行开户，并将开户账号签入采购合同作为唯一收款账户；如申请融资时已签署采购合同的，企业应将意向申请银行开户账号通过采购合同变更的方式，将开户账号签入采购合同作为唯一收款账户，无论哪种情况，最终的采购合同都需要获得银行的认可，才能获得银行的正式授信。</w:t>
      </w:r>
    </w:p>
    <w:p w14:paraId="5F234654">
      <w:pPr>
        <w:pStyle w:val="7"/>
        <w:shd w:val="clear" w:color="auto" w:fill="FFFFFF"/>
        <w:spacing w:before="0" w:beforeAutospacing="0" w:after="0" w:afterAutospacing="0" w:line="360" w:lineRule="auto"/>
        <w:ind w:firstLine="482"/>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业务流程简图如下：</w:t>
      </w:r>
    </w:p>
    <w:p w14:paraId="0A2D612E">
      <w:pPr>
        <w:shd w:val="clear" w:color="auto" w:fill="FFFFFF"/>
        <w:jc w:val="center"/>
        <w:rPr>
          <w:rFonts w:hint="eastAsia" w:asciiTheme="majorEastAsia" w:hAnsiTheme="majorEastAsia" w:eastAsiaTheme="majorEastAsia" w:cstheme="majorEastAsia"/>
          <w:color w:val="auto"/>
          <w:sz w:val="20"/>
          <w:szCs w:val="20"/>
          <w:highlight w:val="none"/>
        </w:rPr>
      </w:pPr>
      <w:r>
        <w:rPr>
          <w:rFonts w:hint="eastAsia" w:asciiTheme="majorEastAsia" w:hAnsiTheme="majorEastAsia" w:eastAsiaTheme="majorEastAsia" w:cstheme="majorEastAsia"/>
          <w:color w:val="auto"/>
          <w:sz w:val="20"/>
          <w:szCs w:val="20"/>
          <w:highlight w:val="none"/>
        </w:rPr>
        <w:fldChar w:fldCharType="begin"/>
      </w:r>
      <w:r>
        <w:rPr>
          <w:rFonts w:hint="eastAsia" w:asciiTheme="majorEastAsia" w:hAnsiTheme="majorEastAsia" w:eastAsiaTheme="majorEastAsia" w:cstheme="majorEastAsia"/>
          <w:color w:val="auto"/>
          <w:sz w:val="20"/>
          <w:szCs w:val="20"/>
          <w:highlight w:val="none"/>
        </w:rPr>
        <w:instrText xml:space="preserve"> INCLUDEPICTURE "http://ccgp-shaanxi.gov.cn/zcdservice/upload/imgs/202105081846_1620470769847_2270.png" \* MERGEFORMATINET </w:instrText>
      </w:r>
      <w:r>
        <w:rPr>
          <w:rFonts w:hint="eastAsia" w:asciiTheme="majorEastAsia" w:hAnsiTheme="majorEastAsia" w:eastAsiaTheme="majorEastAsia" w:cstheme="majorEastAsia"/>
          <w:color w:val="auto"/>
          <w:sz w:val="20"/>
          <w:szCs w:val="20"/>
          <w:highlight w:val="none"/>
        </w:rPr>
        <w:fldChar w:fldCharType="separate"/>
      </w:r>
      <w:r>
        <w:rPr>
          <w:rFonts w:hint="eastAsia" w:asciiTheme="majorEastAsia" w:hAnsiTheme="majorEastAsia" w:eastAsiaTheme="majorEastAsia" w:cstheme="majorEastAsia"/>
          <w:color w:val="auto"/>
          <w:sz w:val="20"/>
          <w:szCs w:val="20"/>
          <w:highlight w:val="none"/>
        </w:rPr>
        <w:drawing>
          <wp:inline distT="0" distB="0" distL="114300" distR="114300">
            <wp:extent cx="5028565" cy="2839085"/>
            <wp:effectExtent l="0" t="0" r="635" b="10795"/>
            <wp:docPr id="6" name="图片 1" descr="202105081846_1620470769847_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descr="202105081846_1620470769847_2270"/>
                    <pic:cNvPicPr>
                      <a:picLocks noChangeAspect="1"/>
                    </pic:cNvPicPr>
                  </pic:nvPicPr>
                  <pic:blipFill>
                    <a:blip r:embed="rId7"/>
                    <a:stretch>
                      <a:fillRect/>
                    </a:stretch>
                  </pic:blipFill>
                  <pic:spPr>
                    <a:xfrm>
                      <a:off x="0" y="0"/>
                      <a:ext cx="5028565" cy="2839085"/>
                    </a:xfrm>
                    <a:prstGeom prst="rect">
                      <a:avLst/>
                    </a:prstGeom>
                    <a:noFill/>
                    <a:ln>
                      <a:noFill/>
                    </a:ln>
                  </pic:spPr>
                </pic:pic>
              </a:graphicData>
            </a:graphic>
          </wp:inline>
        </w:drawing>
      </w:r>
      <w:r>
        <w:rPr>
          <w:rFonts w:hint="eastAsia" w:asciiTheme="majorEastAsia" w:hAnsiTheme="majorEastAsia" w:eastAsiaTheme="majorEastAsia" w:cstheme="majorEastAsia"/>
          <w:color w:val="auto"/>
          <w:sz w:val="20"/>
          <w:szCs w:val="20"/>
          <w:highlight w:val="none"/>
        </w:rPr>
        <w:fldChar w:fldCharType="end"/>
      </w:r>
    </w:p>
    <w:p w14:paraId="113CDF81">
      <w:pPr>
        <w:pStyle w:val="7"/>
        <w:shd w:val="clear" w:color="auto" w:fill="FFFFFF"/>
        <w:spacing w:before="0" w:beforeAutospacing="0" w:after="240" w:afterAutospacing="0"/>
        <w:ind w:firstLine="500"/>
        <w:jc w:val="center"/>
        <w:rPr>
          <w:rFonts w:hint="eastAsia" w:asciiTheme="majorEastAsia" w:hAnsiTheme="majorEastAsia" w:eastAsiaTheme="majorEastAsia" w:cstheme="majorEastAsia"/>
          <w:color w:val="auto"/>
          <w:sz w:val="20"/>
          <w:szCs w:val="20"/>
          <w:highlight w:val="none"/>
        </w:rPr>
      </w:pPr>
      <w:r>
        <w:rPr>
          <w:rFonts w:hint="eastAsia" w:asciiTheme="majorEastAsia" w:hAnsiTheme="majorEastAsia" w:eastAsiaTheme="majorEastAsia" w:cstheme="majorEastAsia"/>
          <w:color w:val="auto"/>
          <w:sz w:val="20"/>
          <w:szCs w:val="20"/>
          <w:highlight w:val="none"/>
        </w:rPr>
        <w:t>未签订采购合同申请流程</w:t>
      </w:r>
    </w:p>
    <w:p w14:paraId="783A51AB">
      <w:pPr>
        <w:shd w:val="clear" w:color="auto" w:fill="FFFFFF"/>
        <w:jc w:val="center"/>
        <w:rPr>
          <w:rFonts w:hint="eastAsia" w:asciiTheme="majorEastAsia" w:hAnsiTheme="majorEastAsia" w:eastAsiaTheme="majorEastAsia" w:cstheme="majorEastAsia"/>
          <w:color w:val="auto"/>
          <w:sz w:val="20"/>
          <w:szCs w:val="20"/>
          <w:highlight w:val="none"/>
        </w:rPr>
      </w:pPr>
      <w:r>
        <w:rPr>
          <w:rFonts w:hint="eastAsia" w:asciiTheme="majorEastAsia" w:hAnsiTheme="majorEastAsia" w:eastAsiaTheme="majorEastAsia" w:cstheme="majorEastAsia"/>
          <w:color w:val="auto"/>
          <w:sz w:val="20"/>
          <w:szCs w:val="20"/>
          <w:highlight w:val="none"/>
        </w:rPr>
        <w:fldChar w:fldCharType="begin"/>
      </w:r>
      <w:r>
        <w:rPr>
          <w:rFonts w:hint="eastAsia" w:asciiTheme="majorEastAsia" w:hAnsiTheme="majorEastAsia" w:eastAsiaTheme="majorEastAsia" w:cstheme="majorEastAsia"/>
          <w:color w:val="auto"/>
          <w:sz w:val="20"/>
          <w:szCs w:val="20"/>
          <w:highlight w:val="none"/>
        </w:rPr>
        <w:instrText xml:space="preserve"> INCLUDEPICTURE "http://ccgp-shaanxi.gov.cn/zcdservice/upload/imgs/202105081846_1620470769846_8926.png" \* MERGEFORMATINET </w:instrText>
      </w:r>
      <w:r>
        <w:rPr>
          <w:rFonts w:hint="eastAsia" w:asciiTheme="majorEastAsia" w:hAnsiTheme="majorEastAsia" w:eastAsiaTheme="majorEastAsia" w:cstheme="majorEastAsia"/>
          <w:color w:val="auto"/>
          <w:sz w:val="20"/>
          <w:szCs w:val="20"/>
          <w:highlight w:val="none"/>
        </w:rPr>
        <w:fldChar w:fldCharType="separate"/>
      </w:r>
      <w:r>
        <w:rPr>
          <w:rFonts w:hint="eastAsia" w:asciiTheme="majorEastAsia" w:hAnsiTheme="majorEastAsia" w:eastAsiaTheme="majorEastAsia" w:cstheme="majorEastAsia"/>
          <w:color w:val="auto"/>
          <w:sz w:val="20"/>
          <w:szCs w:val="20"/>
          <w:highlight w:val="none"/>
        </w:rPr>
        <w:drawing>
          <wp:inline distT="0" distB="0" distL="114300" distR="114300">
            <wp:extent cx="4721225" cy="2666365"/>
            <wp:effectExtent l="0" t="0" r="3175" b="635"/>
            <wp:docPr id="8" name="图片 2" descr="202105081846_1620470769846_8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descr="202105081846_1620470769846_8926"/>
                    <pic:cNvPicPr>
                      <a:picLocks noChangeAspect="1"/>
                    </pic:cNvPicPr>
                  </pic:nvPicPr>
                  <pic:blipFill>
                    <a:blip r:embed="rId8"/>
                    <a:stretch>
                      <a:fillRect/>
                    </a:stretch>
                  </pic:blipFill>
                  <pic:spPr>
                    <a:xfrm>
                      <a:off x="0" y="0"/>
                      <a:ext cx="4721225" cy="2666365"/>
                    </a:xfrm>
                    <a:prstGeom prst="rect">
                      <a:avLst/>
                    </a:prstGeom>
                    <a:noFill/>
                    <a:ln>
                      <a:noFill/>
                    </a:ln>
                  </pic:spPr>
                </pic:pic>
              </a:graphicData>
            </a:graphic>
          </wp:inline>
        </w:drawing>
      </w:r>
      <w:r>
        <w:rPr>
          <w:rFonts w:hint="eastAsia" w:asciiTheme="majorEastAsia" w:hAnsiTheme="majorEastAsia" w:eastAsiaTheme="majorEastAsia" w:cstheme="majorEastAsia"/>
          <w:color w:val="auto"/>
          <w:sz w:val="20"/>
          <w:szCs w:val="20"/>
          <w:highlight w:val="none"/>
        </w:rPr>
        <w:fldChar w:fldCharType="end"/>
      </w:r>
    </w:p>
    <w:p w14:paraId="7D64940C">
      <w:pPr>
        <w:pStyle w:val="7"/>
        <w:shd w:val="clear" w:color="auto" w:fill="FFFFFF"/>
        <w:spacing w:before="0" w:beforeAutospacing="0" w:after="240" w:afterAutospacing="0"/>
        <w:ind w:firstLine="500"/>
        <w:jc w:val="center"/>
        <w:rPr>
          <w:rFonts w:hint="eastAsia" w:asciiTheme="majorEastAsia" w:hAnsiTheme="majorEastAsia" w:eastAsiaTheme="majorEastAsia" w:cstheme="majorEastAsia"/>
          <w:color w:val="auto"/>
          <w:sz w:val="20"/>
          <w:szCs w:val="20"/>
          <w:highlight w:val="none"/>
        </w:rPr>
      </w:pPr>
      <w:r>
        <w:rPr>
          <w:rFonts w:hint="eastAsia" w:asciiTheme="majorEastAsia" w:hAnsiTheme="majorEastAsia" w:eastAsiaTheme="majorEastAsia" w:cstheme="majorEastAsia"/>
          <w:color w:val="auto"/>
          <w:sz w:val="20"/>
          <w:szCs w:val="20"/>
          <w:highlight w:val="none"/>
        </w:rPr>
        <w:t>已签订采购合同申请流程</w:t>
      </w:r>
    </w:p>
    <w:p w14:paraId="3D0E7DE4">
      <w:pPr>
        <w:pStyle w:val="7"/>
        <w:shd w:val="clear" w:color="auto" w:fill="FFFFFF"/>
        <w:spacing w:before="0" w:beforeAutospacing="0" w:after="0" w:afterAutospacing="0" w:line="360" w:lineRule="auto"/>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1、首页</w:t>
      </w:r>
    </w:p>
    <w:p w14:paraId="3A05DEF3">
      <w:pPr>
        <w:pStyle w:val="7"/>
        <w:shd w:val="clear" w:color="auto" w:fill="FFFFFF"/>
        <w:spacing w:before="0" w:beforeAutospacing="0" w:after="0" w:afterAutospacing="0" w:line="360" w:lineRule="auto"/>
        <w:ind w:firstLine="480"/>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系统首页主要呈现省政府采购合同融资相关政策法规、申请基本流程、成交数据统计，及供应商帮助内容，供应商企业可由“我的账户”登录，如下图：</w:t>
      </w:r>
    </w:p>
    <w:p w14:paraId="380B2E5B">
      <w:pPr>
        <w:shd w:val="clear" w:color="auto" w:fill="FFFFFF"/>
        <w:jc w:val="center"/>
        <w:rPr>
          <w:rFonts w:hint="eastAsia" w:asciiTheme="majorEastAsia" w:hAnsiTheme="majorEastAsia" w:eastAsiaTheme="majorEastAsia" w:cstheme="majorEastAsia"/>
          <w:color w:val="auto"/>
          <w:sz w:val="20"/>
          <w:szCs w:val="20"/>
          <w:highlight w:val="none"/>
        </w:rPr>
      </w:pPr>
      <w:r>
        <w:rPr>
          <w:rFonts w:hint="eastAsia" w:asciiTheme="majorEastAsia" w:hAnsiTheme="majorEastAsia" w:eastAsiaTheme="majorEastAsia" w:cstheme="majorEastAsia"/>
          <w:color w:val="auto"/>
          <w:sz w:val="20"/>
          <w:szCs w:val="20"/>
          <w:highlight w:val="none"/>
        </w:rPr>
        <w:fldChar w:fldCharType="begin"/>
      </w:r>
      <w:r>
        <w:rPr>
          <w:rFonts w:hint="eastAsia" w:asciiTheme="majorEastAsia" w:hAnsiTheme="majorEastAsia" w:eastAsiaTheme="majorEastAsia" w:cstheme="majorEastAsia"/>
          <w:color w:val="auto"/>
          <w:sz w:val="20"/>
          <w:szCs w:val="20"/>
          <w:highlight w:val="none"/>
        </w:rPr>
        <w:instrText xml:space="preserve"> INCLUDEPICTURE "http://ccgp-shaanxi.gov.cn/zcdservice/upload/imgs/202105081854_1620471246157_428.png" \* MERGEFORMATINET </w:instrText>
      </w:r>
      <w:r>
        <w:rPr>
          <w:rFonts w:hint="eastAsia" w:asciiTheme="majorEastAsia" w:hAnsiTheme="majorEastAsia" w:eastAsiaTheme="majorEastAsia" w:cstheme="majorEastAsia"/>
          <w:color w:val="auto"/>
          <w:sz w:val="20"/>
          <w:szCs w:val="20"/>
          <w:highlight w:val="none"/>
        </w:rPr>
        <w:fldChar w:fldCharType="separate"/>
      </w:r>
      <w:r>
        <w:rPr>
          <w:rFonts w:hint="eastAsia" w:asciiTheme="majorEastAsia" w:hAnsiTheme="majorEastAsia" w:eastAsiaTheme="majorEastAsia" w:cstheme="majorEastAsia"/>
          <w:color w:val="auto"/>
          <w:sz w:val="20"/>
          <w:szCs w:val="20"/>
          <w:highlight w:val="none"/>
        </w:rPr>
        <w:drawing>
          <wp:inline distT="0" distB="0" distL="114300" distR="114300">
            <wp:extent cx="5365750" cy="3395980"/>
            <wp:effectExtent l="0" t="0" r="13970" b="2540"/>
            <wp:docPr id="4" name="图片 3" descr="202105081854_1620471246157_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202105081854_1620471246157_428"/>
                    <pic:cNvPicPr>
                      <a:picLocks noChangeAspect="1"/>
                    </pic:cNvPicPr>
                  </pic:nvPicPr>
                  <pic:blipFill>
                    <a:blip r:embed="rId9"/>
                    <a:stretch>
                      <a:fillRect/>
                    </a:stretch>
                  </pic:blipFill>
                  <pic:spPr>
                    <a:xfrm>
                      <a:off x="0" y="0"/>
                      <a:ext cx="5365750" cy="3395980"/>
                    </a:xfrm>
                    <a:prstGeom prst="rect">
                      <a:avLst/>
                    </a:prstGeom>
                    <a:noFill/>
                    <a:ln>
                      <a:noFill/>
                    </a:ln>
                  </pic:spPr>
                </pic:pic>
              </a:graphicData>
            </a:graphic>
          </wp:inline>
        </w:drawing>
      </w:r>
      <w:r>
        <w:rPr>
          <w:rFonts w:hint="eastAsia" w:asciiTheme="majorEastAsia" w:hAnsiTheme="majorEastAsia" w:eastAsiaTheme="majorEastAsia" w:cstheme="majorEastAsia"/>
          <w:color w:val="auto"/>
          <w:sz w:val="20"/>
          <w:szCs w:val="20"/>
          <w:highlight w:val="none"/>
        </w:rPr>
        <w:fldChar w:fldCharType="end"/>
      </w:r>
    </w:p>
    <w:p w14:paraId="022F4246">
      <w:pPr>
        <w:pStyle w:val="7"/>
        <w:shd w:val="clear" w:color="auto" w:fill="FFFFFF"/>
        <w:spacing w:before="0" w:beforeAutospacing="0" w:after="0" w:afterAutospacing="0" w:line="360" w:lineRule="auto"/>
        <w:ind w:firstLine="499"/>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br w:type="page"/>
      </w:r>
      <w:r>
        <w:rPr>
          <w:rFonts w:hint="eastAsia" w:asciiTheme="majorEastAsia" w:hAnsiTheme="majorEastAsia" w:eastAsiaTheme="majorEastAsia" w:cstheme="majorEastAsia"/>
          <w:color w:val="auto"/>
          <w:sz w:val="20"/>
          <w:szCs w:val="20"/>
          <w:highlight w:val="none"/>
          <w:shd w:val="clear" w:color="auto" w:fill="FFFFFF"/>
        </w:rPr>
        <w:t>2、登录及企业资料确认</w:t>
      </w:r>
    </w:p>
    <w:p w14:paraId="0664E504">
      <w:pPr>
        <w:pStyle w:val="7"/>
        <w:shd w:val="clear" w:color="auto" w:fill="FFFFFF"/>
        <w:spacing w:before="0" w:beforeAutospacing="0" w:after="0" w:afterAutospacing="0" w:line="360" w:lineRule="auto"/>
        <w:ind w:firstLine="499"/>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2.1账号登录</w:t>
      </w:r>
    </w:p>
    <w:p w14:paraId="07CD3EB9">
      <w:pPr>
        <w:pStyle w:val="7"/>
        <w:shd w:val="clear" w:color="auto" w:fill="FFFFFF"/>
        <w:spacing w:before="0" w:beforeAutospacing="0" w:after="0" w:afterAutospacing="0" w:line="360" w:lineRule="auto"/>
        <w:ind w:firstLine="499"/>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陕西省政府采购网的注册用户，点击首页右上角“我的账户”按钮，凭企业统一信用代码直接登录，默认密码为123456，即进入首页默认账号登录，如下图：</w:t>
      </w:r>
    </w:p>
    <w:p w14:paraId="330582CD">
      <w:pPr>
        <w:shd w:val="clear" w:color="auto" w:fill="FFFFFF"/>
        <w:jc w:val="center"/>
        <w:rPr>
          <w:rFonts w:hint="eastAsia" w:asciiTheme="majorEastAsia" w:hAnsiTheme="majorEastAsia" w:eastAsiaTheme="majorEastAsia" w:cstheme="majorEastAsia"/>
          <w:color w:val="auto"/>
          <w:sz w:val="20"/>
          <w:szCs w:val="20"/>
          <w:highlight w:val="none"/>
        </w:rPr>
      </w:pPr>
      <w:r>
        <w:rPr>
          <w:rFonts w:hint="eastAsia" w:asciiTheme="majorEastAsia" w:hAnsiTheme="majorEastAsia" w:eastAsiaTheme="majorEastAsia" w:cstheme="majorEastAsia"/>
          <w:color w:val="auto"/>
          <w:sz w:val="20"/>
          <w:szCs w:val="20"/>
          <w:highlight w:val="none"/>
        </w:rPr>
        <w:fldChar w:fldCharType="begin"/>
      </w:r>
      <w:r>
        <w:rPr>
          <w:rFonts w:hint="eastAsia" w:asciiTheme="majorEastAsia" w:hAnsiTheme="majorEastAsia" w:eastAsiaTheme="majorEastAsia" w:cstheme="majorEastAsia"/>
          <w:color w:val="auto"/>
          <w:sz w:val="20"/>
          <w:szCs w:val="20"/>
          <w:highlight w:val="none"/>
        </w:rPr>
        <w:instrText xml:space="preserve"> INCLUDEPICTURE "http://ccgp-shaanxi.gov.cn/zcdservice/upload/imgs/202105081858_1620471496032_1961.png" \* MERGEFORMATINET </w:instrText>
      </w:r>
      <w:r>
        <w:rPr>
          <w:rFonts w:hint="eastAsia" w:asciiTheme="majorEastAsia" w:hAnsiTheme="majorEastAsia" w:eastAsiaTheme="majorEastAsia" w:cstheme="majorEastAsia"/>
          <w:color w:val="auto"/>
          <w:sz w:val="20"/>
          <w:szCs w:val="20"/>
          <w:highlight w:val="none"/>
        </w:rPr>
        <w:fldChar w:fldCharType="separate"/>
      </w:r>
      <w:r>
        <w:rPr>
          <w:rFonts w:hint="eastAsia" w:asciiTheme="majorEastAsia" w:hAnsiTheme="majorEastAsia" w:eastAsiaTheme="majorEastAsia" w:cstheme="majorEastAsia"/>
          <w:color w:val="auto"/>
          <w:sz w:val="20"/>
          <w:szCs w:val="20"/>
          <w:highlight w:val="none"/>
        </w:rPr>
        <w:drawing>
          <wp:inline distT="0" distB="0" distL="114300" distR="114300">
            <wp:extent cx="5028565" cy="2595245"/>
            <wp:effectExtent l="0" t="0" r="635" b="10795"/>
            <wp:docPr id="5" name="图片 4" descr="202105081858_1620471496032_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202105081858_1620471496032_1961"/>
                    <pic:cNvPicPr>
                      <a:picLocks noChangeAspect="1"/>
                    </pic:cNvPicPr>
                  </pic:nvPicPr>
                  <pic:blipFill>
                    <a:blip r:embed="rId10"/>
                    <a:stretch>
                      <a:fillRect/>
                    </a:stretch>
                  </pic:blipFill>
                  <pic:spPr>
                    <a:xfrm>
                      <a:off x="0" y="0"/>
                      <a:ext cx="5028565" cy="2595245"/>
                    </a:xfrm>
                    <a:prstGeom prst="rect">
                      <a:avLst/>
                    </a:prstGeom>
                    <a:noFill/>
                    <a:ln>
                      <a:noFill/>
                    </a:ln>
                  </pic:spPr>
                </pic:pic>
              </a:graphicData>
            </a:graphic>
          </wp:inline>
        </w:drawing>
      </w:r>
      <w:r>
        <w:rPr>
          <w:rFonts w:hint="eastAsia" w:asciiTheme="majorEastAsia" w:hAnsiTheme="majorEastAsia" w:eastAsiaTheme="majorEastAsia" w:cstheme="majorEastAsia"/>
          <w:color w:val="auto"/>
          <w:sz w:val="20"/>
          <w:szCs w:val="20"/>
          <w:highlight w:val="none"/>
        </w:rPr>
        <w:fldChar w:fldCharType="end"/>
      </w:r>
    </w:p>
    <w:p w14:paraId="68D6408C">
      <w:pPr>
        <w:pStyle w:val="7"/>
        <w:shd w:val="clear" w:color="auto" w:fill="FFFFFF"/>
        <w:spacing w:before="0" w:beforeAutospacing="0" w:after="0" w:afterAutospacing="0" w:line="360" w:lineRule="auto"/>
        <w:ind w:firstLine="499"/>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初次登录的平台的用户，需修改登录密码，并绑定在陕西省政府采购网预留的手机号，绑定手机后,提示绑定成功，返回首页。</w:t>
      </w:r>
    </w:p>
    <w:p w14:paraId="081AA19D">
      <w:pPr>
        <w:pStyle w:val="7"/>
        <w:shd w:val="clear" w:color="auto" w:fill="FFFFFF"/>
        <w:spacing w:before="0" w:beforeAutospacing="0" w:after="0" w:afterAutospacing="0" w:line="360" w:lineRule="auto"/>
        <w:ind w:firstLine="499"/>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2.2企业资料确认</w:t>
      </w:r>
    </w:p>
    <w:p w14:paraId="7B8FFEC4">
      <w:pPr>
        <w:pStyle w:val="7"/>
        <w:shd w:val="clear" w:color="auto" w:fill="FFFFFF"/>
        <w:spacing w:before="0" w:beforeAutospacing="0" w:after="0" w:afterAutospacing="0" w:line="360" w:lineRule="auto"/>
        <w:ind w:firstLine="499"/>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供应商企业首次登录成功后须确认或补全企业资料，点击“提交”按钮，提示修改成功：</w:t>
      </w:r>
    </w:p>
    <w:p w14:paraId="5A29F5A8">
      <w:pPr>
        <w:shd w:val="clear" w:color="auto" w:fill="FFFFFF"/>
        <w:jc w:val="center"/>
        <w:rPr>
          <w:rFonts w:hint="eastAsia" w:asciiTheme="majorEastAsia" w:hAnsiTheme="majorEastAsia" w:eastAsiaTheme="majorEastAsia" w:cstheme="majorEastAsia"/>
          <w:color w:val="auto"/>
          <w:sz w:val="20"/>
          <w:szCs w:val="20"/>
          <w:highlight w:val="none"/>
        </w:rPr>
      </w:pPr>
      <w:r>
        <w:rPr>
          <w:rFonts w:hint="eastAsia" w:asciiTheme="majorEastAsia" w:hAnsiTheme="majorEastAsia" w:eastAsiaTheme="majorEastAsia" w:cstheme="majorEastAsia"/>
          <w:color w:val="auto"/>
          <w:sz w:val="20"/>
          <w:szCs w:val="20"/>
          <w:highlight w:val="none"/>
        </w:rPr>
        <w:fldChar w:fldCharType="begin"/>
      </w:r>
      <w:r>
        <w:rPr>
          <w:rFonts w:hint="eastAsia" w:asciiTheme="majorEastAsia" w:hAnsiTheme="majorEastAsia" w:eastAsiaTheme="majorEastAsia" w:cstheme="majorEastAsia"/>
          <w:color w:val="auto"/>
          <w:sz w:val="20"/>
          <w:szCs w:val="20"/>
          <w:highlight w:val="none"/>
        </w:rPr>
        <w:instrText xml:space="preserve"> INCLUDEPICTURE "http://ccgp-shaanxi.gov.cn/zcdservice/upload/imgs/202105101741_1620639667593_6296.png" \* MERGEFORMATINET </w:instrText>
      </w:r>
      <w:r>
        <w:rPr>
          <w:rFonts w:hint="eastAsia" w:asciiTheme="majorEastAsia" w:hAnsiTheme="majorEastAsia" w:eastAsiaTheme="majorEastAsia" w:cstheme="majorEastAsia"/>
          <w:color w:val="auto"/>
          <w:sz w:val="20"/>
          <w:szCs w:val="20"/>
          <w:highlight w:val="none"/>
        </w:rPr>
        <w:fldChar w:fldCharType="separate"/>
      </w:r>
      <w:r>
        <w:rPr>
          <w:rFonts w:hint="eastAsia" w:asciiTheme="majorEastAsia" w:hAnsiTheme="majorEastAsia" w:eastAsiaTheme="majorEastAsia" w:cstheme="majorEastAsia"/>
          <w:color w:val="auto"/>
          <w:sz w:val="20"/>
          <w:szCs w:val="20"/>
          <w:highlight w:val="none"/>
        </w:rPr>
        <w:drawing>
          <wp:inline distT="0" distB="0" distL="114300" distR="114300">
            <wp:extent cx="4899660" cy="3201035"/>
            <wp:effectExtent l="0" t="0" r="7620" b="14605"/>
            <wp:docPr id="9" name="图片 5" descr="202105101741_1620639667593_6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descr="202105101741_1620639667593_6296"/>
                    <pic:cNvPicPr>
                      <a:picLocks noChangeAspect="1"/>
                    </pic:cNvPicPr>
                  </pic:nvPicPr>
                  <pic:blipFill>
                    <a:blip r:embed="rId11"/>
                    <a:stretch>
                      <a:fillRect/>
                    </a:stretch>
                  </pic:blipFill>
                  <pic:spPr>
                    <a:xfrm>
                      <a:off x="0" y="0"/>
                      <a:ext cx="4899660" cy="3201035"/>
                    </a:xfrm>
                    <a:prstGeom prst="rect">
                      <a:avLst/>
                    </a:prstGeom>
                    <a:noFill/>
                    <a:ln>
                      <a:noFill/>
                    </a:ln>
                  </pic:spPr>
                </pic:pic>
              </a:graphicData>
            </a:graphic>
          </wp:inline>
        </w:drawing>
      </w:r>
      <w:r>
        <w:rPr>
          <w:rFonts w:hint="eastAsia" w:asciiTheme="majorEastAsia" w:hAnsiTheme="majorEastAsia" w:eastAsiaTheme="majorEastAsia" w:cstheme="majorEastAsia"/>
          <w:color w:val="auto"/>
          <w:sz w:val="20"/>
          <w:szCs w:val="20"/>
          <w:highlight w:val="none"/>
        </w:rPr>
        <w:fldChar w:fldCharType="end"/>
      </w:r>
    </w:p>
    <w:p w14:paraId="5CF19A65">
      <w:pPr>
        <w:pStyle w:val="7"/>
        <w:shd w:val="clear" w:color="auto" w:fill="FFFFFF"/>
        <w:spacing w:before="0" w:beforeAutospacing="0" w:after="0" w:afterAutospacing="0" w:line="360" w:lineRule="auto"/>
        <w:ind w:firstLine="499"/>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资料保存成功，即可以开始使用本系统所有功能。</w:t>
      </w:r>
    </w:p>
    <w:p w14:paraId="107B6309">
      <w:pPr>
        <w:pStyle w:val="7"/>
        <w:shd w:val="clear" w:color="auto" w:fill="FFFFFF"/>
        <w:spacing w:before="0" w:beforeAutospacing="0" w:after="0" w:afterAutospacing="0" w:line="360" w:lineRule="auto"/>
        <w:ind w:firstLine="499"/>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3、可融资项目及融资意向</w:t>
      </w:r>
    </w:p>
    <w:p w14:paraId="74B5C1B3">
      <w:pPr>
        <w:pStyle w:val="7"/>
        <w:shd w:val="clear" w:color="auto" w:fill="FFFFFF"/>
        <w:spacing w:before="0" w:beforeAutospacing="0" w:after="0" w:afterAutospacing="0" w:line="360" w:lineRule="auto"/>
        <w:ind w:firstLine="499"/>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3.1查看可融资项目</w:t>
      </w:r>
    </w:p>
    <w:p w14:paraId="667591FA">
      <w:pPr>
        <w:pStyle w:val="7"/>
        <w:shd w:val="clear" w:color="auto" w:fill="FFFFFF"/>
        <w:spacing w:before="0" w:beforeAutospacing="0" w:after="0" w:afterAutospacing="0" w:line="360" w:lineRule="auto"/>
        <w:ind w:firstLine="499"/>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如果企业有中标项目或成交合同，在“可融资项目”菜单中可见所有项目和合同的列表，如下图：</w:t>
      </w:r>
    </w:p>
    <w:p w14:paraId="13950F25">
      <w:pPr>
        <w:shd w:val="clear" w:color="auto" w:fill="FFFFFF"/>
        <w:jc w:val="center"/>
        <w:rPr>
          <w:rFonts w:hint="eastAsia" w:asciiTheme="majorEastAsia" w:hAnsiTheme="majorEastAsia" w:eastAsiaTheme="majorEastAsia" w:cstheme="majorEastAsia"/>
          <w:color w:val="auto"/>
          <w:sz w:val="20"/>
          <w:szCs w:val="20"/>
          <w:highlight w:val="none"/>
        </w:rPr>
      </w:pPr>
      <w:r>
        <w:rPr>
          <w:rFonts w:hint="eastAsia" w:asciiTheme="majorEastAsia" w:hAnsiTheme="majorEastAsia" w:eastAsiaTheme="majorEastAsia" w:cstheme="majorEastAsia"/>
          <w:color w:val="auto"/>
          <w:sz w:val="20"/>
          <w:szCs w:val="20"/>
          <w:highlight w:val="none"/>
        </w:rPr>
        <w:fldChar w:fldCharType="begin"/>
      </w:r>
      <w:r>
        <w:rPr>
          <w:rFonts w:hint="eastAsia" w:asciiTheme="majorEastAsia" w:hAnsiTheme="majorEastAsia" w:eastAsiaTheme="majorEastAsia" w:cstheme="majorEastAsia"/>
          <w:color w:val="auto"/>
          <w:sz w:val="20"/>
          <w:szCs w:val="20"/>
          <w:highlight w:val="none"/>
        </w:rPr>
        <w:instrText xml:space="preserve"> INCLUDEPICTURE "http://ccgp-shaanxi.gov.cn/zcdservice/upload/imgs/202105101743_1620639807591_24.png" \* MERGEFORMATINET </w:instrText>
      </w:r>
      <w:r>
        <w:rPr>
          <w:rFonts w:hint="eastAsia" w:asciiTheme="majorEastAsia" w:hAnsiTheme="majorEastAsia" w:eastAsiaTheme="majorEastAsia" w:cstheme="majorEastAsia"/>
          <w:color w:val="auto"/>
          <w:sz w:val="20"/>
          <w:szCs w:val="20"/>
          <w:highlight w:val="none"/>
        </w:rPr>
        <w:fldChar w:fldCharType="separate"/>
      </w:r>
      <w:r>
        <w:rPr>
          <w:rFonts w:hint="eastAsia" w:asciiTheme="majorEastAsia" w:hAnsiTheme="majorEastAsia" w:eastAsiaTheme="majorEastAsia" w:cstheme="majorEastAsia"/>
          <w:color w:val="auto"/>
          <w:sz w:val="20"/>
          <w:szCs w:val="20"/>
          <w:highlight w:val="none"/>
        </w:rPr>
        <w:drawing>
          <wp:inline distT="0" distB="0" distL="114300" distR="114300">
            <wp:extent cx="5461635" cy="3102610"/>
            <wp:effectExtent l="0" t="0" r="9525" b="6350"/>
            <wp:docPr id="7" name="图片 6" descr="202105101743_1620639807591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202105101743_1620639807591_24"/>
                    <pic:cNvPicPr>
                      <a:picLocks noChangeAspect="1"/>
                    </pic:cNvPicPr>
                  </pic:nvPicPr>
                  <pic:blipFill>
                    <a:blip r:embed="rId12"/>
                    <a:stretch>
                      <a:fillRect/>
                    </a:stretch>
                  </pic:blipFill>
                  <pic:spPr>
                    <a:xfrm>
                      <a:off x="0" y="0"/>
                      <a:ext cx="5461635" cy="3102610"/>
                    </a:xfrm>
                    <a:prstGeom prst="rect">
                      <a:avLst/>
                    </a:prstGeom>
                    <a:noFill/>
                    <a:ln>
                      <a:noFill/>
                    </a:ln>
                  </pic:spPr>
                </pic:pic>
              </a:graphicData>
            </a:graphic>
          </wp:inline>
        </w:drawing>
      </w:r>
      <w:r>
        <w:rPr>
          <w:rFonts w:hint="eastAsia" w:asciiTheme="majorEastAsia" w:hAnsiTheme="majorEastAsia" w:eastAsiaTheme="majorEastAsia" w:cstheme="majorEastAsia"/>
          <w:color w:val="auto"/>
          <w:sz w:val="20"/>
          <w:szCs w:val="20"/>
          <w:highlight w:val="none"/>
        </w:rPr>
        <w:fldChar w:fldCharType="end"/>
      </w:r>
    </w:p>
    <w:p w14:paraId="3CC5E420">
      <w:pPr>
        <w:pStyle w:val="7"/>
        <w:shd w:val="clear" w:color="auto" w:fill="FFFFFF"/>
        <w:spacing w:before="0" w:beforeAutospacing="0" w:after="0" w:afterAutospacing="0" w:line="360" w:lineRule="auto"/>
        <w:ind w:firstLine="499"/>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在列表页选择需要融资的项目或合同，点击“申请贷款”按钮开始发起融资申请，跳转到填写融资意向书页面。</w:t>
      </w:r>
    </w:p>
    <w:p w14:paraId="3E340858">
      <w:pPr>
        <w:pStyle w:val="7"/>
        <w:shd w:val="clear" w:color="auto" w:fill="FFFFFF"/>
        <w:spacing w:before="0" w:beforeAutospacing="0" w:after="0" w:afterAutospacing="0" w:line="360" w:lineRule="auto"/>
        <w:ind w:firstLine="499"/>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如果可融资项目较多，可通过输入关键字搜索相关中标项目或成交合同。</w:t>
      </w:r>
    </w:p>
    <w:p w14:paraId="2CB68F59">
      <w:pPr>
        <w:pStyle w:val="7"/>
        <w:shd w:val="clear" w:color="auto" w:fill="FFFFFF"/>
        <w:spacing w:before="0" w:beforeAutospacing="0" w:after="0" w:afterAutospacing="0" w:line="360" w:lineRule="auto"/>
        <w:ind w:firstLine="499"/>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3.2、填写信用融资意向书</w:t>
      </w:r>
    </w:p>
    <w:p w14:paraId="3F5FFE76">
      <w:pPr>
        <w:pStyle w:val="7"/>
        <w:shd w:val="clear" w:color="auto" w:fill="FFFFFF"/>
        <w:spacing w:before="0" w:beforeAutospacing="0" w:after="0" w:afterAutospacing="0" w:line="360" w:lineRule="auto"/>
        <w:ind w:firstLine="499"/>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为确保您的企业和个人信息在融资过程中被合法使用，需要您在平台补充一些必要信息并授权这些信息用于融资中必要的风险评估、征信查询等环节。如有错误可点击修改按钮，返回修改资料；确认填写信息完整无误后点击“下一步”。如下图：</w:t>
      </w:r>
    </w:p>
    <w:p w14:paraId="393D602A">
      <w:pPr>
        <w:shd w:val="clear" w:color="auto" w:fill="FFFFFF"/>
        <w:jc w:val="center"/>
        <w:rPr>
          <w:rFonts w:hint="eastAsia" w:asciiTheme="majorEastAsia" w:hAnsiTheme="majorEastAsia" w:eastAsiaTheme="majorEastAsia" w:cstheme="majorEastAsia"/>
          <w:color w:val="auto"/>
          <w:sz w:val="20"/>
          <w:szCs w:val="20"/>
          <w:highlight w:val="none"/>
        </w:rPr>
      </w:pPr>
      <w:r>
        <w:rPr>
          <w:rFonts w:hint="eastAsia" w:asciiTheme="majorEastAsia" w:hAnsiTheme="majorEastAsia" w:eastAsiaTheme="majorEastAsia" w:cstheme="majorEastAsia"/>
          <w:color w:val="auto"/>
          <w:sz w:val="20"/>
          <w:szCs w:val="20"/>
          <w:highlight w:val="none"/>
        </w:rPr>
        <w:fldChar w:fldCharType="begin"/>
      </w:r>
      <w:r>
        <w:rPr>
          <w:rFonts w:hint="eastAsia" w:asciiTheme="majorEastAsia" w:hAnsiTheme="majorEastAsia" w:eastAsiaTheme="majorEastAsia" w:cstheme="majorEastAsia"/>
          <w:color w:val="auto"/>
          <w:sz w:val="20"/>
          <w:szCs w:val="20"/>
          <w:highlight w:val="none"/>
        </w:rPr>
        <w:instrText xml:space="preserve"> INCLUDEPICTURE "http://ccgp-shaanxi.gov.cn/zcdservice/upload/imgs/202105101748_1620640129559_9203.png" \* MERGEFORMATINET </w:instrText>
      </w:r>
      <w:r>
        <w:rPr>
          <w:rFonts w:hint="eastAsia" w:asciiTheme="majorEastAsia" w:hAnsiTheme="majorEastAsia" w:eastAsiaTheme="majorEastAsia" w:cstheme="majorEastAsia"/>
          <w:color w:val="auto"/>
          <w:sz w:val="20"/>
          <w:szCs w:val="20"/>
          <w:highlight w:val="none"/>
        </w:rPr>
        <w:fldChar w:fldCharType="separate"/>
      </w:r>
      <w:r>
        <w:rPr>
          <w:rFonts w:hint="eastAsia" w:asciiTheme="majorEastAsia" w:hAnsiTheme="majorEastAsia" w:eastAsiaTheme="majorEastAsia" w:cstheme="majorEastAsia"/>
          <w:color w:val="auto"/>
          <w:sz w:val="20"/>
          <w:szCs w:val="20"/>
          <w:highlight w:val="none"/>
        </w:rPr>
        <w:drawing>
          <wp:inline distT="0" distB="0" distL="114300" distR="114300">
            <wp:extent cx="5012055" cy="6216015"/>
            <wp:effectExtent l="0" t="0" r="1905" b="1905"/>
            <wp:docPr id="10" name="图片 7" descr="202105101748_1620640129559_9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descr="202105101748_1620640129559_9203"/>
                    <pic:cNvPicPr>
                      <a:picLocks noChangeAspect="1"/>
                    </pic:cNvPicPr>
                  </pic:nvPicPr>
                  <pic:blipFill>
                    <a:blip r:embed="rId13"/>
                    <a:stretch>
                      <a:fillRect/>
                    </a:stretch>
                  </pic:blipFill>
                  <pic:spPr>
                    <a:xfrm>
                      <a:off x="0" y="0"/>
                      <a:ext cx="5012055" cy="6216015"/>
                    </a:xfrm>
                    <a:prstGeom prst="rect">
                      <a:avLst/>
                    </a:prstGeom>
                    <a:noFill/>
                    <a:ln>
                      <a:noFill/>
                    </a:ln>
                  </pic:spPr>
                </pic:pic>
              </a:graphicData>
            </a:graphic>
          </wp:inline>
        </w:drawing>
      </w:r>
      <w:r>
        <w:rPr>
          <w:rFonts w:hint="eastAsia" w:asciiTheme="majorEastAsia" w:hAnsiTheme="majorEastAsia" w:eastAsiaTheme="majorEastAsia" w:cstheme="majorEastAsia"/>
          <w:color w:val="auto"/>
          <w:sz w:val="20"/>
          <w:szCs w:val="20"/>
          <w:highlight w:val="none"/>
        </w:rPr>
        <w:fldChar w:fldCharType="end"/>
      </w:r>
    </w:p>
    <w:p w14:paraId="0FDE08DC">
      <w:pPr>
        <w:pStyle w:val="7"/>
        <w:shd w:val="clear" w:color="auto" w:fill="FFFFFF"/>
        <w:spacing w:before="0" w:beforeAutospacing="0" w:after="0" w:afterAutospacing="0"/>
        <w:ind w:firstLine="500"/>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确认填写信息完整无误后点击“下一步”，选择意向银行：</w:t>
      </w:r>
    </w:p>
    <w:p w14:paraId="5309C4CC">
      <w:pPr>
        <w:shd w:val="clear" w:color="auto" w:fill="FFFFFF"/>
        <w:jc w:val="center"/>
        <w:rPr>
          <w:rFonts w:hint="eastAsia" w:asciiTheme="majorEastAsia" w:hAnsiTheme="majorEastAsia" w:eastAsiaTheme="majorEastAsia" w:cstheme="majorEastAsia"/>
          <w:color w:val="auto"/>
          <w:sz w:val="20"/>
          <w:szCs w:val="20"/>
          <w:highlight w:val="none"/>
        </w:rPr>
      </w:pPr>
      <w:r>
        <w:rPr>
          <w:rFonts w:hint="eastAsia" w:asciiTheme="majorEastAsia" w:hAnsiTheme="majorEastAsia" w:eastAsiaTheme="majorEastAsia" w:cstheme="majorEastAsia"/>
          <w:color w:val="auto"/>
          <w:sz w:val="20"/>
          <w:szCs w:val="20"/>
          <w:highlight w:val="none"/>
        </w:rPr>
        <w:fldChar w:fldCharType="begin"/>
      </w:r>
      <w:r>
        <w:rPr>
          <w:rFonts w:hint="eastAsia" w:asciiTheme="majorEastAsia" w:hAnsiTheme="majorEastAsia" w:eastAsiaTheme="majorEastAsia" w:cstheme="majorEastAsia"/>
          <w:color w:val="auto"/>
          <w:sz w:val="20"/>
          <w:szCs w:val="20"/>
          <w:highlight w:val="none"/>
        </w:rPr>
        <w:instrText xml:space="preserve"> INCLUDEPICTURE "http://ccgp-shaanxi.gov.cn/zcdservice/upload/imgs/202106021104_1622603094476_1799.png" \* MERGEFORMATINET </w:instrText>
      </w:r>
      <w:r>
        <w:rPr>
          <w:rFonts w:hint="eastAsia" w:asciiTheme="majorEastAsia" w:hAnsiTheme="majorEastAsia" w:eastAsiaTheme="majorEastAsia" w:cstheme="majorEastAsia"/>
          <w:color w:val="auto"/>
          <w:sz w:val="20"/>
          <w:szCs w:val="20"/>
          <w:highlight w:val="none"/>
        </w:rPr>
        <w:fldChar w:fldCharType="separate"/>
      </w:r>
      <w:r>
        <w:rPr>
          <w:rFonts w:hint="eastAsia" w:asciiTheme="majorEastAsia" w:hAnsiTheme="majorEastAsia" w:eastAsiaTheme="majorEastAsia" w:cstheme="majorEastAsia"/>
          <w:color w:val="auto"/>
          <w:sz w:val="20"/>
          <w:szCs w:val="20"/>
          <w:highlight w:val="none"/>
        </w:rPr>
        <w:drawing>
          <wp:inline distT="0" distB="0" distL="114300" distR="114300">
            <wp:extent cx="5615305" cy="2142490"/>
            <wp:effectExtent l="0" t="0" r="8255" b="6350"/>
            <wp:docPr id="11" name="图片 8" descr="202106021104_1622603094476_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descr="202106021104_1622603094476_1799"/>
                    <pic:cNvPicPr>
                      <a:picLocks noChangeAspect="1"/>
                    </pic:cNvPicPr>
                  </pic:nvPicPr>
                  <pic:blipFill>
                    <a:blip r:embed="rId14"/>
                    <a:stretch>
                      <a:fillRect/>
                    </a:stretch>
                  </pic:blipFill>
                  <pic:spPr>
                    <a:xfrm>
                      <a:off x="0" y="0"/>
                      <a:ext cx="5615305" cy="2142490"/>
                    </a:xfrm>
                    <a:prstGeom prst="rect">
                      <a:avLst/>
                    </a:prstGeom>
                    <a:noFill/>
                    <a:ln>
                      <a:noFill/>
                    </a:ln>
                  </pic:spPr>
                </pic:pic>
              </a:graphicData>
            </a:graphic>
          </wp:inline>
        </w:drawing>
      </w:r>
      <w:r>
        <w:rPr>
          <w:rFonts w:hint="eastAsia" w:asciiTheme="majorEastAsia" w:hAnsiTheme="majorEastAsia" w:eastAsiaTheme="majorEastAsia" w:cstheme="majorEastAsia"/>
          <w:color w:val="auto"/>
          <w:sz w:val="20"/>
          <w:szCs w:val="20"/>
          <w:highlight w:val="none"/>
        </w:rPr>
        <w:fldChar w:fldCharType="end"/>
      </w:r>
    </w:p>
    <w:p w14:paraId="556EA1BD">
      <w:pPr>
        <w:pStyle w:val="7"/>
        <w:shd w:val="clear" w:color="auto" w:fill="FFFFFF"/>
        <w:spacing w:before="0" w:beforeAutospacing="0" w:after="0" w:afterAutospacing="0" w:line="360" w:lineRule="auto"/>
        <w:ind w:firstLine="499"/>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点击“提交融资意向”按钮，提示提交成功，并可直接点击“申请进度”查看融资进度：</w:t>
      </w:r>
    </w:p>
    <w:p w14:paraId="77620A5A">
      <w:pPr>
        <w:shd w:val="clear" w:color="auto" w:fill="FFFFFF"/>
        <w:jc w:val="center"/>
        <w:rPr>
          <w:rFonts w:hint="eastAsia" w:asciiTheme="majorEastAsia" w:hAnsiTheme="majorEastAsia" w:eastAsiaTheme="majorEastAsia" w:cstheme="majorEastAsia"/>
          <w:color w:val="auto"/>
          <w:sz w:val="20"/>
          <w:szCs w:val="20"/>
          <w:highlight w:val="none"/>
        </w:rPr>
      </w:pPr>
      <w:r>
        <w:rPr>
          <w:rFonts w:hint="eastAsia" w:asciiTheme="majorEastAsia" w:hAnsiTheme="majorEastAsia" w:eastAsiaTheme="majorEastAsia" w:cstheme="majorEastAsia"/>
          <w:color w:val="auto"/>
          <w:sz w:val="20"/>
          <w:szCs w:val="20"/>
          <w:highlight w:val="none"/>
        </w:rPr>
        <w:fldChar w:fldCharType="begin"/>
      </w:r>
      <w:r>
        <w:rPr>
          <w:rFonts w:hint="eastAsia" w:asciiTheme="majorEastAsia" w:hAnsiTheme="majorEastAsia" w:eastAsiaTheme="majorEastAsia" w:cstheme="majorEastAsia"/>
          <w:color w:val="auto"/>
          <w:sz w:val="20"/>
          <w:szCs w:val="20"/>
          <w:highlight w:val="none"/>
        </w:rPr>
        <w:instrText xml:space="preserve"> INCLUDEPICTURE "http://ccgp-shaanxi.gov.cn/zcdservice/upload/imgs/202106021104_1622603094510_9277.png" \* MERGEFORMATINET </w:instrText>
      </w:r>
      <w:r>
        <w:rPr>
          <w:rFonts w:hint="eastAsia" w:asciiTheme="majorEastAsia" w:hAnsiTheme="majorEastAsia" w:eastAsiaTheme="majorEastAsia" w:cstheme="majorEastAsia"/>
          <w:color w:val="auto"/>
          <w:sz w:val="20"/>
          <w:szCs w:val="20"/>
          <w:highlight w:val="none"/>
        </w:rPr>
        <w:fldChar w:fldCharType="separate"/>
      </w:r>
      <w:r>
        <w:rPr>
          <w:rFonts w:hint="eastAsia" w:asciiTheme="majorEastAsia" w:hAnsiTheme="majorEastAsia" w:eastAsiaTheme="majorEastAsia" w:cstheme="majorEastAsia"/>
          <w:color w:val="auto"/>
          <w:sz w:val="20"/>
          <w:szCs w:val="20"/>
          <w:highlight w:val="none"/>
        </w:rPr>
        <w:drawing>
          <wp:inline distT="0" distB="0" distL="114300" distR="114300">
            <wp:extent cx="5908675" cy="2194560"/>
            <wp:effectExtent l="0" t="0" r="4445" b="0"/>
            <wp:docPr id="1" name="图片 9" descr="202106021104_1622603094510_9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9" descr="202106021104_1622603094510_9277"/>
                    <pic:cNvPicPr>
                      <a:picLocks noChangeAspect="1"/>
                    </pic:cNvPicPr>
                  </pic:nvPicPr>
                  <pic:blipFill>
                    <a:blip r:embed="rId15"/>
                    <a:stretch>
                      <a:fillRect/>
                    </a:stretch>
                  </pic:blipFill>
                  <pic:spPr>
                    <a:xfrm>
                      <a:off x="0" y="0"/>
                      <a:ext cx="5908675" cy="2194560"/>
                    </a:xfrm>
                    <a:prstGeom prst="rect">
                      <a:avLst/>
                    </a:prstGeom>
                    <a:noFill/>
                    <a:ln>
                      <a:noFill/>
                    </a:ln>
                  </pic:spPr>
                </pic:pic>
              </a:graphicData>
            </a:graphic>
          </wp:inline>
        </w:drawing>
      </w:r>
      <w:r>
        <w:rPr>
          <w:rFonts w:hint="eastAsia" w:asciiTheme="majorEastAsia" w:hAnsiTheme="majorEastAsia" w:eastAsiaTheme="majorEastAsia" w:cstheme="majorEastAsia"/>
          <w:color w:val="auto"/>
          <w:sz w:val="20"/>
          <w:szCs w:val="20"/>
          <w:highlight w:val="none"/>
        </w:rPr>
        <w:fldChar w:fldCharType="end"/>
      </w:r>
    </w:p>
    <w:p w14:paraId="6C7FCBD0">
      <w:pPr>
        <w:pStyle w:val="7"/>
        <w:shd w:val="clear" w:color="auto" w:fill="FFFFFF"/>
        <w:spacing w:before="0" w:beforeAutospacing="0" w:after="0" w:afterAutospacing="0" w:line="360" w:lineRule="auto"/>
        <w:ind w:firstLine="499"/>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4、查看申请审批进度</w:t>
      </w:r>
    </w:p>
    <w:p w14:paraId="618F1CB7">
      <w:pPr>
        <w:pStyle w:val="7"/>
        <w:shd w:val="clear" w:color="auto" w:fill="FFFFFF"/>
        <w:spacing w:before="0" w:beforeAutospacing="0" w:after="0" w:afterAutospacing="0" w:line="360" w:lineRule="auto"/>
        <w:ind w:firstLine="499"/>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提交融资意向后，银行对申请的审批进度会在“我的贷款-申请进度”中显示，如有审批进度更新，会在相关节点有消息提示，可按消息提示的内容进行相关操作：</w:t>
      </w:r>
    </w:p>
    <w:p w14:paraId="1EC888A4">
      <w:pPr>
        <w:shd w:val="clear" w:color="auto" w:fill="FFFFFF"/>
        <w:jc w:val="center"/>
        <w:rPr>
          <w:rFonts w:hint="eastAsia" w:asciiTheme="majorEastAsia" w:hAnsiTheme="majorEastAsia" w:eastAsiaTheme="majorEastAsia" w:cstheme="majorEastAsia"/>
          <w:color w:val="auto"/>
          <w:sz w:val="20"/>
          <w:szCs w:val="20"/>
          <w:highlight w:val="none"/>
        </w:rPr>
      </w:pPr>
      <w:r>
        <w:rPr>
          <w:rFonts w:hint="eastAsia" w:asciiTheme="majorEastAsia" w:hAnsiTheme="majorEastAsia" w:eastAsiaTheme="majorEastAsia" w:cstheme="majorEastAsia"/>
          <w:color w:val="auto"/>
          <w:sz w:val="20"/>
          <w:szCs w:val="20"/>
          <w:highlight w:val="none"/>
        </w:rPr>
        <w:fldChar w:fldCharType="begin"/>
      </w:r>
      <w:r>
        <w:rPr>
          <w:rFonts w:hint="eastAsia" w:asciiTheme="majorEastAsia" w:hAnsiTheme="majorEastAsia" w:eastAsiaTheme="majorEastAsia" w:cstheme="majorEastAsia"/>
          <w:color w:val="auto"/>
          <w:sz w:val="20"/>
          <w:szCs w:val="20"/>
          <w:highlight w:val="none"/>
        </w:rPr>
        <w:instrText xml:space="preserve"> INCLUDEPICTURE "http://ccgp-shaanxi.gov.cn/zcdservice/upload/imgs/202106021104_1622603094615_3235.png" \* MERGEFORMATINET </w:instrText>
      </w:r>
      <w:r>
        <w:rPr>
          <w:rFonts w:hint="eastAsia" w:asciiTheme="majorEastAsia" w:hAnsiTheme="majorEastAsia" w:eastAsiaTheme="majorEastAsia" w:cstheme="majorEastAsia"/>
          <w:color w:val="auto"/>
          <w:sz w:val="20"/>
          <w:szCs w:val="20"/>
          <w:highlight w:val="none"/>
        </w:rPr>
        <w:fldChar w:fldCharType="separate"/>
      </w:r>
      <w:r>
        <w:rPr>
          <w:rFonts w:hint="eastAsia" w:asciiTheme="majorEastAsia" w:hAnsiTheme="majorEastAsia" w:eastAsiaTheme="majorEastAsia" w:cstheme="majorEastAsia"/>
          <w:color w:val="auto"/>
          <w:sz w:val="20"/>
          <w:szCs w:val="20"/>
          <w:highlight w:val="none"/>
        </w:rPr>
        <w:drawing>
          <wp:inline distT="0" distB="0" distL="114300" distR="114300">
            <wp:extent cx="5763260" cy="3044825"/>
            <wp:effectExtent l="0" t="0" r="12700" b="3175"/>
            <wp:docPr id="12" name="图片 10" descr="202106021104_1622603094615_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0" descr="202106021104_1622603094615_3235"/>
                    <pic:cNvPicPr>
                      <a:picLocks noChangeAspect="1"/>
                    </pic:cNvPicPr>
                  </pic:nvPicPr>
                  <pic:blipFill>
                    <a:blip r:embed="rId16"/>
                    <a:stretch>
                      <a:fillRect/>
                    </a:stretch>
                  </pic:blipFill>
                  <pic:spPr>
                    <a:xfrm>
                      <a:off x="0" y="0"/>
                      <a:ext cx="5763260" cy="3044825"/>
                    </a:xfrm>
                    <a:prstGeom prst="rect">
                      <a:avLst/>
                    </a:prstGeom>
                    <a:noFill/>
                    <a:ln>
                      <a:noFill/>
                    </a:ln>
                  </pic:spPr>
                </pic:pic>
              </a:graphicData>
            </a:graphic>
          </wp:inline>
        </w:drawing>
      </w:r>
      <w:r>
        <w:rPr>
          <w:rFonts w:hint="eastAsia" w:asciiTheme="majorEastAsia" w:hAnsiTheme="majorEastAsia" w:eastAsiaTheme="majorEastAsia" w:cstheme="majorEastAsia"/>
          <w:color w:val="auto"/>
          <w:sz w:val="20"/>
          <w:szCs w:val="20"/>
          <w:highlight w:val="none"/>
        </w:rPr>
        <w:fldChar w:fldCharType="end"/>
      </w:r>
    </w:p>
    <w:p w14:paraId="747EF7C1">
      <w:pPr>
        <w:pStyle w:val="7"/>
        <w:shd w:val="clear" w:color="auto" w:fill="FFFFFF"/>
        <w:spacing w:before="0" w:beforeAutospacing="0" w:after="0" w:afterAutospacing="0" w:line="360" w:lineRule="auto"/>
        <w:ind w:firstLine="499"/>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当申请被银行拒绝或其他原因终止时，企业可以重新发起申请。</w:t>
      </w:r>
    </w:p>
    <w:p w14:paraId="2CB6A217">
      <w:pPr>
        <w:pStyle w:val="7"/>
        <w:shd w:val="clear" w:color="auto" w:fill="FFFFFF"/>
        <w:spacing w:before="0" w:beforeAutospacing="0" w:after="0" w:afterAutospacing="0" w:line="360" w:lineRule="auto"/>
        <w:ind w:firstLine="499"/>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5、查看贷款还款进度</w:t>
      </w:r>
    </w:p>
    <w:p w14:paraId="3FE9BC2B">
      <w:pPr>
        <w:pStyle w:val="7"/>
        <w:shd w:val="clear" w:color="auto" w:fill="FFFFFF"/>
        <w:spacing w:before="0" w:beforeAutospacing="0" w:after="0" w:afterAutospacing="0" w:line="360" w:lineRule="auto"/>
        <w:ind w:firstLine="499"/>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企业与银行签订贷款合同后，可在“我的贷款-贷款合同”中查看该笔贷款的还款执行进度:</w:t>
      </w:r>
    </w:p>
    <w:p w14:paraId="37DDCC3F">
      <w:pPr>
        <w:shd w:val="clear" w:color="auto" w:fill="FFFFFF"/>
        <w:jc w:val="center"/>
        <w:rPr>
          <w:rFonts w:hint="eastAsia" w:asciiTheme="majorEastAsia" w:hAnsiTheme="majorEastAsia" w:eastAsiaTheme="majorEastAsia" w:cstheme="majorEastAsia"/>
          <w:color w:val="auto"/>
          <w:sz w:val="20"/>
          <w:szCs w:val="20"/>
          <w:highlight w:val="none"/>
        </w:rPr>
      </w:pPr>
      <w:r>
        <w:rPr>
          <w:rFonts w:hint="eastAsia" w:asciiTheme="majorEastAsia" w:hAnsiTheme="majorEastAsia" w:eastAsiaTheme="majorEastAsia" w:cstheme="majorEastAsia"/>
          <w:color w:val="auto"/>
          <w:sz w:val="20"/>
          <w:szCs w:val="20"/>
          <w:highlight w:val="none"/>
        </w:rPr>
        <w:fldChar w:fldCharType="begin"/>
      </w:r>
      <w:r>
        <w:rPr>
          <w:rFonts w:hint="eastAsia" w:asciiTheme="majorEastAsia" w:hAnsiTheme="majorEastAsia" w:eastAsiaTheme="majorEastAsia" w:cstheme="majorEastAsia"/>
          <w:color w:val="auto"/>
          <w:sz w:val="20"/>
          <w:szCs w:val="20"/>
          <w:highlight w:val="none"/>
        </w:rPr>
        <w:instrText xml:space="preserve"> INCLUDEPICTURE "http://ccgp-shaanxi.gov.cn/zcdservice/upload/imgs/202106021106_1622603183467_1781.png" \* MERGEFORMATINET </w:instrText>
      </w:r>
      <w:r>
        <w:rPr>
          <w:rFonts w:hint="eastAsia" w:asciiTheme="majorEastAsia" w:hAnsiTheme="majorEastAsia" w:eastAsiaTheme="majorEastAsia" w:cstheme="majorEastAsia"/>
          <w:color w:val="auto"/>
          <w:sz w:val="20"/>
          <w:szCs w:val="20"/>
          <w:highlight w:val="none"/>
        </w:rPr>
        <w:fldChar w:fldCharType="separate"/>
      </w:r>
      <w:r>
        <w:rPr>
          <w:rFonts w:hint="eastAsia" w:asciiTheme="majorEastAsia" w:hAnsiTheme="majorEastAsia" w:eastAsiaTheme="majorEastAsia" w:cstheme="majorEastAsia"/>
          <w:color w:val="auto"/>
          <w:sz w:val="20"/>
          <w:szCs w:val="20"/>
          <w:highlight w:val="none"/>
        </w:rPr>
        <w:drawing>
          <wp:inline distT="0" distB="0" distL="114300" distR="114300">
            <wp:extent cx="5393055" cy="2770505"/>
            <wp:effectExtent l="0" t="0" r="1905" b="3175"/>
            <wp:docPr id="2" name="图片 11" descr="202106021106_1622603183467_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1" descr="202106021106_1622603183467_1781"/>
                    <pic:cNvPicPr>
                      <a:picLocks noChangeAspect="1"/>
                    </pic:cNvPicPr>
                  </pic:nvPicPr>
                  <pic:blipFill>
                    <a:blip r:embed="rId17"/>
                    <a:stretch>
                      <a:fillRect/>
                    </a:stretch>
                  </pic:blipFill>
                  <pic:spPr>
                    <a:xfrm>
                      <a:off x="0" y="0"/>
                      <a:ext cx="5393055" cy="2770505"/>
                    </a:xfrm>
                    <a:prstGeom prst="rect">
                      <a:avLst/>
                    </a:prstGeom>
                    <a:noFill/>
                    <a:ln>
                      <a:noFill/>
                    </a:ln>
                  </pic:spPr>
                </pic:pic>
              </a:graphicData>
            </a:graphic>
          </wp:inline>
        </w:drawing>
      </w:r>
      <w:r>
        <w:rPr>
          <w:rFonts w:hint="eastAsia" w:asciiTheme="majorEastAsia" w:hAnsiTheme="majorEastAsia" w:eastAsiaTheme="majorEastAsia" w:cstheme="majorEastAsia"/>
          <w:color w:val="auto"/>
          <w:sz w:val="20"/>
          <w:szCs w:val="20"/>
          <w:highlight w:val="none"/>
        </w:rPr>
        <w:fldChar w:fldCharType="end"/>
      </w:r>
    </w:p>
    <w:p w14:paraId="2518D10B">
      <w:pPr>
        <w:pStyle w:val="7"/>
        <w:shd w:val="clear" w:color="auto" w:fill="FFFFFF"/>
        <w:spacing w:before="0" w:beforeAutospacing="0" w:after="0" w:afterAutospacing="0" w:line="360" w:lineRule="auto"/>
        <w:ind w:firstLine="499"/>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6、查看融资服务及产品详情</w:t>
      </w:r>
    </w:p>
    <w:p w14:paraId="38CC914D">
      <w:pPr>
        <w:pStyle w:val="7"/>
        <w:shd w:val="clear" w:color="auto" w:fill="FFFFFF"/>
        <w:spacing w:before="0" w:beforeAutospacing="0" w:after="0" w:afterAutospacing="0" w:line="360" w:lineRule="auto"/>
        <w:ind w:firstLine="499"/>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6.1查看融资服务产品列表</w:t>
      </w:r>
    </w:p>
    <w:p w14:paraId="54EDF5CD">
      <w:pPr>
        <w:pStyle w:val="7"/>
        <w:shd w:val="clear" w:color="auto" w:fill="FFFFFF"/>
        <w:spacing w:before="0" w:beforeAutospacing="0" w:after="0" w:afterAutospacing="0" w:line="360" w:lineRule="auto"/>
        <w:ind w:firstLine="499"/>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所有人都可通过该模块了解产品的基本情况，并且选择筛选条件查看最适合的融资产品：</w:t>
      </w:r>
    </w:p>
    <w:p w14:paraId="6AAB81B0">
      <w:pPr>
        <w:shd w:val="clear" w:color="auto" w:fill="FFFFFF"/>
        <w:jc w:val="center"/>
        <w:rPr>
          <w:rFonts w:hint="eastAsia" w:asciiTheme="majorEastAsia" w:hAnsiTheme="majorEastAsia" w:eastAsiaTheme="majorEastAsia" w:cstheme="majorEastAsia"/>
          <w:color w:val="auto"/>
          <w:sz w:val="20"/>
          <w:szCs w:val="20"/>
          <w:highlight w:val="none"/>
        </w:rPr>
      </w:pPr>
      <w:r>
        <w:rPr>
          <w:rFonts w:hint="eastAsia" w:asciiTheme="majorEastAsia" w:hAnsiTheme="majorEastAsia" w:eastAsiaTheme="majorEastAsia" w:cstheme="majorEastAsia"/>
          <w:color w:val="auto"/>
          <w:sz w:val="20"/>
          <w:szCs w:val="20"/>
          <w:highlight w:val="none"/>
        </w:rPr>
        <w:fldChar w:fldCharType="begin"/>
      </w:r>
      <w:r>
        <w:rPr>
          <w:rFonts w:hint="eastAsia" w:asciiTheme="majorEastAsia" w:hAnsiTheme="majorEastAsia" w:eastAsiaTheme="majorEastAsia" w:cstheme="majorEastAsia"/>
          <w:color w:val="auto"/>
          <w:sz w:val="20"/>
          <w:szCs w:val="20"/>
          <w:highlight w:val="none"/>
        </w:rPr>
        <w:instrText xml:space="preserve"> INCLUDEPICTURE "http://ccgp-shaanxi.gov.cn/zcdservice/upload/imgs/202106021111_1622603506626_7977.png" \* MERGEFORMATINET </w:instrText>
      </w:r>
      <w:r>
        <w:rPr>
          <w:rFonts w:hint="eastAsia" w:asciiTheme="majorEastAsia" w:hAnsiTheme="majorEastAsia" w:eastAsiaTheme="majorEastAsia" w:cstheme="majorEastAsia"/>
          <w:color w:val="auto"/>
          <w:sz w:val="20"/>
          <w:szCs w:val="20"/>
          <w:highlight w:val="none"/>
        </w:rPr>
        <w:fldChar w:fldCharType="separate"/>
      </w:r>
      <w:r>
        <w:rPr>
          <w:rFonts w:hint="eastAsia" w:asciiTheme="majorEastAsia" w:hAnsiTheme="majorEastAsia" w:eastAsiaTheme="majorEastAsia" w:cstheme="majorEastAsia"/>
          <w:color w:val="auto"/>
          <w:sz w:val="20"/>
          <w:szCs w:val="20"/>
          <w:highlight w:val="none"/>
        </w:rPr>
        <w:drawing>
          <wp:inline distT="0" distB="0" distL="114300" distR="114300">
            <wp:extent cx="4416425" cy="3001010"/>
            <wp:effectExtent l="0" t="0" r="3175" b="1270"/>
            <wp:docPr id="3" name="图片 12" descr="202106021111_1622603506626_7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2" descr="202106021111_1622603506626_7977"/>
                    <pic:cNvPicPr>
                      <a:picLocks noChangeAspect="1"/>
                    </pic:cNvPicPr>
                  </pic:nvPicPr>
                  <pic:blipFill>
                    <a:blip r:embed="rId18"/>
                    <a:stretch>
                      <a:fillRect/>
                    </a:stretch>
                  </pic:blipFill>
                  <pic:spPr>
                    <a:xfrm>
                      <a:off x="0" y="0"/>
                      <a:ext cx="4416425" cy="3001010"/>
                    </a:xfrm>
                    <a:prstGeom prst="rect">
                      <a:avLst/>
                    </a:prstGeom>
                    <a:noFill/>
                    <a:ln>
                      <a:noFill/>
                    </a:ln>
                  </pic:spPr>
                </pic:pic>
              </a:graphicData>
            </a:graphic>
          </wp:inline>
        </w:drawing>
      </w:r>
      <w:r>
        <w:rPr>
          <w:rFonts w:hint="eastAsia" w:asciiTheme="majorEastAsia" w:hAnsiTheme="majorEastAsia" w:eastAsiaTheme="majorEastAsia" w:cstheme="majorEastAsia"/>
          <w:color w:val="auto"/>
          <w:sz w:val="20"/>
          <w:szCs w:val="20"/>
          <w:highlight w:val="none"/>
        </w:rPr>
        <w:fldChar w:fldCharType="end"/>
      </w:r>
    </w:p>
    <w:p w14:paraId="5C5F9DFA">
      <w:pPr>
        <w:pStyle w:val="7"/>
        <w:shd w:val="clear" w:color="auto" w:fill="FFFFFF"/>
        <w:spacing w:before="0" w:beforeAutospacing="0" w:after="0" w:afterAutospacing="0" w:line="360" w:lineRule="auto"/>
        <w:ind w:firstLine="499"/>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6.2查看融资产品详情</w:t>
      </w:r>
    </w:p>
    <w:p w14:paraId="4EEF7A00">
      <w:pPr>
        <w:pStyle w:val="7"/>
        <w:shd w:val="clear" w:color="auto" w:fill="FFFFFF"/>
        <w:spacing w:before="0" w:beforeAutospacing="0" w:after="0" w:afterAutospacing="0" w:line="360" w:lineRule="auto"/>
        <w:ind w:firstLine="499"/>
        <w:rPr>
          <w:rFonts w:hint="eastAsia" w:asciiTheme="majorEastAsia" w:hAnsiTheme="majorEastAsia" w:eastAsiaTheme="majorEastAsia" w:cstheme="majorEastAsia"/>
          <w:color w:val="auto"/>
          <w:sz w:val="20"/>
          <w:szCs w:val="20"/>
          <w:highlight w:val="none"/>
          <w:shd w:val="clear" w:color="auto" w:fill="FFFFFF"/>
        </w:rPr>
      </w:pPr>
      <w:r>
        <w:rPr>
          <w:rFonts w:hint="eastAsia" w:asciiTheme="majorEastAsia" w:hAnsiTheme="majorEastAsia" w:eastAsiaTheme="majorEastAsia" w:cstheme="majorEastAsia"/>
          <w:color w:val="auto"/>
          <w:sz w:val="20"/>
          <w:szCs w:val="20"/>
          <w:highlight w:val="none"/>
          <w:shd w:val="clear" w:color="auto" w:fill="FFFFFF"/>
        </w:rPr>
        <w:t>点击贷款超市的产品图片，可查看该产品的详情：</w:t>
      </w:r>
    </w:p>
    <w:p w14:paraId="06E72530">
      <w:pPr>
        <w:shd w:val="clear" w:color="auto" w:fill="FFFFFF"/>
        <w:jc w:val="center"/>
        <w:rPr>
          <w:rFonts w:hint="eastAsia" w:asciiTheme="majorEastAsia" w:hAnsiTheme="majorEastAsia" w:eastAsiaTheme="majorEastAsia" w:cstheme="majorEastAsia"/>
          <w:color w:val="auto"/>
          <w:sz w:val="20"/>
          <w:szCs w:val="20"/>
          <w:highlight w:val="none"/>
        </w:rPr>
      </w:pPr>
      <w:r>
        <w:rPr>
          <w:rFonts w:hint="eastAsia" w:asciiTheme="majorEastAsia" w:hAnsiTheme="majorEastAsia" w:eastAsiaTheme="majorEastAsia" w:cstheme="majorEastAsia"/>
          <w:color w:val="auto"/>
          <w:sz w:val="20"/>
          <w:szCs w:val="20"/>
          <w:highlight w:val="none"/>
        </w:rPr>
        <w:fldChar w:fldCharType="begin"/>
      </w:r>
      <w:r>
        <w:rPr>
          <w:rFonts w:hint="eastAsia" w:asciiTheme="majorEastAsia" w:hAnsiTheme="majorEastAsia" w:eastAsiaTheme="majorEastAsia" w:cstheme="majorEastAsia"/>
          <w:color w:val="auto"/>
          <w:sz w:val="20"/>
          <w:szCs w:val="20"/>
          <w:highlight w:val="none"/>
        </w:rPr>
        <w:instrText xml:space="preserve"> INCLUDEPICTURE "http://ccgp-shaanxi.gov.cn/zcdservice/upload/imgs/202106021111_1622603506867_8137.png" \* MERGEFORMATINET </w:instrText>
      </w:r>
      <w:r>
        <w:rPr>
          <w:rFonts w:hint="eastAsia" w:asciiTheme="majorEastAsia" w:hAnsiTheme="majorEastAsia" w:eastAsiaTheme="majorEastAsia" w:cstheme="majorEastAsia"/>
          <w:color w:val="auto"/>
          <w:sz w:val="20"/>
          <w:szCs w:val="20"/>
          <w:highlight w:val="none"/>
        </w:rPr>
        <w:fldChar w:fldCharType="separate"/>
      </w:r>
      <w:r>
        <w:rPr>
          <w:rFonts w:hint="eastAsia" w:asciiTheme="majorEastAsia" w:hAnsiTheme="majorEastAsia" w:eastAsiaTheme="majorEastAsia" w:cstheme="majorEastAsia"/>
          <w:color w:val="auto"/>
          <w:sz w:val="20"/>
          <w:szCs w:val="20"/>
          <w:highlight w:val="none"/>
        </w:rPr>
        <w:drawing>
          <wp:inline distT="0" distB="0" distL="114300" distR="114300">
            <wp:extent cx="4874895" cy="5083175"/>
            <wp:effectExtent l="0" t="0" r="1905" b="6985"/>
            <wp:docPr id="13" name="图片 13" descr="202106021111_1622603506867_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202106021111_1622603506867_8137"/>
                    <pic:cNvPicPr>
                      <a:picLocks noChangeAspect="1"/>
                    </pic:cNvPicPr>
                  </pic:nvPicPr>
                  <pic:blipFill>
                    <a:blip r:embed="rId19"/>
                    <a:stretch>
                      <a:fillRect/>
                    </a:stretch>
                  </pic:blipFill>
                  <pic:spPr>
                    <a:xfrm>
                      <a:off x="0" y="0"/>
                      <a:ext cx="4874895" cy="5083175"/>
                    </a:xfrm>
                    <a:prstGeom prst="rect">
                      <a:avLst/>
                    </a:prstGeom>
                    <a:noFill/>
                    <a:ln>
                      <a:noFill/>
                    </a:ln>
                  </pic:spPr>
                </pic:pic>
              </a:graphicData>
            </a:graphic>
          </wp:inline>
        </w:drawing>
      </w:r>
      <w:r>
        <w:rPr>
          <w:rFonts w:hint="eastAsia" w:asciiTheme="majorEastAsia" w:hAnsiTheme="majorEastAsia" w:eastAsiaTheme="majorEastAsia" w:cstheme="majorEastAsia"/>
          <w:color w:val="auto"/>
          <w:sz w:val="20"/>
          <w:szCs w:val="20"/>
          <w:highlight w:val="none"/>
        </w:rPr>
        <w:fldChar w:fldCharType="end"/>
      </w:r>
    </w:p>
    <w:p w14:paraId="0FAAF35E">
      <w:pPr>
        <w:rPr>
          <w:rFonts w:hint="eastAsia" w:asciiTheme="majorEastAsia" w:hAnsiTheme="majorEastAsia" w:eastAsiaTheme="majorEastAsia" w:cstheme="majorEastAsia"/>
          <w:color w:val="auto"/>
          <w:kern w:val="0"/>
          <w:sz w:val="20"/>
          <w:szCs w:val="20"/>
          <w:highlight w:val="none"/>
          <w:shd w:val="clear" w:color="auto" w:fill="FFFFFF"/>
        </w:rPr>
      </w:pPr>
      <w:r>
        <w:rPr>
          <w:rFonts w:hint="eastAsia" w:asciiTheme="majorEastAsia" w:hAnsiTheme="majorEastAsia" w:eastAsiaTheme="majorEastAsia" w:cstheme="majorEastAsia"/>
          <w:color w:val="auto"/>
          <w:kern w:val="0"/>
          <w:sz w:val="20"/>
          <w:szCs w:val="20"/>
          <w:highlight w:val="none"/>
          <w:shd w:val="clear" w:color="auto" w:fill="FFFFFF"/>
        </w:rPr>
        <w:t>在登录状态下点击我要申请贷款可跳转到查看可融资项目页面。</w:t>
      </w:r>
    </w:p>
    <w:p w14:paraId="5B0171EF"/>
    <w:p w14:paraId="678E5472">
      <w:bookmarkStart w:id="8" w:name="_GoBack"/>
      <w:bookmarkEnd w:id="8"/>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81"/>
    <w:family w:val="roman"/>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A327969E-B736-4FCC-B4E9-468C4A43C177}"/>
  </w:font>
  <w:font w:name="黑体">
    <w:panose1 w:val="02010609060101010101"/>
    <w:charset w:val="86"/>
    <w:family w:val="auto"/>
    <w:pitch w:val="default"/>
    <w:sig w:usb0="800002BF" w:usb1="38CF7CFA" w:usb2="00000016" w:usb3="00000000" w:csb0="00040001" w:csb1="00000000"/>
    <w:embedRegular r:id="rId2" w:fontKey="{82C6D9A7-7F96-474A-A317-4949E2F1D424}"/>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3" w:fontKey="{FB5FC20C-42C4-4C4C-A959-9C1F61F20D0C}"/>
  </w:font>
  <w:font w:name="方正小标宋简体">
    <w:panose1 w:val="02000000000000000000"/>
    <w:charset w:val="86"/>
    <w:family w:val="auto"/>
    <w:pitch w:val="default"/>
    <w:sig w:usb0="00000001" w:usb1="08000000" w:usb2="00000000" w:usb3="00000000" w:csb0="00040000" w:csb1="00000000"/>
    <w:embedRegular r:id="rId4" w:fontKey="{CCA10896-EAAA-48F2-AFD2-505EBE0E49AA}"/>
  </w:font>
  <w:font w:name="楷体">
    <w:panose1 w:val="02010609060101010101"/>
    <w:charset w:val="86"/>
    <w:family w:val="auto"/>
    <w:pitch w:val="default"/>
    <w:sig w:usb0="800002BF" w:usb1="38CF7CFA" w:usb2="00000016" w:usb3="00000000" w:csb0="00040001" w:csb1="00000000"/>
    <w:embedRegular r:id="rId5" w:fontKey="{E4B48C34-66A2-47D3-B7D7-37912F3376EB}"/>
  </w:font>
  <w:font w:name="仿宋_GB2312">
    <w:altName w:val="仿宋"/>
    <w:panose1 w:val="02010609030101010101"/>
    <w:charset w:val="86"/>
    <w:family w:val="modern"/>
    <w:pitch w:val="default"/>
    <w:sig w:usb0="00000000" w:usb1="00000000" w:usb2="00000000" w:usb3="00000000" w:csb0="00040000" w:csb1="00000000"/>
    <w:embedRegular r:id="rId6" w:fontKey="{EB0A2369-192D-4EB4-89A0-39827F59D95D}"/>
  </w:font>
  <w:font w:name="华文中宋">
    <w:panose1 w:val="02010600040101010101"/>
    <w:charset w:val="86"/>
    <w:family w:val="auto"/>
    <w:pitch w:val="default"/>
    <w:sig w:usb0="00000287" w:usb1="080F0000" w:usb2="00000000" w:usb3="00000000" w:csb0="0004009F" w:csb1="DFD70000"/>
    <w:embedRegular r:id="rId7" w:fontKey="{66E0AEE5-A8C4-410F-909A-86E23F534FC3}"/>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8853D7">
    <w:pPr>
      <w:pStyle w:val="2"/>
      <w:spacing w:line="14" w:lineRule="auto"/>
      <w:rPr>
        <w:sz w:val="2"/>
      </w:rPr>
    </w:pPr>
  </w:p>
  <w:p w14:paraId="19FDA879">
    <w:pPr>
      <w:pStyle w:val="2"/>
      <w:spacing w:line="14" w:lineRule="auto"/>
      <w:rPr>
        <w:sz w:val="2"/>
      </w:rPr>
    </w:pPr>
    <w:r>
      <w:rPr>
        <w:sz w:val="2"/>
      </w:rPr>
      <mc:AlternateContent>
        <mc:Choice Requires="wps">
          <w:drawing>
            <wp:anchor distT="0" distB="0" distL="0" distR="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098" name="文本框 1"/>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61C675C4">
                          <w:pPr>
                            <w:pStyle w:val="6"/>
                          </w:pPr>
                          <w:r>
                            <w:fldChar w:fldCharType="begin"/>
                          </w:r>
                          <w:r>
                            <w:instrText xml:space="preserve"> PAGE  \* MERGEFORMAT </w:instrText>
                          </w:r>
                          <w:r>
                            <w:fldChar w:fldCharType="separate"/>
                          </w:r>
                          <w:r>
                            <w:t>1</w:t>
                          </w:r>
                          <w:r>
                            <w:fldChar w:fldCharType="end"/>
                          </w:r>
                        </w:p>
                      </w:txbxContent>
                    </wps:txbx>
                    <wps:bodyPr vert="horz" wrap="none" lIns="0" tIns="0" rIns="0" bIns="0" anchor="t" upright="0">
                      <a:spAutoFit/>
                    </wps:bodyPr>
                  </wps:wsp>
                </a:graphicData>
              </a:graphic>
            </wp:anchor>
          </w:drawing>
        </mc:Choice>
        <mc:Fallback>
          <w:pict>
            <v:rect id="文本框 1" o:spid="_x0000_s1026" o:spt="1"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">
              <v:fill on="f" focussize="0,0"/>
              <v:stroke on="f"/>
              <v:imagedata o:title=""/>
              <o:lock v:ext="edit" aspectratio="f"/>
              <v:textbox inset="0mm,0mm,0mm,0mm" style="mso-fit-shape-to-text:t;">
                <w:txbxContent>
                  <w:p w14:paraId="61C675C4">
                    <w:pPr>
                      <w:pStyle w:val="6"/>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18C60F3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paragraph" w:styleId="3">
    <w:name w:val="heading 3"/>
    <w:basedOn w:val="1"/>
    <w:next w:val="1"/>
    <w:qFormat/>
    <w:uiPriority w:val="0"/>
    <w:pPr>
      <w:keepNext/>
      <w:keepLines/>
      <w:spacing w:beforeAutospacing="0" w:after="50" w:afterLines="50" w:afterAutospacing="0" w:line="240" w:lineRule="auto"/>
      <w:outlineLvl w:val="2"/>
    </w:pPr>
    <w:rPr>
      <w:rFonts w:ascii="Calibri" w:hAnsi="Calibri" w:eastAsia="宋体"/>
      <w:b/>
      <w:sz w:val="30"/>
    </w:rPr>
  </w:style>
  <w:style w:type="character" w:default="1" w:styleId="10">
    <w:name w:val="Default Paragraph Font"/>
    <w:semiHidden/>
    <w:uiPriority w:val="0"/>
  </w:style>
  <w:style w:type="table" w:default="1" w:styleId="9">
    <w:name w:val="Normal Table"/>
    <w:semiHidden/>
    <w:qFormat/>
    <w:uiPriority w:val="0"/>
    <w:tblPr>
      <w:tblCellMar>
        <w:top w:w="0" w:type="dxa"/>
        <w:left w:w="108" w:type="dxa"/>
        <w:bottom w:w="0" w:type="dxa"/>
        <w:right w:w="108" w:type="dxa"/>
      </w:tblCellMar>
    </w:tblPr>
  </w:style>
  <w:style w:type="paragraph" w:styleId="2">
    <w:name w:val="Body Text"/>
    <w:basedOn w:val="1"/>
    <w:next w:val="1"/>
    <w:qFormat/>
    <w:uiPriority w:val="0"/>
    <w:rPr>
      <w:rFonts w:ascii="Arial" w:hAnsi="Arial" w:eastAsia="Arial" w:cs="Arial"/>
      <w:sz w:val="21"/>
      <w:szCs w:val="21"/>
      <w:lang w:val="en-US" w:eastAsia="en-US" w:bidi="ar-SA"/>
    </w:rPr>
  </w:style>
  <w:style w:type="paragraph" w:styleId="4">
    <w:name w:val="Normal Indent"/>
    <w:basedOn w:val="1"/>
    <w:next w:val="1"/>
    <w:qFormat/>
    <w:uiPriority w:val="0"/>
    <w:pPr>
      <w:ind w:firstLine="420" w:firstLineChars="200"/>
    </w:pPr>
  </w:style>
  <w:style w:type="paragraph" w:styleId="5">
    <w:name w:val="Plain Text"/>
    <w:basedOn w:val="1"/>
    <w:qFormat/>
    <w:uiPriority w:val="0"/>
    <w:rPr>
      <w:rFonts w:ascii="宋体" w:hAnsi="Courier New" w:cs="Courier New"/>
      <w:szCs w:val="21"/>
    </w:rPr>
  </w:style>
  <w:style w:type="paragraph" w:styleId="6">
    <w:name w:val="footer"/>
    <w:basedOn w:val="1"/>
    <w:qFormat/>
    <w:uiPriority w:val="0"/>
    <w:pPr>
      <w:tabs>
        <w:tab w:val="center" w:pos="4153"/>
        <w:tab w:val="right" w:pos="8306"/>
      </w:tabs>
      <w:snapToGrid w:val="0"/>
      <w:jc w:val="left"/>
    </w:pPr>
    <w:rPr>
      <w:sz w:val="18"/>
    </w:rPr>
  </w:style>
  <w:style w:type="paragraph" w:styleId="7">
    <w:name w:val="Normal (Web)"/>
    <w:basedOn w:val="1"/>
    <w:qFormat/>
    <w:uiPriority w:val="99"/>
    <w:pPr>
      <w:widowControl/>
      <w:spacing w:before="100" w:beforeAutospacing="1" w:after="100" w:afterAutospacing="1"/>
      <w:jc w:val="left"/>
    </w:pPr>
    <w:rPr>
      <w:rFonts w:ascii="宋体" w:hAnsi="宋体" w:cs="宋体"/>
      <w:kern w:val="0"/>
      <w:sz w:val="24"/>
      <w:szCs w:val="24"/>
    </w:rPr>
  </w:style>
  <w:style w:type="paragraph" w:styleId="8">
    <w:name w:val="Body Text First Indent"/>
    <w:basedOn w:val="2"/>
    <w:qFormat/>
    <w:uiPriority w:val="0"/>
    <w:rPr>
      <w:rFonts w:hAnsi="宋体"/>
      <w:sz w:val="18"/>
      <w:szCs w:val="18"/>
    </w:rPr>
  </w:style>
  <w:style w:type="paragraph" w:customStyle="1" w:styleId="11">
    <w:name w:val="Char1"/>
    <w:basedOn w:val="1"/>
    <w:autoRedefine/>
    <w:qFormat/>
    <w:uiPriority w:val="0"/>
    <w:rPr>
      <w:szCs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1" Type="http://schemas.openxmlformats.org/officeDocument/2006/relationships/fontTable" Target="fontTable.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24</Pages>
  <Words>0</Words>
  <Characters>0</Characters>
  <Lines>0</Lines>
  <Paragraphs>0</Paragraphs>
  <TotalTime>0</TotalTime>
  <ScaleCrop>false</ScaleCrop>
  <LinksUpToDate>false</LinksUpToDate>
  <CharactersWithSpaces>0</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2026-04-14T05:29:10Z</dcterms:created>
  <dc:creator>LX</dc:creator>
  <cp:lastModifiedBy>杜航</cp:lastModifiedBy>
  <dcterms:modified xsi:type="dcterms:W3CDTF">2026-04-14T05:31:33Z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KSOTemplateDocerSaveRecord">
    <vt:lpwstr>eyJoZGlkIjoiYjZiMGI5ODIwMTZlZjQ5ZjAxYWQzZTExY2JmOTM2MTMiLCJ1c2VySWQiOiIzMDgwODY2MDYifQ==</vt:lpwstr>
  </property>
  <property fmtid="{D5CDD505-2E9C-101B-9397-08002B2CF9AE}" pid="4" name="ICV">
    <vt:lpwstr>1934347610A345D98AA6276F84665045_12</vt:lpwstr>
  </property>
</Properties>
</file>