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6B60E">
      <w:pPr>
        <w:widowControl/>
        <w:shd w:val="clear" w:color="auto" w:fill="FFFFFF"/>
        <w:spacing w:before="100" w:beforeAutospacing="1" w:after="100" w:afterAutospacing="1" w:line="360" w:lineRule="atLeast"/>
        <w:jc w:val="center"/>
        <w:outlineLvl w:val="1"/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44"/>
          <w:highlight w:val="none"/>
        </w:rPr>
        <w:t>供应商承诺书</w:t>
      </w:r>
    </w:p>
    <w:p w14:paraId="0112EADE"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</w:rPr>
        <w:t>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（采购代理机构）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:</w:t>
      </w:r>
    </w:p>
    <w:p w14:paraId="4DC8E777">
      <w:pPr>
        <w:snapToGrid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作为参加贵单位的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的供应商，本公司郑重承诺：</w:t>
      </w:r>
    </w:p>
    <w:p w14:paraId="2F64AF80">
      <w:pPr>
        <w:snapToGrid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1、在参加本项目之前不存在被依法禁止经营行为、财产被接管或冻结的情况，如有隐瞒实情，愿承担一切责任及后果。</w:t>
      </w:r>
    </w:p>
    <w:p w14:paraId="44AD9CB0">
      <w:pPr>
        <w:snapToGrid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2、近三年受到有关行政主管部门的行政处理、不良行为记录为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次（没有填零），如有隐瞒实情，愿承担一切责任及后果。</w:t>
      </w:r>
    </w:p>
    <w:p w14:paraId="5360E7F3">
      <w:pPr>
        <w:snapToGrid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3、参加本次项目时提交的所有资格证明文件是真实的、有效的，如有隐瞒实情，愿承担一切责任及后果。</w:t>
      </w:r>
    </w:p>
    <w:p w14:paraId="47AF3137">
      <w:pPr>
        <w:tabs>
          <w:tab w:val="left" w:pos="694"/>
        </w:tabs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4、我方已阅读了《财政部关于在政府采购活动中查询及使用信用记录有关问题的通知-财库〔2016〕125号》文件，并领会了文件的精神。因违反文件规定所产生的后果由我方自行承担。</w:t>
      </w:r>
    </w:p>
    <w:p w14:paraId="26FFDFF3"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13F465E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337B5CDD">
      <w:pPr>
        <w:snapToGrid w:val="0"/>
        <w:spacing w:line="360" w:lineRule="auto"/>
        <w:ind w:firstLine="1400" w:firstLine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1EA66686">
      <w:pPr>
        <w:snapToGrid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70B7ED28"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5B120680">
      <w:pPr>
        <w:snapToGrid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D9036CA">
      <w:pPr>
        <w:snapToGrid w:val="0"/>
        <w:spacing w:line="360" w:lineRule="auto"/>
        <w:ind w:firstLine="1400" w:firstLine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3B2C84FC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5F77AD"/>
    <w:rsid w:val="555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2026-04-23T06:27:00Z</dcterms:created>
  <dc:creator>唰唰</dc:creator>
  <cp:lastModifiedBy>唰唰</cp:lastModifiedBy>
  <dcterms:modified xsi:type="dcterms:W3CDTF">2026-04-23T06:28:02Z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03723ACD09BE4D879EB462ACA96A556F_11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