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58195E">
      <w:pPr>
        <w:keepNext w:val="0"/>
        <w:keepLines w:val="0"/>
        <w:widowControl/>
        <w:suppressLineNumbers w:val="0"/>
        <w:jc w:val="center"/>
        <w:rPr>
          <w:rFonts w:hint="eastAsia" w:ascii="宋体" w:hAnsi="宋体" w:eastAsia="宋体" w:cs="宋体"/>
          <w:color w:val="000000"/>
          <w:kern w:val="0"/>
          <w:sz w:val="32"/>
          <w:szCs w:val="32"/>
          <w:highlight w:val="none"/>
          <w:lang w:val="en-US" w:eastAsia="zh-CN" w:bidi="ar"/>
        </w:rPr>
      </w:pPr>
      <w:r>
        <w:rPr>
          <w:rFonts w:hint="eastAsia" w:ascii="宋体" w:hAnsi="宋体" w:eastAsia="宋体" w:cs="宋体"/>
          <w:b/>
          <w:bCs/>
          <w:color w:val="000000"/>
          <w:kern w:val="0"/>
          <w:sz w:val="34"/>
          <w:szCs w:val="34"/>
          <w:highlight w:val="none"/>
          <w:lang w:val="en-US" w:eastAsia="zh-CN" w:bidi="ar"/>
        </w:rPr>
        <w:t>资格证明文件</w:t>
      </w:r>
    </w:p>
    <w:p w14:paraId="62CB976C">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50CE9E1">
      <w:pPr>
        <w:keepNext w:val="0"/>
        <w:keepLines w:val="0"/>
        <w:widowControl/>
        <w:suppressLineNumbers w:val="0"/>
        <w:wordWrap w:val="0"/>
        <w:spacing w:before="0" w:beforeAutospacing="0" w:after="0" w:afterAutospacing="0" w:line="480" w:lineRule="atLeast"/>
        <w:ind w:left="0" w:right="0" w:firstLine="420" w:firstLineChars="200"/>
        <w:jc w:val="left"/>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703F89E">
      <w:pPr>
        <w:keepNext w:val="0"/>
        <w:keepLines w:val="0"/>
        <w:widowControl/>
        <w:suppressLineNumbers w:val="0"/>
        <w:wordWrap w:val="0"/>
        <w:spacing w:before="0" w:beforeAutospacing="0" w:after="0" w:afterAutospacing="0" w:line="480" w:lineRule="atLeast"/>
        <w:ind w:left="0" w:right="0" w:firstLine="420" w:firstLineChars="200"/>
        <w:jc w:val="left"/>
        <w:rPr>
          <w:rFonts w:hint="eastAsia" w:ascii="宋体" w:hAnsi="宋体" w:eastAsia="宋体" w:cs="宋体"/>
          <w:lang w:val="en-US" w:eastAsia="zh-CN"/>
        </w:rPr>
      </w:pPr>
      <w:r>
        <w:rPr>
          <w:rFonts w:hint="eastAsia" w:ascii="宋体" w:hAnsi="宋体" w:eastAsia="宋体" w:cs="宋体"/>
          <w:lang w:val="en-US" w:eastAsia="zh-CN"/>
        </w:rPr>
        <w:t>2.提供2022年度或2023年度经审计的财务报告（包括审计报告、资产负债表、利润表、现金流量表、所有者权益变动表 （没有可不提供）及附注，成立时间至提交谈判响应文件截止时间不足一年的可提供成立后任意时段的资产负债表），或基本存款账户开户银行出具的资信证明及基本存款账户信息（以上两种形式的资料提供任何一种即可）；</w:t>
      </w:r>
    </w:p>
    <w:p w14:paraId="6C46CCCE">
      <w:pPr>
        <w:keepNext w:val="0"/>
        <w:keepLines w:val="0"/>
        <w:widowControl/>
        <w:suppressLineNumbers w:val="0"/>
        <w:wordWrap w:val="0"/>
        <w:spacing w:before="0" w:beforeAutospacing="0" w:after="0" w:afterAutospacing="0" w:line="480" w:lineRule="atLeast"/>
        <w:ind w:left="0" w:right="0" w:firstLine="420" w:firstLineChars="200"/>
        <w:jc w:val="left"/>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42996AE1">
      <w:pPr>
        <w:keepNext w:val="0"/>
        <w:keepLines w:val="0"/>
        <w:widowControl/>
        <w:suppressLineNumbers w:val="0"/>
        <w:wordWrap w:val="0"/>
        <w:spacing w:before="0" w:beforeAutospacing="0" w:after="0" w:afterAutospacing="0" w:line="480" w:lineRule="atLeast"/>
        <w:ind w:left="0" w:right="0" w:firstLine="420" w:firstLineChars="200"/>
        <w:jc w:val="left"/>
        <w:rPr>
          <w:rFonts w:hint="eastAsia" w:ascii="宋体" w:hAnsi="宋体" w:eastAsia="宋体" w:cs="宋体"/>
          <w:lang w:val="en-US" w:eastAsia="zh-CN"/>
        </w:rPr>
      </w:pPr>
      <w:r>
        <w:rPr>
          <w:rFonts w:hint="eastAsia" w:ascii="宋体" w:hAnsi="宋体" w:eastAsia="宋体" w:cs="宋体"/>
          <w:lang w:val="en-US" w:eastAsia="zh-CN"/>
        </w:rPr>
        <w:t>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E32F7B8">
      <w:pPr>
        <w:keepNext w:val="0"/>
        <w:keepLines w:val="0"/>
        <w:widowControl/>
        <w:suppressLineNumbers w:val="0"/>
        <w:wordWrap w:val="0"/>
        <w:spacing w:before="0" w:beforeAutospacing="0" w:after="0" w:afterAutospacing="0" w:line="480" w:lineRule="atLeast"/>
        <w:ind w:left="0" w:right="0" w:firstLine="420" w:firstLineChars="200"/>
        <w:jc w:val="left"/>
        <w:rPr>
          <w:rFonts w:hint="eastAsia" w:ascii="宋体" w:hAnsi="宋体" w:eastAsia="宋体" w:cs="宋体"/>
          <w:lang w:val="en-US" w:eastAsia="zh-CN"/>
        </w:rPr>
      </w:pPr>
      <w:r>
        <w:rPr>
          <w:rFonts w:hint="eastAsia" w:ascii="宋体" w:hAnsi="宋体" w:eastAsia="宋体" w:cs="宋体"/>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19E49511">
      <w:pPr>
        <w:pStyle w:val="4"/>
        <w:rPr>
          <w:rFonts w:hint="eastAsia" w:ascii="宋体" w:hAnsi="宋体" w:eastAsia="宋体" w:cs="宋体"/>
          <w:highlight w:val="yellow"/>
          <w:lang w:val="en-US" w:eastAsia="zh-CN"/>
        </w:rPr>
      </w:pPr>
      <w:r>
        <w:rPr>
          <w:rFonts w:hint="eastAsia" w:ascii="宋体" w:hAnsi="宋体" w:eastAsia="宋体" w:cs="宋体"/>
          <w:lang w:val="en-US" w:eastAsia="zh-CN"/>
        </w:rPr>
        <w:t>6.参加政府采购活动前三年内，在经营活动中没有重大违法记录的书面声明。</w:t>
      </w:r>
    </w:p>
    <w:p w14:paraId="2276CEBF">
      <w:pPr>
        <w:pStyle w:val="4"/>
        <w:numPr>
          <w:ilvl w:val="0"/>
          <w:numId w:val="0"/>
        </w:numPr>
        <w:ind w:left="-1" w:leftChars="0"/>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lang w:val="en-US" w:eastAsia="zh-CN" w:bidi="ar-SA"/>
        </w:rPr>
        <w:t>（二）</w:t>
      </w:r>
      <w:r>
        <w:rPr>
          <w:rFonts w:hint="eastAsia" w:ascii="宋体" w:hAnsi="宋体" w:eastAsia="宋体" w:cs="宋体"/>
          <w:b/>
          <w:bCs/>
          <w:color w:val="auto"/>
          <w:kern w:val="2"/>
          <w:sz w:val="22"/>
          <w:szCs w:val="22"/>
          <w:highlight w:val="none"/>
          <w:lang w:val="en-US" w:eastAsia="zh-CN" w:bidi="ar-SA"/>
        </w:rPr>
        <w:t>特定资格条件：</w:t>
      </w:r>
    </w:p>
    <w:p w14:paraId="63C6258B">
      <w:pPr>
        <w:pStyle w:val="4"/>
        <w:numPr>
          <w:ilvl w:val="0"/>
          <w:numId w:val="0"/>
        </w:numPr>
        <w:spacing w:line="360" w:lineRule="auto"/>
        <w:ind w:firstLine="420" w:firstLineChars="200"/>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1.法定代表人委托代理人参加谈判的，须提供法定代表人授权书（附法定代表人、代理人身份证复印件）；法定代表人直接参加谈判的，须提供法定代表人身份证明；</w:t>
      </w:r>
    </w:p>
    <w:p w14:paraId="0C3B71E3">
      <w:pPr>
        <w:pStyle w:val="4"/>
        <w:numPr>
          <w:ilvl w:val="0"/>
          <w:numId w:val="0"/>
        </w:numPr>
        <w:spacing w:line="360" w:lineRule="auto"/>
        <w:ind w:firstLine="420" w:firstLineChars="200"/>
        <w:rPr>
          <w:rFonts w:hint="default"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0D00BF4D">
      <w:pPr>
        <w:spacing w:line="360" w:lineRule="auto"/>
        <w:ind w:firstLine="420" w:firstLineChars="200"/>
        <w:rPr>
          <w:rFonts w:hint="eastAsia" w:ascii="宋体" w:hAnsi="宋体" w:eastAsia="宋体" w:cs="宋体"/>
          <w:b/>
          <w:sz w:val="36"/>
        </w:rPr>
      </w:pPr>
      <w:r>
        <w:rPr>
          <w:rFonts w:hint="eastAsia" w:ascii="宋体" w:hAnsi="宋体" w:eastAsia="宋体" w:cs="宋体"/>
          <w:kern w:val="0"/>
          <w:sz w:val="21"/>
          <w:szCs w:val="21"/>
          <w:highlight w:val="none"/>
          <w:lang w:val="en-US" w:eastAsia="zh-CN" w:bidi="ar"/>
        </w:rPr>
        <w:t>3.（1）投标人如为经销商或代理商的应出具医疗器械经营许可证，投标人如为制造厂家的须出具医疗器械生产许可证；（2）投标产品属于医疗器械管理的提供医疗器械注册证（或备案证）。</w:t>
      </w:r>
      <w:r>
        <w:rPr>
          <w:rFonts w:hint="eastAsia" w:ascii="宋体" w:hAnsi="宋体" w:eastAsia="宋体" w:cs="宋体"/>
          <w:b/>
          <w:sz w:val="36"/>
        </w:rPr>
        <w:br w:type="page"/>
      </w:r>
    </w:p>
    <w:p w14:paraId="2C529FF9">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7AD66765">
      <w:pPr>
        <w:spacing w:line="360" w:lineRule="auto"/>
        <w:ind w:firstLine="420" w:firstLineChars="200"/>
        <w:rPr>
          <w:rFonts w:hint="eastAsia" w:ascii="宋体" w:hAnsi="宋体" w:eastAsia="宋体" w:cs="宋体"/>
        </w:rPr>
      </w:pPr>
    </w:p>
    <w:p w14:paraId="5CB7C854">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0DE7A37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6E3C7D25">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0A5E82B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43E2923B">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5BF7325">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070A9F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371D92B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5D7B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1433CC9">
            <w:pPr>
              <w:spacing w:line="480" w:lineRule="auto"/>
              <w:jc w:val="center"/>
              <w:rPr>
                <w:rFonts w:hint="eastAsia" w:ascii="宋体" w:hAnsi="宋体" w:eastAsia="宋体" w:cs="宋体"/>
                <w:color w:val="auto"/>
                <w:highlight w:val="none"/>
                <w:lang w:eastAsia="zh-CN"/>
              </w:rPr>
            </w:pPr>
          </w:p>
          <w:p w14:paraId="51D4505E">
            <w:pPr>
              <w:spacing w:line="480" w:lineRule="auto"/>
              <w:jc w:val="center"/>
              <w:rPr>
                <w:rFonts w:hint="eastAsia" w:ascii="宋体" w:hAnsi="宋体" w:eastAsia="宋体" w:cs="宋体"/>
                <w:color w:val="auto"/>
                <w:highlight w:val="none"/>
                <w:lang w:eastAsia="zh-CN"/>
              </w:rPr>
            </w:pPr>
          </w:p>
          <w:p w14:paraId="1E11A897">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B4976FD">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8BF8131">
            <w:pPr>
              <w:spacing w:line="480" w:lineRule="auto"/>
              <w:jc w:val="center"/>
              <w:rPr>
                <w:rFonts w:hint="eastAsia" w:ascii="宋体" w:hAnsi="宋体" w:eastAsia="宋体" w:cs="宋体"/>
                <w:color w:val="auto"/>
                <w:highlight w:val="none"/>
              </w:rPr>
            </w:pPr>
          </w:p>
          <w:p w14:paraId="33DD627D">
            <w:pPr>
              <w:spacing w:line="480" w:lineRule="auto"/>
              <w:jc w:val="center"/>
              <w:rPr>
                <w:rFonts w:hint="eastAsia" w:ascii="宋体" w:hAnsi="宋体" w:eastAsia="宋体" w:cs="宋体"/>
                <w:color w:val="auto"/>
                <w:highlight w:val="none"/>
              </w:rPr>
            </w:pPr>
          </w:p>
        </w:tc>
      </w:tr>
    </w:tbl>
    <w:p w14:paraId="37212672">
      <w:pPr>
        <w:spacing w:line="480" w:lineRule="auto"/>
        <w:rPr>
          <w:rFonts w:hint="eastAsia" w:ascii="宋体" w:hAnsi="宋体" w:eastAsia="宋体" w:cs="宋体"/>
          <w:color w:val="auto"/>
          <w:highlight w:val="none"/>
        </w:rPr>
      </w:pPr>
    </w:p>
    <w:p w14:paraId="56E2743D">
      <w:pPr>
        <w:rPr>
          <w:rFonts w:hint="eastAsia" w:ascii="宋体" w:hAnsi="宋体" w:eastAsia="宋体" w:cs="宋体"/>
          <w:color w:val="auto"/>
          <w:highlight w:val="none"/>
        </w:rPr>
      </w:pPr>
    </w:p>
    <w:p w14:paraId="27413400">
      <w:pPr>
        <w:rPr>
          <w:rFonts w:hint="eastAsia" w:ascii="宋体" w:hAnsi="宋体" w:eastAsia="宋体" w:cs="宋体"/>
          <w:color w:val="auto"/>
          <w:highlight w:val="none"/>
        </w:rPr>
      </w:pPr>
    </w:p>
    <w:p w14:paraId="491823F0">
      <w:pPr>
        <w:rPr>
          <w:rFonts w:hint="eastAsia" w:ascii="宋体" w:hAnsi="宋体" w:eastAsia="宋体" w:cs="宋体"/>
          <w:color w:val="auto"/>
          <w:highlight w:val="none"/>
        </w:rPr>
      </w:pPr>
    </w:p>
    <w:p w14:paraId="00B08488">
      <w:pPr>
        <w:rPr>
          <w:rFonts w:hint="eastAsia" w:ascii="宋体" w:hAnsi="宋体" w:eastAsia="宋体" w:cs="宋体"/>
          <w:color w:val="auto"/>
          <w:highlight w:val="none"/>
        </w:rPr>
      </w:pPr>
    </w:p>
    <w:p w14:paraId="24CFA608">
      <w:pPr>
        <w:spacing w:line="360" w:lineRule="auto"/>
        <w:rPr>
          <w:rFonts w:hint="eastAsia" w:ascii="宋体" w:hAnsi="宋体" w:eastAsia="宋体" w:cs="宋体"/>
          <w:color w:val="auto"/>
          <w:highlight w:val="none"/>
        </w:rPr>
      </w:pPr>
    </w:p>
    <w:p w14:paraId="74794795">
      <w:pPr>
        <w:spacing w:line="360" w:lineRule="auto"/>
        <w:ind w:right="420"/>
        <w:rPr>
          <w:rFonts w:hint="eastAsia" w:ascii="宋体" w:hAnsi="宋体" w:eastAsia="宋体" w:cs="宋体"/>
          <w:color w:val="auto"/>
          <w:highlight w:val="none"/>
        </w:rPr>
      </w:pPr>
    </w:p>
    <w:p w14:paraId="79B29424">
      <w:pPr>
        <w:spacing w:line="360" w:lineRule="auto"/>
        <w:ind w:right="420"/>
        <w:rPr>
          <w:rFonts w:hint="eastAsia" w:ascii="宋体" w:hAnsi="宋体" w:eastAsia="宋体" w:cs="宋体"/>
          <w:color w:val="auto"/>
          <w:highlight w:val="none"/>
        </w:rPr>
      </w:pPr>
    </w:p>
    <w:p w14:paraId="4BCABE22">
      <w:pPr>
        <w:spacing w:line="360" w:lineRule="auto"/>
        <w:ind w:right="420"/>
        <w:rPr>
          <w:rFonts w:hint="eastAsia" w:ascii="宋体" w:hAnsi="宋体" w:eastAsia="宋体" w:cs="宋体"/>
          <w:color w:val="auto"/>
          <w:highlight w:val="none"/>
        </w:rPr>
      </w:pPr>
    </w:p>
    <w:p w14:paraId="439D7568">
      <w:pPr>
        <w:spacing w:line="360" w:lineRule="auto"/>
        <w:ind w:right="420"/>
        <w:rPr>
          <w:rFonts w:hint="eastAsia" w:ascii="宋体" w:hAnsi="宋体" w:eastAsia="宋体" w:cs="宋体"/>
          <w:color w:val="auto"/>
          <w:highlight w:val="none"/>
        </w:rPr>
      </w:pPr>
    </w:p>
    <w:p w14:paraId="0535B7ED">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632CDB99">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2AFA47C7">
      <w:pPr>
        <w:spacing w:line="500" w:lineRule="exact"/>
        <w:ind w:firstLine="422" w:firstLineChars="200"/>
        <w:rPr>
          <w:rFonts w:hint="eastAsia" w:ascii="宋体" w:hAnsi="宋体" w:eastAsia="宋体" w:cs="宋体"/>
          <w:b/>
          <w:bCs/>
          <w:color w:val="auto"/>
          <w:szCs w:val="24"/>
          <w:highlight w:val="none"/>
          <w:lang w:eastAsia="zh-CN"/>
        </w:rPr>
      </w:pPr>
    </w:p>
    <w:p w14:paraId="1C17EC56">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50FEB6B1">
      <w:pPr>
        <w:rPr>
          <w:rFonts w:hint="eastAsia" w:ascii="宋体" w:hAnsi="宋体" w:eastAsia="宋体" w:cs="宋体"/>
          <w:b/>
          <w:bCs/>
          <w:sz w:val="32"/>
          <w:szCs w:val="32"/>
        </w:rPr>
      </w:pPr>
      <w:r>
        <w:rPr>
          <w:rFonts w:hint="eastAsia" w:ascii="宋体" w:hAnsi="宋体" w:eastAsia="宋体" w:cs="宋体"/>
          <w:b/>
          <w:bCs/>
          <w:sz w:val="32"/>
          <w:szCs w:val="32"/>
        </w:rPr>
        <w:br w:type="page"/>
      </w:r>
    </w:p>
    <w:p w14:paraId="53D36529">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547F90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1441910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7A22B6FF">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3A2D9C0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077C643D">
      <w:pPr>
        <w:spacing w:line="360" w:lineRule="auto"/>
        <w:ind w:firstLine="480" w:firstLineChars="200"/>
        <w:rPr>
          <w:rFonts w:hint="eastAsia" w:ascii="宋体" w:hAnsi="宋体" w:eastAsia="宋体" w:cs="宋体"/>
          <w:sz w:val="24"/>
          <w:szCs w:val="24"/>
        </w:rPr>
      </w:pPr>
      <w:bookmarkStart w:id="2" w:name="_Toc214090948"/>
      <w:bookmarkStart w:id="3" w:name="_Toc201637980"/>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4E0570DB">
      <w:pPr>
        <w:spacing w:line="360" w:lineRule="auto"/>
        <w:ind w:firstLine="480" w:firstLineChars="200"/>
        <w:rPr>
          <w:rFonts w:hint="eastAsia" w:ascii="宋体" w:hAnsi="宋体" w:eastAsia="宋体" w:cs="宋体"/>
          <w:sz w:val="24"/>
          <w:szCs w:val="24"/>
        </w:rPr>
      </w:pPr>
      <w:bookmarkStart w:id="4" w:name="_Toc201637981"/>
      <w:bookmarkStart w:id="5" w:name="_Toc214090949"/>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14:paraId="7825E910">
      <w:pPr>
        <w:spacing w:line="360" w:lineRule="auto"/>
        <w:rPr>
          <w:rFonts w:hint="eastAsia" w:ascii="宋体" w:hAnsi="宋体" w:eastAsia="宋体" w:cs="宋体"/>
          <w:sz w:val="24"/>
          <w:szCs w:val="24"/>
        </w:rPr>
      </w:pPr>
      <w:bookmarkStart w:id="6" w:name="_Toc214090950"/>
      <w:bookmarkStart w:id="7" w:name="_Toc201637982"/>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8A4D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E15F66A">
            <w:pPr>
              <w:spacing w:line="360" w:lineRule="auto"/>
              <w:jc w:val="center"/>
              <w:rPr>
                <w:rFonts w:hint="eastAsia" w:ascii="宋体" w:hAnsi="宋体" w:eastAsia="宋体" w:cs="宋体"/>
                <w:sz w:val="24"/>
                <w:szCs w:val="24"/>
              </w:rPr>
            </w:pPr>
            <w:bookmarkStart w:id="8" w:name="_Toc214090951"/>
            <w:bookmarkStart w:id="9" w:name="_Toc201637983"/>
            <w:r>
              <w:rPr>
                <w:rFonts w:hint="eastAsia" w:ascii="宋体" w:hAnsi="宋体" w:eastAsia="宋体" w:cs="宋体"/>
                <w:sz w:val="24"/>
                <w:szCs w:val="24"/>
              </w:rPr>
              <w:t>法定代表人身份证复印件</w:t>
            </w:r>
            <w:bookmarkEnd w:id="8"/>
            <w:bookmarkEnd w:id="9"/>
          </w:p>
          <w:p w14:paraId="53A2CD47">
            <w:pPr>
              <w:spacing w:line="360" w:lineRule="auto"/>
              <w:jc w:val="center"/>
              <w:rPr>
                <w:rFonts w:hint="eastAsia" w:ascii="宋体" w:hAnsi="宋体" w:eastAsia="宋体" w:cs="宋体"/>
                <w:sz w:val="24"/>
                <w:szCs w:val="24"/>
              </w:rPr>
            </w:pPr>
            <w:bookmarkStart w:id="10" w:name="_Toc201637984"/>
            <w:bookmarkStart w:id="11" w:name="_Toc214090952"/>
            <w:r>
              <w:rPr>
                <w:rFonts w:hint="eastAsia" w:ascii="宋体" w:hAnsi="宋体" w:eastAsia="宋体" w:cs="宋体"/>
                <w:sz w:val="24"/>
                <w:szCs w:val="24"/>
              </w:rPr>
              <w:t>（正面）</w:t>
            </w:r>
            <w:bookmarkEnd w:id="10"/>
            <w:bookmarkEnd w:id="11"/>
          </w:p>
        </w:tc>
        <w:tc>
          <w:tcPr>
            <w:tcW w:w="4649" w:type="dxa"/>
            <w:vAlign w:val="center"/>
          </w:tcPr>
          <w:p w14:paraId="066F2021">
            <w:pPr>
              <w:spacing w:line="360" w:lineRule="auto"/>
              <w:jc w:val="center"/>
              <w:rPr>
                <w:rFonts w:hint="eastAsia" w:ascii="宋体" w:hAnsi="宋体" w:eastAsia="宋体" w:cs="宋体"/>
                <w:sz w:val="24"/>
                <w:szCs w:val="24"/>
              </w:rPr>
            </w:pPr>
            <w:bookmarkStart w:id="12" w:name="_Toc214090953"/>
            <w:bookmarkStart w:id="13" w:name="_Toc201637985"/>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12"/>
            <w:bookmarkEnd w:id="13"/>
          </w:p>
          <w:p w14:paraId="2AC9B6E3">
            <w:pPr>
              <w:spacing w:line="360" w:lineRule="auto"/>
              <w:jc w:val="center"/>
              <w:rPr>
                <w:rFonts w:hint="eastAsia" w:ascii="宋体" w:hAnsi="宋体" w:eastAsia="宋体" w:cs="宋体"/>
                <w:sz w:val="24"/>
                <w:szCs w:val="24"/>
              </w:rPr>
            </w:pPr>
            <w:bookmarkStart w:id="14" w:name="_Toc201637986"/>
            <w:bookmarkStart w:id="15" w:name="_Toc214090954"/>
            <w:r>
              <w:rPr>
                <w:rFonts w:hint="eastAsia" w:ascii="宋体" w:hAnsi="宋体" w:eastAsia="宋体" w:cs="宋体"/>
                <w:sz w:val="24"/>
                <w:szCs w:val="24"/>
              </w:rPr>
              <w:t>（正面）</w:t>
            </w:r>
            <w:bookmarkEnd w:id="14"/>
            <w:bookmarkEnd w:id="15"/>
          </w:p>
        </w:tc>
      </w:tr>
      <w:tr w14:paraId="50327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763BCE0">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07FBE503">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0C6B3D1F">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7604F5FC">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7FB6A2CC">
      <w:pPr>
        <w:spacing w:line="360" w:lineRule="auto"/>
        <w:rPr>
          <w:rFonts w:hint="eastAsia" w:ascii="宋体" w:hAnsi="宋体" w:eastAsia="宋体" w:cs="宋体"/>
          <w:color w:val="auto"/>
          <w:sz w:val="24"/>
          <w:szCs w:val="24"/>
        </w:rPr>
      </w:pPr>
    </w:p>
    <w:p w14:paraId="15A68FF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BA2504E">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427530A9">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470B69F2">
      <w:pPr>
        <w:pStyle w:val="4"/>
        <w:rPr>
          <w:rFonts w:hint="eastAsia" w:ascii="宋体" w:hAnsi="宋体" w:eastAsia="宋体" w:cs="宋体"/>
        </w:rPr>
      </w:pPr>
    </w:p>
    <w:p w14:paraId="5080562C">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具有履行合同所必需的设备和专业技术能力的承诺</w:t>
      </w:r>
    </w:p>
    <w:p w14:paraId="6D01D0A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609F5C46">
      <w:pPr>
        <w:spacing w:line="360" w:lineRule="auto"/>
        <w:rPr>
          <w:rFonts w:hint="eastAsia" w:ascii="宋体" w:hAnsi="宋体" w:eastAsia="宋体" w:cs="宋体"/>
          <w:spacing w:val="4"/>
          <w:sz w:val="24"/>
          <w:szCs w:val="24"/>
          <w:highlight w:val="none"/>
        </w:rPr>
      </w:pPr>
    </w:p>
    <w:p w14:paraId="6FACCD5A">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lang w:val="en-US" w:eastAsia="zh-CN"/>
        </w:rPr>
        <w:t>西安经济技术开发区社会事业服务局</w:t>
      </w:r>
      <w:r>
        <w:rPr>
          <w:rFonts w:hint="eastAsia" w:ascii="宋体" w:hAnsi="宋体" w:eastAsia="宋体" w:cs="宋体"/>
          <w:sz w:val="24"/>
          <w:szCs w:val="24"/>
          <w:highlight w:val="none"/>
          <w:u w:val="single"/>
        </w:rPr>
        <w:t>/</w:t>
      </w:r>
      <w:r>
        <w:rPr>
          <w:rFonts w:hint="eastAsia" w:ascii="宋体" w:hAnsi="宋体" w:eastAsia="宋体" w:cs="宋体"/>
          <w:sz w:val="24"/>
          <w:szCs w:val="24"/>
          <w:u w:val="single"/>
        </w:rPr>
        <w:t>陕西</w:t>
      </w:r>
      <w:r>
        <w:rPr>
          <w:rFonts w:hint="eastAsia" w:ascii="宋体" w:hAnsi="宋体" w:eastAsia="宋体" w:cs="宋体"/>
          <w:sz w:val="24"/>
          <w:szCs w:val="24"/>
          <w:u w:val="single"/>
          <w:lang w:eastAsia="zh-CN"/>
        </w:rPr>
        <w:t>泽航</w:t>
      </w:r>
      <w:r>
        <w:rPr>
          <w:rFonts w:hint="eastAsia" w:ascii="宋体" w:hAnsi="宋体" w:eastAsia="宋体" w:cs="宋体"/>
          <w:sz w:val="24"/>
          <w:szCs w:val="24"/>
          <w:u w:val="single"/>
        </w:rPr>
        <w:t>项目管理有限公司</w:t>
      </w:r>
    </w:p>
    <w:p w14:paraId="38720D99">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48250EFC">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478B8564">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6953139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14FD0A3A">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DF19855">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5B783B4D">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仿宋" w:hAnsi="仿宋" w:eastAsia="仿宋" w:cs="仿宋"/>
          <w:b/>
          <w:bCs/>
          <w:sz w:val="24"/>
          <w:szCs w:val="24"/>
          <w:highlight w:val="none"/>
          <w:lang w:eastAsia="zh-CN"/>
        </w:rPr>
        <w:br w:type="page"/>
      </w:r>
    </w:p>
    <w:p w14:paraId="2CD0B0E3">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27EB8917">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56C1656B">
      <w:pPr>
        <w:pStyle w:val="3"/>
        <w:shd w:val="clear" w:color="auto"/>
        <w:rPr>
          <w:rFonts w:hint="eastAsia" w:ascii="仿宋" w:hAnsi="仿宋" w:eastAsia="仿宋" w:cs="仿宋"/>
          <w:color w:val="auto"/>
          <w:highlight w:val="none"/>
        </w:rPr>
      </w:pPr>
    </w:p>
    <w:p w14:paraId="56D7663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279F1DB2">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3A7F3E77">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1C5F7579">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67F7F58B">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5E7EE527">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7EFB770B">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5CE56783">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197EBD77">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6F44FA72">
      <w:pPr>
        <w:pStyle w:val="2"/>
        <w:keepNext w:val="0"/>
        <w:keepLines w:val="0"/>
        <w:pageBreakBefore w:val="0"/>
        <w:widowControl w:val="0"/>
        <w:shd w:val="clear" w:color="auto"/>
        <w:kinsoku/>
        <w:wordWrap/>
        <w:overflowPunct/>
        <w:topLinePunct w:val="0"/>
        <w:bidi w:val="0"/>
        <w:snapToGrid w:val="0"/>
        <w:spacing w:line="360" w:lineRule="auto"/>
        <w:ind w:firstLine="1862" w:firstLineChars="7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32316890">
      <w:pPr>
        <w:pStyle w:val="2"/>
        <w:keepNext w:val="0"/>
        <w:keepLines w:val="0"/>
        <w:pageBreakBefore w:val="0"/>
        <w:widowControl w:val="0"/>
        <w:shd w:val="clear" w:color="auto"/>
        <w:kinsoku/>
        <w:wordWrap/>
        <w:overflowPunct/>
        <w:topLinePunct w:val="0"/>
        <w:bidi w:val="0"/>
        <w:snapToGrid w:val="0"/>
        <w:spacing w:line="360" w:lineRule="auto"/>
        <w:ind w:firstLine="1862" w:firstLineChars="7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eastAsia="zh-CN"/>
        </w:rPr>
        <w:t>委托代理人</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u w:val="single"/>
          <w:lang w:val="en-US" w:eastAsia="zh-CN"/>
        </w:rPr>
        <w:t xml:space="preserve">        </w:t>
      </w:r>
    </w:p>
    <w:p w14:paraId="660B426F">
      <w:pPr>
        <w:pStyle w:val="2"/>
        <w:keepNext w:val="0"/>
        <w:keepLines w:val="0"/>
        <w:pageBreakBefore w:val="0"/>
        <w:widowControl w:val="0"/>
        <w:shd w:val="clear" w:color="auto"/>
        <w:kinsoku/>
        <w:wordWrap/>
        <w:overflowPunct/>
        <w:topLinePunct w:val="0"/>
        <w:bidi w:val="0"/>
        <w:snapToGrid w:val="0"/>
        <w:spacing w:line="360" w:lineRule="auto"/>
        <w:ind w:firstLine="1862" w:firstLineChars="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4CA03449">
      <w:pPr>
        <w:keepNext w:val="0"/>
        <w:keepLines w:val="0"/>
        <w:pageBreakBefore w:val="0"/>
        <w:widowControl w:val="0"/>
        <w:numPr>
          <w:ilvl w:val="0"/>
          <w:numId w:val="0"/>
        </w:numPr>
        <w:kinsoku/>
        <w:wordWrap/>
        <w:overflowPunct/>
        <w:topLinePunct w:val="0"/>
        <w:bidi w:val="0"/>
        <w:spacing w:line="360" w:lineRule="auto"/>
        <w:jc w:val="both"/>
        <w:textAlignment w:val="auto"/>
        <w:rPr>
          <w:rFonts w:hint="eastAsia" w:ascii="宋体" w:hAnsi="宋体" w:eastAsia="宋体" w:cs="宋体"/>
          <w:sz w:val="24"/>
          <w:highlight w:val="none"/>
        </w:rPr>
      </w:pPr>
    </w:p>
    <w:p w14:paraId="629AEED8">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1513B0F4">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05A0BFF7">
      <w:pPr>
        <w:keepNext w:val="0"/>
        <w:keepLines w:val="0"/>
        <w:pageBreakBefore w:val="0"/>
        <w:widowControl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5BE1F1AA">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3ZGIwMTYyN2VhMzEyODI5YTFjODYzYmY0ZTZjNzcifQ=="/>
  </w:docVars>
  <w:rsids>
    <w:rsidRoot w:val="66DA093E"/>
    <w:rsid w:val="66DA0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qFormat/>
    <w:uiPriority w:val="0"/>
    <w:pPr>
      <w:spacing w:after="120" w:afterLines="0" w:afterAutospacing="0"/>
    </w:p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2024-11-04T09:51:00Z</dcterms:created>
  <dc:creator>doit</dc:creator>
  <cp:lastModifiedBy>doit</cp:lastModifiedBy>
  <dcterms:modified xsi:type="dcterms:W3CDTF">2024-11-04T09:51:40Z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9E565F79685D4DBEA4F6906E3FDEABA8_11</vt:lpwstr>
  </property>
</Properties>
</file>