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0B63C">
      <w:pPr>
        <w:pStyle w:val="4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bookmarkStart w:id="0" w:name="_Toc1399"/>
      <w:bookmarkStart w:id="1" w:name="_Toc17961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合同条款及格式（参考）</w:t>
      </w:r>
      <w:bookmarkEnd w:id="0"/>
      <w:bookmarkEnd w:id="1"/>
    </w:p>
    <w:p w14:paraId="0B065BE6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</w:p>
    <w:p w14:paraId="5F0D2DB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（本格式条款供采购人和成交供应商双方签订合同参考，最终以采购人实际签订的合同为准）</w:t>
      </w:r>
    </w:p>
    <w:p w14:paraId="7AA4A4FA">
      <w:pPr>
        <w:adjustRightInd w:val="0"/>
        <w:snapToGrid w:val="0"/>
        <w:spacing w:line="360" w:lineRule="auto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</w:t>
      </w:r>
    </w:p>
    <w:p w14:paraId="02CC3C5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</w:p>
    <w:p w14:paraId="1D03FBE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》和《中华人民共和国政府采购法》，经双方协商按下述条款和条件签署本合同。   </w:t>
      </w:r>
    </w:p>
    <w:p w14:paraId="7CF4AD4D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2" w:name="_Toc16581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一、合同价款</w:t>
      </w:r>
      <w:bookmarkEnd w:id="2"/>
    </w:p>
    <w:p w14:paraId="47BE0994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（一）合同总价：本合同总价为：￥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（大写：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</w:p>
    <w:p w14:paraId="54DBB3D1">
      <w:pPr>
        <w:autoSpaceDE w:val="0"/>
        <w:autoSpaceDN w:val="0"/>
        <w:adjustRightInd w:val="0"/>
        <w:spacing w:line="360" w:lineRule="auto"/>
        <w:ind w:firstLine="1470" w:firstLineChars="7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单价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男：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人民币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（大写）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（￥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）</w:t>
      </w:r>
    </w:p>
    <w:p w14:paraId="357741BE">
      <w:pPr>
        <w:pStyle w:val="2"/>
        <w:spacing w:line="360" w:lineRule="auto"/>
        <w:ind w:firstLine="1890" w:firstLineChars="90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人民币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（大写）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（￥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）</w:t>
      </w:r>
    </w:p>
    <w:p w14:paraId="41B47458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（二）价格包括：本项目所需的一切费用。本项目包括但不限于乙方为提供服务所产生的全部成本、预期利益、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服务人员培训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、税费和合同中规定乙方应承担的其他义务的费用等</w:t>
      </w:r>
    </w:p>
    <w:p w14:paraId="0DAA4FD7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3" w:name="_Toc25708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二、服务内容及服务期限：</w:t>
      </w:r>
      <w:bookmarkEnd w:id="3"/>
    </w:p>
    <w:p w14:paraId="5F707A5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（一）服务内容：</w:t>
      </w:r>
    </w:p>
    <w:p w14:paraId="475F373A">
      <w:pPr>
        <w:adjustRightInd w:val="0"/>
        <w:snapToGrid w:val="0"/>
        <w:spacing w:line="360" w:lineRule="auto"/>
        <w:ind w:firstLine="420" w:firstLineChars="200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采购内容: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教职工体检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1178E18C">
      <w:pPr>
        <w:adjustRightInd w:val="0"/>
        <w:snapToGrid w:val="0"/>
        <w:spacing w:line="360" w:lineRule="auto"/>
        <w:ind w:firstLine="420" w:firstLineChars="200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主要功能或目标: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为全校教职工体检确定一家符合条件的医疗机构提供服务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688B88D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（二）服务期：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eastAsia="zh-CN"/>
        </w:rPr>
        <w:t>自合同签订后1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eastAsia="zh-CN"/>
        </w:rPr>
        <w:t>0日历天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30002E5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成交人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未征得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人同意和谅解而单方面延迟服务，将按违约终止合同。</w:t>
      </w:r>
    </w:p>
    <w:p w14:paraId="62B82C3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成交人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遇到可能妨碍按时服务和提供服务的情况，应当及时以书面形式通知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人，说明原由、拖延的期限等；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人、招标代理机构在收到通知后，尽快进行情况评估并确定是否通过修改合同，酌情延长服务时间或者通过协商加收误期赔偿金。</w:t>
      </w:r>
    </w:p>
    <w:p w14:paraId="0A5A815B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4" w:name="_Toc13875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三、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付款方式</w:t>
      </w:r>
      <w:bookmarkEnd w:id="4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：</w:t>
      </w:r>
    </w:p>
    <w:p w14:paraId="101910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</w:rPr>
        <w:t>付款条件说明：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合同签订后，甲方支付合同总价款的</w:t>
      </w:r>
      <w:r>
        <w:rPr>
          <w:rFonts w:hint="eastAsia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30%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作为预付款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</w:rPr>
        <w:t>，达到付款条件起10日内，支付合同总金额的</w:t>
      </w:r>
      <w:r>
        <w:rPr>
          <w:rFonts w:hint="eastAsia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</w:rPr>
        <w:t>.00%。</w:t>
      </w:r>
    </w:p>
    <w:p w14:paraId="2D27673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</w:rPr>
        <w:t>付款条件说明：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服务期结束后根据体检人数据实结算（多退少补），达到付款条件起10日内，支付合同总金额的</w:t>
      </w:r>
      <w:r>
        <w:rPr>
          <w:rFonts w:hint="eastAsia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70</w:t>
      </w:r>
      <w:r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.00%。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。</w:t>
      </w:r>
    </w:p>
    <w:p w14:paraId="4A95540F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5" w:name="_Toc469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四、双方的权利和义务</w:t>
      </w:r>
      <w:bookmarkEnd w:id="5"/>
    </w:p>
    <w:p w14:paraId="28ACFA7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（一）甲方的权利与义务</w:t>
      </w:r>
    </w:p>
    <w:p w14:paraId="3EFB717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1.甲方负责配合本次项目服务工作；</w:t>
      </w:r>
    </w:p>
    <w:p w14:paraId="1CFDAE1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2.甲方应按本合同的约定向乙方支付合同价款；</w:t>
      </w:r>
    </w:p>
    <w:p w14:paraId="0DB49D93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3.甲方根据需要对乙方提供的服务方案进行审核，提供建议及意见，确定最终实施的服务方案，以便乙方遵照执行；</w:t>
      </w:r>
    </w:p>
    <w:p w14:paraId="48DBEA83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4.甲方有权对乙方的工作进行监督和考核。</w:t>
      </w:r>
    </w:p>
    <w:p w14:paraId="3D99451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（二）乙方的权利与义务</w:t>
      </w:r>
    </w:p>
    <w:p w14:paraId="7679DCE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1.乙方的工作人员必须严格遵守甲方的规章制度，以良好的形象和积极的工作态度，按甲方要求开展工作；</w:t>
      </w:r>
    </w:p>
    <w:p w14:paraId="00C2E14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2.乙方应服从甲方统筹管理并按流程开展工作；</w:t>
      </w:r>
    </w:p>
    <w:p w14:paraId="3C8EA8C8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3.乙方在服务期间发布的任何涉及有关甲方的相关信息，需经甲方确认无误后方可公布。</w:t>
      </w:r>
    </w:p>
    <w:p w14:paraId="61EDB8B5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6" w:name="_Toc12927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五、服务质量保证</w:t>
      </w:r>
      <w:bookmarkEnd w:id="6"/>
    </w:p>
    <w:p w14:paraId="5194A63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（一）乙方需派一名项目负责人，直接与甲方沟通，项目负责人接收甲方提出的问题与要求，并及时反馈给工作组，解决在项目实施过程中遇到的问题。</w:t>
      </w:r>
    </w:p>
    <w:p w14:paraId="46102E1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（二）项目在实施过程中会出现不可预料的需求变更，乙方需积极配合甲方的需求变更，并按照变更后的需求继续进行方案实施。</w:t>
      </w:r>
    </w:p>
    <w:p w14:paraId="3EA54D1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（三）乙方需提交所有实施方案流程及说明文档。</w:t>
      </w:r>
    </w:p>
    <w:p w14:paraId="073906EA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7" w:name="_Toc31107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六、知识产权</w:t>
      </w:r>
      <w:bookmarkEnd w:id="7"/>
    </w:p>
    <w:p w14:paraId="2FB1F90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（一）本项目所涉及到的所有成果的知识产权归甲方所有。 </w:t>
      </w:r>
    </w:p>
    <w:p w14:paraId="300635C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（二）乙方无论出于任何目的如在其他地方使用该成果，必须经甲方同意方可使用。否则，贵甲方有权要求终止涉及到该知识产权的任何使用活动并保留追究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方相应的法律责任的权利。 </w:t>
      </w:r>
    </w:p>
    <w:p w14:paraId="3AC0183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（三）乙方为执行本合同而提供的技术资料使用权归甲方所有。</w:t>
      </w:r>
    </w:p>
    <w:p w14:paraId="39774009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8" w:name="_Toc7779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七、验收</w:t>
      </w:r>
      <w:bookmarkEnd w:id="8"/>
    </w:p>
    <w:p w14:paraId="002902B3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人实施验收。</w:t>
      </w:r>
    </w:p>
    <w:p w14:paraId="1CCC0E8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2、验收依据：验收须以合同、招投标文件、澄清、及国家相应的标准、规范等为依据。</w:t>
      </w:r>
    </w:p>
    <w:p w14:paraId="4CAB4C9C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9" w:name="_Toc12462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八、其它事项</w:t>
      </w:r>
      <w:bookmarkEnd w:id="9"/>
    </w:p>
    <w:p w14:paraId="5B46BE7A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（一）乙方不得转让、分包给其它单位或个人。</w:t>
      </w:r>
    </w:p>
    <w:p w14:paraId="032DB99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（二）乙方的磋商响应文件和承诺等内容将列入合同。</w:t>
      </w:r>
    </w:p>
    <w:p w14:paraId="3F7B0555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10" w:name="_Toc27385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九、违约责任</w:t>
      </w:r>
      <w:bookmarkEnd w:id="10"/>
    </w:p>
    <w:p w14:paraId="6E8B42C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（一）按《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》中的相关条款执行。</w:t>
      </w:r>
    </w:p>
    <w:p w14:paraId="0D9D549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（二）未按合同要求提供服务或服务质量不能满足本次采购要求，甲方会同监督机构、采购代理机构有权终止合同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对乙方违约行为进行追究，同时按政府采购法的有关规定进行相应的处罚。</w:t>
      </w:r>
    </w:p>
    <w:p w14:paraId="50B7AB9C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11" w:name="_Toc19655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十、合同争议解决的方式</w:t>
      </w:r>
      <w:bookmarkEnd w:id="11"/>
    </w:p>
    <w:p w14:paraId="7E00919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本合同在履行过程中发生的争议，由甲、乙双方当事人协商解决，协商不成的按下列 第（二）种方式解决：</w:t>
      </w:r>
    </w:p>
    <w:p w14:paraId="7B3E499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（一）提交仲裁委员会仲裁；</w:t>
      </w:r>
    </w:p>
    <w:p w14:paraId="4C3BCEE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（二）依法向甲方所在地人民法院起诉。</w:t>
      </w:r>
    </w:p>
    <w:p w14:paraId="6F08EDDA">
      <w:pPr>
        <w:adjustRightInd w:val="0"/>
        <w:snapToGrid w:val="0"/>
        <w:spacing w:line="360" w:lineRule="auto"/>
        <w:ind w:firstLine="420" w:firstLineChars="200"/>
        <w:outlineLvl w:val="1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12" w:name="_Toc224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十一、合同生效</w:t>
      </w:r>
      <w:bookmarkEnd w:id="12"/>
    </w:p>
    <w:p w14:paraId="5717847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（一）本合同须经甲、乙双方的法定代表人（授权代理人）在合同书上签字并加盖本单位公章后正式生效。</w:t>
      </w:r>
    </w:p>
    <w:p w14:paraId="215D61A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（二）合同生效后，甲、乙双方须严格执行本合同条款的规定，全面履行合同，违者按《中华人民共和国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》的有关规定承担相应责任。</w:t>
      </w:r>
    </w:p>
    <w:p w14:paraId="6859F07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（三）本合同一式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份，甲方执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执</w:t>
      </w:r>
      <w:bookmarkStart w:id="13" w:name="_GoBack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bookmarkEnd w:id="1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份。</w:t>
      </w:r>
    </w:p>
    <w:p w14:paraId="1454A298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（四）本合同如有未尽事宜，甲、乙双方协商解决。</w:t>
      </w:r>
    </w:p>
    <w:tbl>
      <w:tblPr>
        <w:tblStyle w:val="5"/>
        <w:tblpPr w:leftFromText="180" w:rightFromText="180" w:vertAnchor="text" w:horzAnchor="page" w:tblpX="1940" w:tblpY="169"/>
        <w:tblOverlap w:val="never"/>
        <w:tblW w:w="84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68D91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6ED62C4B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785C0307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乙  方</w:t>
            </w:r>
          </w:p>
        </w:tc>
      </w:tr>
      <w:tr w14:paraId="6EAD2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423957B4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7C769D21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（盖章）</w:t>
            </w:r>
          </w:p>
        </w:tc>
      </w:tr>
      <w:tr w14:paraId="4CF0B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2DE9BD3C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7E86C5F0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地址：</w:t>
            </w:r>
          </w:p>
        </w:tc>
      </w:tr>
      <w:tr w14:paraId="6A4B0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63735075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6A495D1E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邮编：</w:t>
            </w:r>
          </w:p>
        </w:tc>
      </w:tr>
      <w:tr w14:paraId="0D103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39EFFA9A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77B190B7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法定代表人：</w:t>
            </w:r>
          </w:p>
        </w:tc>
      </w:tr>
      <w:tr w14:paraId="3419B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320E9180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5F666E41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被授权代表：</w:t>
            </w:r>
          </w:p>
        </w:tc>
      </w:tr>
      <w:tr w14:paraId="56F54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7380EFC7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75F783DA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电话：</w:t>
            </w:r>
          </w:p>
        </w:tc>
      </w:tr>
      <w:tr w14:paraId="75FEB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2CB7FC6E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296E5843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传真：</w:t>
            </w:r>
          </w:p>
        </w:tc>
      </w:tr>
      <w:tr w14:paraId="14408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37814846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0CD19F81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开户银行：</w:t>
            </w:r>
          </w:p>
        </w:tc>
      </w:tr>
      <w:tr w14:paraId="5607F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noWrap w:val="0"/>
            <w:vAlign w:val="center"/>
          </w:tcPr>
          <w:p w14:paraId="0E7FDDDC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3D21E844"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</w:t>
            </w:r>
          </w:p>
        </w:tc>
      </w:tr>
    </w:tbl>
    <w:p w14:paraId="587063C7"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备注：合同模板仅供参考，具体以实际签订合同为准。</w:t>
      </w:r>
    </w:p>
    <w:p w14:paraId="78FCA2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w w:val="100"/>
          <w:sz w:val="21"/>
          <w:szCs w:val="21"/>
          <w:highlight w:val="none"/>
        </w:rPr>
      </w:pPr>
    </w:p>
    <w:p w14:paraId="48D44D2B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276bd408-66cc-4d59-ad76-78383ac4df48"/>
  </w:docVars>
  <w:rsids>
    <w:rsidRoot w:val="00000000"/>
    <w:rsid w:val="03764B63"/>
    <w:rsid w:val="06982E31"/>
    <w:rsid w:val="0B923CFA"/>
    <w:rsid w:val="1890064F"/>
    <w:rsid w:val="1D9939D9"/>
    <w:rsid w:val="235D02F2"/>
    <w:rsid w:val="2AF66B90"/>
    <w:rsid w:val="3D887584"/>
    <w:rsid w:val="4D1070F4"/>
    <w:rsid w:val="665F4031"/>
    <w:rsid w:val="6A4F64AC"/>
    <w:rsid w:val="6E483849"/>
    <w:rsid w:val="70B7448B"/>
    <w:rsid w:val="738A2975"/>
    <w:rsid w:val="7CA8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qFormat/>
    <w:uiPriority w:val="1"/>
    <w:pPr>
      <w:ind w:left="3696"/>
      <w:outlineLvl w:val="1"/>
    </w:pPr>
    <w:rPr>
      <w:rFonts w:ascii="宋体" w:hAnsi="宋体" w:eastAsia="宋体"/>
      <w:sz w:val="31"/>
      <w:szCs w:val="3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1"/>
    <w:pPr>
      <w:ind w:left="490"/>
    </w:pPr>
    <w:rPr>
      <w:rFonts w:ascii="宋体" w:hAnsi="宋体" w:eastAsia="宋体"/>
      <w:sz w:val="19"/>
      <w:szCs w:val="19"/>
    </w:rPr>
  </w:style>
  <w:style w:type="paragraph" w:customStyle="1" w:styleId="3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1685</Words>
  <Characters>1710</Characters>
  <Lines>0</Lines>
  <Paragraphs>0</Paragraphs>
  <TotalTime>5</TotalTime>
  <ScaleCrop>false</ScaleCrop>
  <LinksUpToDate>false</LinksUpToDate>
  <CharactersWithSpaces>1849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2024-03-15T08:37:00Z</dcterms:created>
  <dc:creator>Administrator</dc:creator>
  <cp:lastModifiedBy>朱小克</cp:lastModifiedBy>
  <dcterms:modified xsi:type="dcterms:W3CDTF">2025-11-18T08:25:53Z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821979B67F23417B8E026D45EEEC5D80_12</vt:lpwstr>
  </property>
  <property fmtid="{D5CDD505-2E9C-101B-9397-08002B2CF9AE}" pid="4" name="KSOTemplateDocerSaveRecord">
    <vt:lpwstr>eyJoZGlkIjoiNTQ2NzA3NDE1M2U1MjMwMDlmOGYwZGVmNjY2ZDE3ZmUiLCJ1c2VySWQiOiIyNTk4MjUxOTAifQ==</vt:lpwstr>
  </property>
</Properties>
</file>