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CD1ACC">
      <w:pPr>
        <w:spacing w:line="360" w:lineRule="auto"/>
        <w:ind w:firstLine="803" w:firstLineChars="200"/>
        <w:jc w:val="center"/>
        <w:rPr>
          <w:rFonts w:hint="eastAsia" w:ascii="仿宋" w:hAnsi="仿宋" w:eastAsia="仿宋" w:cs="仿宋"/>
          <w:b/>
          <w:bCs/>
          <w:sz w:val="40"/>
          <w:szCs w:val="48"/>
        </w:rPr>
      </w:pPr>
    </w:p>
    <w:p w14:paraId="4B3655F8">
      <w:pPr>
        <w:spacing w:line="360" w:lineRule="auto"/>
        <w:ind w:firstLine="803" w:firstLineChars="200"/>
        <w:jc w:val="center"/>
        <w:rPr>
          <w:rFonts w:hint="eastAsia" w:ascii="仿宋" w:hAnsi="仿宋" w:eastAsia="仿宋" w:cs="仿宋"/>
          <w:b/>
          <w:bCs/>
          <w:sz w:val="40"/>
          <w:szCs w:val="48"/>
        </w:rPr>
      </w:pPr>
    </w:p>
    <w:p w14:paraId="5EA0CE29">
      <w:pPr>
        <w:spacing w:line="360" w:lineRule="auto"/>
        <w:ind w:firstLine="803" w:firstLineChars="200"/>
        <w:jc w:val="center"/>
        <w:rPr>
          <w:rFonts w:hint="eastAsia" w:ascii="仿宋" w:hAnsi="仿宋" w:eastAsia="仿宋" w:cs="仿宋"/>
          <w:b/>
          <w:bCs/>
          <w:sz w:val="40"/>
          <w:szCs w:val="48"/>
        </w:rPr>
      </w:pPr>
      <w:r>
        <w:rPr>
          <w:rFonts w:hint="eastAsia" w:ascii="仿宋" w:hAnsi="仿宋" w:eastAsia="仿宋" w:cs="仿宋"/>
          <w:b/>
          <w:bCs/>
          <w:sz w:val="40"/>
          <w:szCs w:val="48"/>
        </w:rPr>
        <w:t>拟签订采购合同文本</w:t>
      </w:r>
    </w:p>
    <w:p w14:paraId="460D264C">
      <w:pPr>
        <w:spacing w:line="360" w:lineRule="auto"/>
        <w:ind w:firstLine="482" w:firstLineChars="200"/>
        <w:jc w:val="center"/>
        <w:rPr>
          <w:rFonts w:hint="eastAsia" w:ascii="仿宋" w:hAnsi="仿宋" w:eastAsia="仿宋" w:cs="仿宋"/>
          <w:b/>
          <w:bCs/>
          <w:sz w:val="24"/>
          <w:szCs w:val="32"/>
        </w:rPr>
      </w:pPr>
      <w:r>
        <w:rPr>
          <w:rFonts w:hint="eastAsia" w:ascii="仿宋" w:hAnsi="仿宋" w:eastAsia="仿宋" w:cs="仿宋"/>
          <w:b/>
          <w:bCs/>
          <w:sz w:val="24"/>
          <w:szCs w:val="32"/>
        </w:rPr>
        <w:t>（参考格式）</w:t>
      </w:r>
    </w:p>
    <w:p w14:paraId="6585A871">
      <w:pPr>
        <w:spacing w:line="360" w:lineRule="auto"/>
        <w:ind w:firstLine="803" w:firstLineChars="200"/>
        <w:jc w:val="center"/>
        <w:rPr>
          <w:rFonts w:hint="eastAsia" w:ascii="仿宋" w:hAnsi="仿宋" w:eastAsia="仿宋" w:cs="仿宋"/>
          <w:b/>
          <w:bCs/>
          <w:sz w:val="40"/>
          <w:szCs w:val="48"/>
          <w:lang w:val="en-US" w:eastAsia="zh-CN"/>
        </w:rPr>
      </w:pPr>
    </w:p>
    <w:p w14:paraId="2D2FE5AB">
      <w:pPr>
        <w:spacing w:line="360" w:lineRule="auto"/>
        <w:ind w:firstLine="803" w:firstLineChars="200"/>
        <w:jc w:val="center"/>
        <w:rPr>
          <w:rFonts w:hint="eastAsia" w:ascii="仿宋" w:hAnsi="仿宋" w:eastAsia="仿宋" w:cs="仿宋"/>
          <w:b/>
          <w:bCs/>
          <w:sz w:val="40"/>
          <w:szCs w:val="48"/>
          <w:lang w:val="en-US" w:eastAsia="zh-CN"/>
        </w:rPr>
      </w:pPr>
    </w:p>
    <w:p w14:paraId="3BB850CA">
      <w:pPr>
        <w:spacing w:line="360" w:lineRule="auto"/>
        <w:ind w:firstLine="803" w:firstLineChars="200"/>
        <w:jc w:val="center"/>
        <w:rPr>
          <w:rFonts w:hint="eastAsia" w:ascii="仿宋" w:hAnsi="仿宋" w:eastAsia="仿宋" w:cs="仿宋"/>
          <w:b/>
          <w:bCs/>
          <w:sz w:val="40"/>
          <w:szCs w:val="48"/>
          <w:lang w:val="en-US" w:eastAsia="zh-CN"/>
        </w:rPr>
      </w:pPr>
    </w:p>
    <w:p w14:paraId="164B65C9">
      <w:pPr>
        <w:spacing w:line="360" w:lineRule="auto"/>
        <w:ind w:firstLine="803" w:firstLineChars="200"/>
        <w:jc w:val="center"/>
        <w:rPr>
          <w:rFonts w:hint="eastAsia" w:ascii="仿宋" w:hAnsi="仿宋" w:eastAsia="仿宋" w:cs="仿宋"/>
          <w:b/>
          <w:bCs/>
          <w:sz w:val="40"/>
          <w:szCs w:val="48"/>
          <w:lang w:val="en-US" w:eastAsia="zh-Hans"/>
        </w:rPr>
      </w:pPr>
      <w:r>
        <w:rPr>
          <w:rFonts w:hint="eastAsia" w:ascii="仿宋" w:hAnsi="仿宋" w:eastAsia="仿宋" w:cs="仿宋"/>
          <w:b/>
          <w:bCs/>
          <w:kern w:val="2"/>
          <w:sz w:val="40"/>
          <w:szCs w:val="48"/>
          <w:lang w:val="en-US" w:eastAsia="zh-Hans" w:bidi="ar-SA"/>
        </w:rPr>
        <w:t>崇皇安置区周边配套道路工程前期咨询服务</w:t>
      </w:r>
      <w:r>
        <w:rPr>
          <w:rFonts w:hint="eastAsia" w:ascii="仿宋" w:hAnsi="仿宋" w:eastAsia="仿宋" w:cs="仿宋"/>
          <w:b/>
          <w:bCs/>
          <w:sz w:val="40"/>
          <w:szCs w:val="48"/>
          <w:lang w:val="en-US" w:eastAsia="zh-Hans"/>
        </w:rPr>
        <w:t>合同</w:t>
      </w:r>
    </w:p>
    <w:p w14:paraId="79D6874F">
      <w:pPr>
        <w:spacing w:line="360" w:lineRule="auto"/>
        <w:ind w:firstLine="803" w:firstLineChars="200"/>
        <w:jc w:val="center"/>
        <w:rPr>
          <w:rFonts w:hint="eastAsia" w:ascii="仿宋" w:hAnsi="仿宋" w:eastAsia="仿宋" w:cs="仿宋"/>
          <w:b/>
          <w:bCs/>
          <w:sz w:val="40"/>
          <w:szCs w:val="48"/>
          <w:lang w:val="en-US" w:eastAsia="zh-Hans"/>
        </w:rPr>
      </w:pPr>
    </w:p>
    <w:p w14:paraId="7D307640">
      <w:pPr>
        <w:spacing w:line="360" w:lineRule="auto"/>
        <w:ind w:firstLine="803" w:firstLineChars="200"/>
        <w:jc w:val="center"/>
        <w:rPr>
          <w:rFonts w:hint="eastAsia" w:ascii="仿宋" w:hAnsi="仿宋" w:eastAsia="仿宋" w:cs="仿宋"/>
          <w:b/>
          <w:bCs/>
          <w:sz w:val="40"/>
          <w:szCs w:val="48"/>
        </w:rPr>
      </w:pPr>
    </w:p>
    <w:p w14:paraId="6CB5D553">
      <w:pPr>
        <w:spacing w:line="360" w:lineRule="auto"/>
        <w:ind w:firstLine="803" w:firstLineChars="200"/>
        <w:jc w:val="center"/>
        <w:rPr>
          <w:rFonts w:hint="eastAsia" w:ascii="仿宋" w:hAnsi="仿宋" w:eastAsia="仿宋" w:cs="仿宋"/>
          <w:b/>
          <w:bCs/>
          <w:sz w:val="40"/>
          <w:szCs w:val="48"/>
        </w:rPr>
      </w:pPr>
    </w:p>
    <w:p w14:paraId="4CC5AB21">
      <w:pPr>
        <w:spacing w:line="360" w:lineRule="auto"/>
        <w:ind w:firstLine="562" w:firstLineChars="200"/>
        <w:jc w:val="center"/>
        <w:rPr>
          <w:rFonts w:hint="eastAsia" w:ascii="仿宋" w:hAnsi="仿宋" w:eastAsia="仿宋" w:cs="仿宋"/>
          <w:b/>
          <w:bCs/>
          <w:sz w:val="28"/>
          <w:szCs w:val="36"/>
        </w:rPr>
      </w:pPr>
      <w:r>
        <w:rPr>
          <w:rFonts w:hint="eastAsia" w:ascii="仿宋" w:hAnsi="仿宋" w:eastAsia="仿宋" w:cs="仿宋"/>
          <w:b/>
          <w:bCs/>
          <w:sz w:val="28"/>
          <w:szCs w:val="36"/>
        </w:rPr>
        <w:t>（本合同为参考合同，具体以最终签订版本为准）</w:t>
      </w:r>
    </w:p>
    <w:p w14:paraId="59263216">
      <w:pPr>
        <w:spacing w:line="360" w:lineRule="auto"/>
        <w:ind w:firstLine="800" w:firstLineChars="200"/>
        <w:rPr>
          <w:rFonts w:hint="eastAsia" w:ascii="仿宋" w:hAnsi="仿宋" w:eastAsia="仿宋" w:cs="仿宋"/>
          <w:sz w:val="40"/>
          <w:szCs w:val="48"/>
          <w:lang w:val="en-US" w:eastAsia="zh-CN"/>
        </w:rPr>
      </w:pPr>
    </w:p>
    <w:p w14:paraId="396ACE29">
      <w:pPr>
        <w:spacing w:line="360" w:lineRule="auto"/>
        <w:ind w:firstLine="800" w:firstLineChars="200"/>
        <w:rPr>
          <w:rFonts w:hint="eastAsia" w:ascii="仿宋" w:hAnsi="仿宋" w:eastAsia="仿宋" w:cs="仿宋"/>
          <w:sz w:val="40"/>
          <w:szCs w:val="48"/>
          <w:lang w:val="en-US" w:eastAsia="zh-CN"/>
        </w:rPr>
      </w:pPr>
    </w:p>
    <w:p w14:paraId="108B776B">
      <w:pPr>
        <w:spacing w:line="360" w:lineRule="auto"/>
        <w:ind w:firstLine="800" w:firstLineChars="200"/>
        <w:rPr>
          <w:rFonts w:hint="eastAsia" w:ascii="仿宋" w:hAnsi="仿宋" w:eastAsia="仿宋" w:cs="仿宋"/>
          <w:sz w:val="40"/>
          <w:szCs w:val="48"/>
          <w:lang w:val="en-US" w:eastAsia="zh-CN"/>
        </w:rPr>
      </w:pPr>
    </w:p>
    <w:p w14:paraId="5C92F066">
      <w:pPr>
        <w:spacing w:line="360" w:lineRule="auto"/>
        <w:ind w:firstLine="800" w:firstLineChars="200"/>
        <w:rPr>
          <w:rFonts w:hint="eastAsia" w:ascii="仿宋" w:hAnsi="仿宋" w:eastAsia="仿宋" w:cs="仿宋"/>
          <w:sz w:val="40"/>
          <w:szCs w:val="48"/>
          <w:lang w:val="en-US" w:eastAsia="zh-CN"/>
        </w:rPr>
      </w:pPr>
    </w:p>
    <w:p w14:paraId="09A87277">
      <w:pPr>
        <w:spacing w:line="360" w:lineRule="auto"/>
        <w:ind w:firstLine="560" w:firstLineChars="200"/>
        <w:rPr>
          <w:rFonts w:hint="eastAsia" w:ascii="仿宋" w:hAnsi="仿宋" w:eastAsia="仿宋" w:cs="仿宋"/>
          <w:sz w:val="28"/>
          <w:szCs w:val="28"/>
          <w:lang w:val="en-US" w:eastAsia="zh-CN"/>
        </w:rPr>
      </w:pPr>
    </w:p>
    <w:p w14:paraId="1A854A7C">
      <w:pPr>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采购人：</w:t>
      </w:r>
    </w:p>
    <w:p w14:paraId="0F7556F8">
      <w:pPr>
        <w:spacing w:line="360" w:lineRule="auto"/>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供应商：</w:t>
      </w:r>
    </w:p>
    <w:p w14:paraId="4FE1C1AD">
      <w:pPr>
        <w:spacing w:line="360" w:lineRule="auto"/>
        <w:ind w:firstLine="480" w:firstLineChars="200"/>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br w:type="page"/>
      </w:r>
    </w:p>
    <w:p w14:paraId="2944EDA3">
      <w:pPr>
        <w:spacing w:line="360" w:lineRule="auto"/>
        <w:ind w:firstLine="482" w:firstLineChars="200"/>
        <w:rPr>
          <w:rFonts w:hint="eastAsia" w:ascii="仿宋" w:hAnsi="仿宋" w:eastAsia="仿宋" w:cs="仿宋"/>
          <w:b/>
          <w:bCs/>
          <w:sz w:val="24"/>
          <w:szCs w:val="32"/>
          <w:lang w:val="en-US" w:eastAsia="zh-CN"/>
        </w:rPr>
      </w:pPr>
      <w:r>
        <w:rPr>
          <w:rFonts w:hint="eastAsia" w:ascii="仿宋" w:hAnsi="仿宋" w:eastAsia="仿宋" w:cs="仿宋"/>
          <w:b/>
          <w:bCs/>
          <w:sz w:val="24"/>
          <w:szCs w:val="32"/>
          <w:lang w:val="en-US" w:eastAsia="zh-CN"/>
        </w:rPr>
        <w:t>甲方（采购人）：</w:t>
      </w:r>
    </w:p>
    <w:p w14:paraId="4BECD40F">
      <w:pPr>
        <w:spacing w:line="360" w:lineRule="auto"/>
        <w:ind w:firstLine="482" w:firstLineChars="200"/>
        <w:rPr>
          <w:rFonts w:hint="eastAsia" w:ascii="仿宋" w:hAnsi="仿宋" w:eastAsia="仿宋" w:cs="仿宋"/>
          <w:b/>
          <w:bCs/>
          <w:sz w:val="24"/>
          <w:szCs w:val="32"/>
        </w:rPr>
      </w:pPr>
      <w:r>
        <w:rPr>
          <w:rFonts w:hint="eastAsia" w:ascii="仿宋" w:hAnsi="仿宋" w:eastAsia="仿宋" w:cs="仿宋"/>
          <w:b/>
          <w:bCs/>
          <w:sz w:val="24"/>
          <w:szCs w:val="32"/>
          <w:lang w:val="en-US" w:eastAsia="zh-CN"/>
        </w:rPr>
        <w:t>乙方（供应商）：</w:t>
      </w:r>
      <w:r>
        <w:rPr>
          <w:rFonts w:hint="eastAsia" w:ascii="仿宋" w:hAnsi="仿宋" w:eastAsia="仿宋" w:cs="仿宋"/>
          <w:b/>
          <w:bCs/>
          <w:sz w:val="24"/>
          <w:szCs w:val="32"/>
        </w:rPr>
        <w:t xml:space="preserve">                                       </w:t>
      </w:r>
    </w:p>
    <w:p w14:paraId="4E0FE600">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根据《中华人民共和国民法典》《中华人民共和国政府采购法》及其他有关法律法规，遵循平等、自愿、公平和诚信的原则，双方就下述项目范围与相关服务事项协商一致，订立本合同。</w:t>
      </w:r>
    </w:p>
    <w:p w14:paraId="1CF58E07">
      <w:pPr>
        <w:spacing w:line="360" w:lineRule="auto"/>
        <w:ind w:firstLine="482" w:firstLineChars="200"/>
        <w:rPr>
          <w:rFonts w:hint="eastAsia" w:ascii="仿宋" w:hAnsi="仿宋" w:eastAsia="仿宋" w:cs="仿宋"/>
          <w:b/>
          <w:bCs/>
          <w:sz w:val="24"/>
          <w:szCs w:val="32"/>
        </w:rPr>
      </w:pPr>
      <w:r>
        <w:rPr>
          <w:rFonts w:hint="eastAsia" w:ascii="仿宋" w:hAnsi="仿宋" w:eastAsia="仿宋" w:cs="仿宋"/>
          <w:b/>
          <w:bCs/>
          <w:sz w:val="24"/>
          <w:szCs w:val="32"/>
        </w:rPr>
        <w:t>一 、项目概况</w:t>
      </w:r>
    </w:p>
    <w:p w14:paraId="0B29EC49">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崇皇安置区周边配套道路工程代建服务根据建设方案，三条待建道路预计总投资7450万元，具体为：</w:t>
      </w:r>
    </w:p>
    <w:p w14:paraId="0DB46B97">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val="en-US" w:eastAsia="zh-CN"/>
        </w:rPr>
        <w:t>1.</w:t>
      </w:r>
      <w:r>
        <w:rPr>
          <w:rFonts w:hint="eastAsia" w:ascii="仿宋" w:hAnsi="仿宋" w:eastAsia="仿宋" w:cs="仿宋"/>
          <w:sz w:val="24"/>
          <w:szCs w:val="32"/>
        </w:rPr>
        <w:t>纬五路（渭阳路</w:t>
      </w:r>
      <w:r>
        <w:rPr>
          <w:rFonts w:hint="eastAsia" w:ascii="仿宋" w:hAnsi="仿宋" w:eastAsia="仿宋" w:cs="仿宋"/>
          <w:sz w:val="24"/>
          <w:szCs w:val="32"/>
          <w:lang w:eastAsia="zh-CN"/>
        </w:rPr>
        <w:t>－</w:t>
      </w:r>
      <w:r>
        <w:rPr>
          <w:rFonts w:hint="eastAsia" w:ascii="仿宋" w:hAnsi="仿宋" w:eastAsia="仿宋" w:cs="仿宋"/>
          <w:sz w:val="24"/>
          <w:szCs w:val="32"/>
        </w:rPr>
        <w:t>崇皇安置区DK2地块）纬五路（渭阳路</w:t>
      </w:r>
      <w:r>
        <w:rPr>
          <w:rFonts w:hint="eastAsia" w:ascii="仿宋" w:hAnsi="仿宋" w:eastAsia="仿宋" w:cs="仿宋"/>
          <w:sz w:val="24"/>
          <w:szCs w:val="32"/>
          <w:lang w:eastAsia="zh-CN"/>
        </w:rPr>
        <w:t>－</w:t>
      </w:r>
      <w:r>
        <w:rPr>
          <w:rFonts w:hint="eastAsia" w:ascii="仿宋" w:hAnsi="仿宋" w:eastAsia="仿宋" w:cs="仿宋"/>
          <w:sz w:val="24"/>
          <w:szCs w:val="32"/>
        </w:rPr>
        <w:t>崇皇安置区DK2地块）：道路全长约500m，规划红线宽20m，主要建设内容包括道路、雨水、给水、交通、照明、绿化及土方清运等，总投资2350万元。</w:t>
      </w:r>
    </w:p>
    <w:p w14:paraId="1A79807E">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val="en-US" w:eastAsia="zh-CN"/>
        </w:rPr>
        <w:t>2.</w:t>
      </w:r>
      <w:r>
        <w:rPr>
          <w:rFonts w:hint="eastAsia" w:ascii="仿宋" w:hAnsi="仿宋" w:eastAsia="仿宋" w:cs="仿宋"/>
          <w:sz w:val="24"/>
          <w:szCs w:val="32"/>
        </w:rPr>
        <w:t>渭阳路东侧规划路（纬五路</w:t>
      </w:r>
      <w:r>
        <w:rPr>
          <w:rFonts w:hint="eastAsia" w:ascii="仿宋" w:hAnsi="仿宋" w:eastAsia="仿宋" w:cs="仿宋"/>
          <w:sz w:val="24"/>
          <w:szCs w:val="32"/>
          <w:lang w:eastAsia="zh-CN"/>
        </w:rPr>
        <w:t>－</w:t>
      </w:r>
      <w:r>
        <w:rPr>
          <w:rFonts w:hint="eastAsia" w:ascii="仿宋" w:hAnsi="仿宋" w:eastAsia="仿宋" w:cs="仿宋"/>
          <w:sz w:val="24"/>
          <w:szCs w:val="32"/>
        </w:rPr>
        <w:t>纬六路）：道路全长约285m，规划红线宽20m，主要建设内容包括道路、雨水、给水、交通、照明、绿化及土方清运等，总投资1650万元。</w:t>
      </w:r>
    </w:p>
    <w:p w14:paraId="476A8FFA">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val="en-US" w:eastAsia="zh-CN"/>
        </w:rPr>
        <w:t>3.</w:t>
      </w:r>
      <w:r>
        <w:rPr>
          <w:rFonts w:hint="eastAsia" w:ascii="仿宋" w:hAnsi="仿宋" w:eastAsia="仿宋" w:cs="仿宋"/>
          <w:sz w:val="24"/>
          <w:szCs w:val="32"/>
        </w:rPr>
        <w:t>纬六路（渭阳路</w:t>
      </w:r>
      <w:r>
        <w:rPr>
          <w:rFonts w:hint="eastAsia" w:ascii="仿宋" w:hAnsi="仿宋" w:eastAsia="仿宋" w:cs="仿宋"/>
          <w:sz w:val="24"/>
          <w:szCs w:val="32"/>
          <w:lang w:eastAsia="zh-CN"/>
        </w:rPr>
        <w:t>－</w:t>
      </w:r>
      <w:r>
        <w:rPr>
          <w:rFonts w:hint="eastAsia" w:ascii="仿宋" w:hAnsi="仿宋" w:eastAsia="仿宋" w:cs="仿宋"/>
          <w:sz w:val="24"/>
          <w:szCs w:val="32"/>
        </w:rPr>
        <w:t>崇皇安置区DK2地块）一期工程：道路全长约515m，规划红线宽30</w:t>
      </w:r>
      <w:r>
        <w:rPr>
          <w:rFonts w:hint="eastAsia" w:ascii="仿宋" w:hAnsi="仿宋" w:eastAsia="仿宋" w:cs="仿宋"/>
          <w:sz w:val="24"/>
          <w:szCs w:val="32"/>
          <w:lang w:eastAsia="zh-CN"/>
        </w:rPr>
        <w:t>—</w:t>
      </w:r>
      <w:r>
        <w:rPr>
          <w:rFonts w:hint="eastAsia" w:ascii="仿宋" w:hAnsi="仿宋" w:eastAsia="仿宋" w:cs="仿宋"/>
          <w:sz w:val="24"/>
          <w:szCs w:val="32"/>
        </w:rPr>
        <w:t>40m。一期按照新建道路标准实施北半幅正式道路，建设内容包括道路、雨水、给水、污水、交通、照明、绿化、电力排管及土方清运等，总投资3450万元。</w:t>
      </w:r>
    </w:p>
    <w:p w14:paraId="755112BF">
      <w:pPr>
        <w:spacing w:line="360" w:lineRule="auto"/>
        <w:ind w:firstLine="482" w:firstLineChars="200"/>
        <w:rPr>
          <w:rFonts w:hint="eastAsia" w:ascii="仿宋" w:hAnsi="仿宋" w:eastAsia="仿宋" w:cs="仿宋"/>
          <w:b/>
          <w:bCs/>
          <w:sz w:val="24"/>
          <w:szCs w:val="32"/>
        </w:rPr>
      </w:pPr>
      <w:r>
        <w:rPr>
          <w:rFonts w:hint="eastAsia" w:ascii="仿宋" w:hAnsi="仿宋" w:eastAsia="仿宋" w:cs="仿宋"/>
          <w:b/>
          <w:bCs/>
          <w:sz w:val="24"/>
          <w:szCs w:val="32"/>
        </w:rPr>
        <w:t>二、组成本合同的文件</w:t>
      </w:r>
    </w:p>
    <w:p w14:paraId="53CA067C">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val="en-US" w:eastAsia="zh-CN"/>
        </w:rPr>
        <w:t>1.</w:t>
      </w:r>
      <w:r>
        <w:rPr>
          <w:rFonts w:hint="eastAsia" w:ascii="仿宋" w:hAnsi="仿宋" w:eastAsia="仿宋" w:cs="仿宋"/>
          <w:sz w:val="24"/>
          <w:szCs w:val="32"/>
        </w:rPr>
        <w:t>协议书；</w:t>
      </w:r>
    </w:p>
    <w:p w14:paraId="21ECD32D">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 xml:space="preserve">2. </w:t>
      </w:r>
      <w:r>
        <w:rPr>
          <w:rFonts w:hint="eastAsia" w:ascii="仿宋" w:hAnsi="仿宋" w:eastAsia="仿宋" w:cs="仿宋"/>
          <w:sz w:val="24"/>
          <w:szCs w:val="32"/>
          <w:lang w:val="en-US" w:eastAsia="zh-CN"/>
        </w:rPr>
        <w:t>成交</w:t>
      </w:r>
      <w:r>
        <w:rPr>
          <w:rFonts w:hint="eastAsia" w:ascii="仿宋" w:hAnsi="仿宋" w:eastAsia="仿宋" w:cs="仿宋"/>
          <w:sz w:val="24"/>
          <w:szCs w:val="32"/>
        </w:rPr>
        <w:t>通知书、</w:t>
      </w:r>
      <w:r>
        <w:rPr>
          <w:rFonts w:hint="eastAsia" w:ascii="仿宋" w:hAnsi="仿宋" w:eastAsia="仿宋" w:cs="仿宋"/>
          <w:sz w:val="24"/>
          <w:szCs w:val="32"/>
          <w:lang w:val="en-US" w:eastAsia="zh-CN"/>
        </w:rPr>
        <w:t>响应</w:t>
      </w:r>
      <w:r>
        <w:rPr>
          <w:rFonts w:hint="eastAsia" w:ascii="仿宋" w:hAnsi="仿宋" w:eastAsia="仿宋" w:cs="仿宋"/>
          <w:sz w:val="24"/>
          <w:szCs w:val="32"/>
        </w:rPr>
        <w:t>文件、</w:t>
      </w:r>
      <w:r>
        <w:rPr>
          <w:rFonts w:hint="eastAsia" w:ascii="仿宋" w:hAnsi="仿宋" w:eastAsia="仿宋" w:cs="仿宋"/>
          <w:sz w:val="24"/>
          <w:szCs w:val="32"/>
          <w:lang w:val="en-US" w:eastAsia="zh-CN"/>
        </w:rPr>
        <w:t>磋商</w:t>
      </w:r>
      <w:r>
        <w:rPr>
          <w:rFonts w:hint="eastAsia" w:ascii="仿宋" w:hAnsi="仿宋" w:eastAsia="仿宋" w:cs="仿宋"/>
          <w:sz w:val="24"/>
          <w:szCs w:val="32"/>
        </w:rPr>
        <w:t>文件、澄清、补充文件；</w:t>
      </w:r>
    </w:p>
    <w:p w14:paraId="3BDEEE8C">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val="en-US" w:eastAsia="zh-CN"/>
        </w:rPr>
        <w:t>3.</w:t>
      </w:r>
      <w:r>
        <w:rPr>
          <w:rFonts w:hint="eastAsia" w:ascii="仿宋" w:hAnsi="仿宋" w:eastAsia="仿宋" w:cs="仿宋"/>
          <w:sz w:val="24"/>
          <w:szCs w:val="32"/>
        </w:rPr>
        <w:t>相关服务建议书；</w:t>
      </w:r>
    </w:p>
    <w:p w14:paraId="7940035D">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4. 附录，即：附表内相关服务的范围和内容；</w:t>
      </w:r>
    </w:p>
    <w:p w14:paraId="62CCA253">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本合同签订后，双方依法签订的补充协议也是本合同文件的组成部分。</w:t>
      </w:r>
    </w:p>
    <w:p w14:paraId="3AED68F6">
      <w:pPr>
        <w:spacing w:line="360" w:lineRule="auto"/>
        <w:ind w:firstLine="482" w:firstLineChars="200"/>
        <w:rPr>
          <w:rFonts w:hint="eastAsia" w:ascii="仿宋" w:hAnsi="仿宋" w:eastAsia="仿宋" w:cs="仿宋"/>
          <w:b/>
          <w:bCs/>
          <w:sz w:val="24"/>
          <w:szCs w:val="32"/>
        </w:rPr>
      </w:pPr>
      <w:r>
        <w:rPr>
          <w:rFonts w:hint="eastAsia" w:ascii="仿宋" w:hAnsi="仿宋" w:eastAsia="仿宋" w:cs="仿宋"/>
          <w:b/>
          <w:bCs/>
          <w:sz w:val="24"/>
          <w:szCs w:val="32"/>
        </w:rPr>
        <w:t>三、合同金额</w:t>
      </w:r>
    </w:p>
    <w:p w14:paraId="00CB00BF">
      <w:pPr>
        <w:spacing w:line="360" w:lineRule="auto"/>
        <w:ind w:firstLine="480" w:firstLineChars="200"/>
        <w:rPr>
          <w:rFonts w:hint="eastAsia" w:ascii="仿宋" w:hAnsi="仿宋" w:eastAsia="仿宋" w:cs="仿宋"/>
          <w:sz w:val="24"/>
          <w:szCs w:val="32"/>
          <w:u w:val="single"/>
          <w:lang w:val="en-US" w:eastAsia="zh-CN"/>
        </w:rPr>
      </w:pPr>
      <w:r>
        <w:rPr>
          <w:rFonts w:hint="eastAsia" w:ascii="仿宋" w:hAnsi="仿宋" w:eastAsia="仿宋" w:cs="仿宋"/>
          <w:sz w:val="24"/>
          <w:szCs w:val="32"/>
        </w:rPr>
        <w:t>合同</w:t>
      </w:r>
      <w:r>
        <w:rPr>
          <w:rFonts w:hint="eastAsia" w:ascii="仿宋" w:hAnsi="仿宋" w:eastAsia="仿宋" w:cs="仿宋"/>
          <w:sz w:val="24"/>
          <w:szCs w:val="32"/>
          <w:lang w:val="en-US" w:eastAsia="zh-CN"/>
        </w:rPr>
        <w:t>总</w:t>
      </w:r>
      <w:r>
        <w:rPr>
          <w:rFonts w:hint="eastAsia" w:ascii="仿宋" w:hAnsi="仿宋" w:eastAsia="仿宋" w:cs="仿宋"/>
          <w:sz w:val="24"/>
          <w:szCs w:val="32"/>
        </w:rPr>
        <w:t>金额：</w:t>
      </w:r>
      <w:r>
        <w:rPr>
          <w:rFonts w:hint="eastAsia" w:ascii="仿宋" w:hAnsi="仿宋" w:eastAsia="仿宋" w:cs="仿宋"/>
          <w:sz w:val="24"/>
          <w:szCs w:val="32"/>
          <w:u w:val="single"/>
        </w:rPr>
        <w:t xml:space="preserve">             </w:t>
      </w:r>
      <w:r>
        <w:rPr>
          <w:rFonts w:hint="eastAsia" w:ascii="仿宋" w:hAnsi="仿宋" w:eastAsia="仿宋" w:cs="仿宋"/>
          <w:sz w:val="24"/>
          <w:szCs w:val="32"/>
          <w:u w:val="none"/>
          <w:lang w:val="en-US" w:eastAsia="zh-CN"/>
        </w:rPr>
        <w:t>元。</w:t>
      </w:r>
    </w:p>
    <w:p w14:paraId="7B0ADFF0">
      <w:pPr>
        <w:spacing w:line="360" w:lineRule="auto"/>
        <w:ind w:firstLine="480" w:firstLineChars="200"/>
        <w:rPr>
          <w:rFonts w:hint="default"/>
          <w:lang w:val="en-US" w:eastAsia="zh-CN"/>
        </w:rPr>
      </w:pPr>
      <w:r>
        <w:rPr>
          <w:rFonts w:hint="eastAsia" w:ascii="仿宋" w:hAnsi="仿宋" w:eastAsia="仿宋" w:cs="仿宋"/>
          <w:sz w:val="24"/>
          <w:szCs w:val="32"/>
          <w:lang w:val="en-US" w:eastAsia="zh-CN"/>
        </w:rPr>
        <w:t>分项价格：</w:t>
      </w:r>
      <w:r>
        <w:rPr>
          <w:rFonts w:hint="eastAsia" w:ascii="仿宋" w:hAnsi="仿宋" w:eastAsia="仿宋" w:cs="仿宋"/>
          <w:sz w:val="24"/>
          <w:szCs w:val="32"/>
        </w:rPr>
        <w:t>纬五路（渭阳路</w:t>
      </w:r>
      <w:r>
        <w:rPr>
          <w:rFonts w:hint="eastAsia" w:ascii="仿宋" w:hAnsi="仿宋" w:eastAsia="仿宋" w:cs="仿宋"/>
          <w:sz w:val="24"/>
          <w:szCs w:val="32"/>
          <w:lang w:eastAsia="zh-CN"/>
        </w:rPr>
        <w:t>－</w:t>
      </w:r>
      <w:r>
        <w:rPr>
          <w:rFonts w:hint="eastAsia" w:ascii="仿宋" w:hAnsi="仿宋" w:eastAsia="仿宋" w:cs="仿宋"/>
          <w:sz w:val="24"/>
          <w:szCs w:val="32"/>
        </w:rPr>
        <w:t>崇皇安置区DK2地块）纬五路（渭阳路</w:t>
      </w:r>
      <w:r>
        <w:rPr>
          <w:rFonts w:hint="eastAsia" w:ascii="仿宋" w:hAnsi="仿宋" w:eastAsia="仿宋" w:cs="仿宋"/>
          <w:sz w:val="24"/>
          <w:szCs w:val="32"/>
          <w:lang w:eastAsia="zh-CN"/>
        </w:rPr>
        <w:t>－</w:t>
      </w:r>
      <w:r>
        <w:rPr>
          <w:rFonts w:hint="eastAsia" w:ascii="仿宋" w:hAnsi="仿宋" w:eastAsia="仿宋" w:cs="仿宋"/>
          <w:sz w:val="24"/>
          <w:szCs w:val="32"/>
        </w:rPr>
        <w:t>崇皇安置区DK2地块）</w:t>
      </w:r>
      <w:r>
        <w:rPr>
          <w:rFonts w:hint="eastAsia" w:ascii="仿宋" w:hAnsi="仿宋" w:eastAsia="仿宋" w:cs="仿宋"/>
          <w:sz w:val="24"/>
          <w:szCs w:val="32"/>
          <w:u w:val="single"/>
          <w:lang w:val="en-US" w:eastAsia="zh-CN"/>
        </w:rPr>
        <w:t xml:space="preserve">       </w:t>
      </w:r>
      <w:r>
        <w:rPr>
          <w:rFonts w:hint="eastAsia" w:ascii="仿宋" w:hAnsi="仿宋" w:eastAsia="仿宋" w:cs="仿宋"/>
          <w:sz w:val="24"/>
          <w:szCs w:val="32"/>
          <w:u w:val="none"/>
          <w:lang w:val="en-US" w:eastAsia="zh-CN"/>
        </w:rPr>
        <w:t>元；</w:t>
      </w:r>
      <w:r>
        <w:rPr>
          <w:rFonts w:hint="eastAsia" w:ascii="仿宋" w:hAnsi="仿宋" w:eastAsia="仿宋" w:cs="仿宋"/>
          <w:sz w:val="24"/>
          <w:szCs w:val="32"/>
        </w:rPr>
        <w:t>渭阳路东侧规划路（纬五路</w:t>
      </w:r>
      <w:r>
        <w:rPr>
          <w:rFonts w:hint="eastAsia" w:ascii="仿宋" w:hAnsi="仿宋" w:eastAsia="仿宋" w:cs="仿宋"/>
          <w:sz w:val="24"/>
          <w:szCs w:val="32"/>
          <w:lang w:eastAsia="zh-CN"/>
        </w:rPr>
        <w:t>－</w:t>
      </w:r>
      <w:r>
        <w:rPr>
          <w:rFonts w:hint="eastAsia" w:ascii="仿宋" w:hAnsi="仿宋" w:eastAsia="仿宋" w:cs="仿宋"/>
          <w:sz w:val="24"/>
          <w:szCs w:val="32"/>
        </w:rPr>
        <w:t>纬六路）</w:t>
      </w:r>
      <w:r>
        <w:rPr>
          <w:rFonts w:hint="eastAsia" w:ascii="仿宋" w:hAnsi="仿宋" w:eastAsia="仿宋" w:cs="仿宋"/>
          <w:sz w:val="24"/>
          <w:szCs w:val="32"/>
          <w:u w:val="single"/>
          <w:lang w:val="en-US" w:eastAsia="zh-CN"/>
        </w:rPr>
        <w:t xml:space="preserve">        </w:t>
      </w:r>
      <w:r>
        <w:rPr>
          <w:rFonts w:hint="eastAsia" w:ascii="仿宋" w:hAnsi="仿宋" w:eastAsia="仿宋" w:cs="仿宋"/>
          <w:sz w:val="24"/>
          <w:szCs w:val="32"/>
          <w:u w:val="none"/>
          <w:lang w:val="en-US" w:eastAsia="zh-CN"/>
        </w:rPr>
        <w:t>元；</w:t>
      </w:r>
      <w:r>
        <w:rPr>
          <w:rFonts w:hint="eastAsia" w:ascii="仿宋" w:hAnsi="仿宋" w:eastAsia="仿宋" w:cs="仿宋"/>
          <w:sz w:val="24"/>
          <w:szCs w:val="32"/>
        </w:rPr>
        <w:t>纬六路（渭阳路</w:t>
      </w:r>
      <w:r>
        <w:rPr>
          <w:rFonts w:hint="eastAsia" w:ascii="仿宋" w:hAnsi="仿宋" w:eastAsia="仿宋" w:cs="仿宋"/>
          <w:sz w:val="24"/>
          <w:szCs w:val="32"/>
          <w:lang w:eastAsia="zh-CN"/>
        </w:rPr>
        <w:t>－</w:t>
      </w:r>
      <w:r>
        <w:rPr>
          <w:rFonts w:hint="eastAsia" w:ascii="仿宋" w:hAnsi="仿宋" w:eastAsia="仿宋" w:cs="仿宋"/>
          <w:sz w:val="24"/>
          <w:szCs w:val="32"/>
        </w:rPr>
        <w:t>崇皇安置区DK2地块）一期工程</w:t>
      </w:r>
      <w:r>
        <w:rPr>
          <w:rFonts w:hint="eastAsia" w:ascii="仿宋" w:hAnsi="仿宋" w:eastAsia="仿宋" w:cs="仿宋"/>
          <w:sz w:val="24"/>
          <w:szCs w:val="32"/>
          <w:u w:val="single"/>
          <w:lang w:val="en-US" w:eastAsia="zh-CN"/>
        </w:rPr>
        <w:t xml:space="preserve">         </w:t>
      </w:r>
      <w:r>
        <w:rPr>
          <w:rFonts w:hint="eastAsia" w:ascii="仿宋" w:hAnsi="仿宋" w:eastAsia="仿宋" w:cs="仿宋"/>
          <w:sz w:val="24"/>
          <w:szCs w:val="32"/>
          <w:u w:val="none"/>
          <w:lang w:val="en-US" w:eastAsia="zh-CN"/>
        </w:rPr>
        <w:t>元。</w:t>
      </w:r>
    </w:p>
    <w:p w14:paraId="15BF0E2C">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合同价格为含税价，供应商</w:t>
      </w:r>
      <w:r>
        <w:rPr>
          <w:rFonts w:hint="eastAsia" w:ascii="仿宋" w:hAnsi="仿宋" w:eastAsia="仿宋" w:cs="仿宋"/>
          <w:sz w:val="24"/>
          <w:szCs w:val="32"/>
          <w:lang w:eastAsia="zh-CN"/>
        </w:rPr>
        <w:t>（</w:t>
      </w:r>
      <w:r>
        <w:rPr>
          <w:rFonts w:hint="eastAsia" w:ascii="仿宋" w:hAnsi="仿宋" w:eastAsia="仿宋" w:cs="仿宋"/>
          <w:sz w:val="24"/>
          <w:szCs w:val="32"/>
        </w:rPr>
        <w:t>中标人</w:t>
      </w:r>
      <w:r>
        <w:rPr>
          <w:rFonts w:hint="eastAsia" w:ascii="仿宋" w:hAnsi="仿宋" w:eastAsia="仿宋" w:cs="仿宋"/>
          <w:sz w:val="24"/>
          <w:szCs w:val="32"/>
          <w:lang w:eastAsia="zh-CN"/>
        </w:rPr>
        <w:t>）</w:t>
      </w:r>
      <w:r>
        <w:rPr>
          <w:rFonts w:hint="eastAsia" w:ascii="仿宋" w:hAnsi="仿宋" w:eastAsia="仿宋" w:cs="仿宋"/>
          <w:sz w:val="24"/>
          <w:szCs w:val="32"/>
        </w:rPr>
        <w:t>提供服务所发生的一切费用</w:t>
      </w:r>
      <w:r>
        <w:rPr>
          <w:rFonts w:hint="eastAsia" w:ascii="仿宋" w:hAnsi="仿宋" w:eastAsia="仿宋" w:cs="仿宋"/>
          <w:sz w:val="24"/>
          <w:szCs w:val="32"/>
          <w:lang w:eastAsia="zh-CN"/>
        </w:rPr>
        <w:t>（</w:t>
      </w:r>
      <w:r>
        <w:rPr>
          <w:rFonts w:hint="eastAsia" w:ascii="仿宋" w:hAnsi="仿宋" w:eastAsia="仿宋" w:cs="仿宋"/>
          <w:sz w:val="24"/>
          <w:szCs w:val="32"/>
        </w:rPr>
        <w:t>包括增值税等相关税费</w:t>
      </w:r>
      <w:r>
        <w:rPr>
          <w:rFonts w:hint="eastAsia" w:ascii="仿宋" w:hAnsi="仿宋" w:eastAsia="仿宋" w:cs="仿宋"/>
          <w:sz w:val="24"/>
          <w:szCs w:val="32"/>
          <w:lang w:eastAsia="zh-CN"/>
        </w:rPr>
        <w:t>）</w:t>
      </w:r>
      <w:r>
        <w:rPr>
          <w:rFonts w:hint="eastAsia" w:ascii="仿宋" w:hAnsi="仿宋" w:eastAsia="仿宋" w:cs="仿宋"/>
          <w:sz w:val="24"/>
          <w:szCs w:val="32"/>
        </w:rPr>
        <w:t>等都已包含于合同价款中。</w:t>
      </w:r>
      <w:bookmarkStart w:id="0" w:name="_GoBack"/>
      <w:bookmarkEnd w:id="0"/>
    </w:p>
    <w:p w14:paraId="54CD55DD">
      <w:pPr>
        <w:spacing w:line="360" w:lineRule="auto"/>
        <w:ind w:firstLine="482" w:firstLineChars="200"/>
        <w:rPr>
          <w:rFonts w:hint="eastAsia" w:ascii="仿宋" w:hAnsi="仿宋" w:eastAsia="仿宋" w:cs="仿宋"/>
          <w:b/>
          <w:bCs/>
          <w:sz w:val="24"/>
          <w:szCs w:val="32"/>
        </w:rPr>
      </w:pPr>
      <w:r>
        <w:rPr>
          <w:rFonts w:hint="eastAsia" w:ascii="仿宋" w:hAnsi="仿宋" w:eastAsia="仿宋" w:cs="仿宋"/>
          <w:b/>
          <w:bCs/>
          <w:sz w:val="24"/>
          <w:szCs w:val="32"/>
          <w:lang w:val="en-US" w:eastAsia="zh-CN"/>
        </w:rPr>
        <w:t>四、</w:t>
      </w:r>
      <w:r>
        <w:rPr>
          <w:rFonts w:hint="eastAsia" w:ascii="仿宋" w:hAnsi="仿宋" w:eastAsia="仿宋" w:cs="仿宋"/>
          <w:b/>
          <w:bCs/>
          <w:sz w:val="24"/>
          <w:szCs w:val="32"/>
        </w:rPr>
        <w:t>结算方式</w:t>
      </w:r>
    </w:p>
    <w:p w14:paraId="720B839A">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1.付款方式：银行转账。</w:t>
      </w:r>
    </w:p>
    <w:p w14:paraId="29661F69">
      <w:pPr>
        <w:spacing w:line="360" w:lineRule="auto"/>
        <w:ind w:firstLine="480" w:firstLineChars="200"/>
        <w:rPr>
          <w:rFonts w:hint="eastAsia" w:ascii="仿宋" w:hAnsi="仿宋" w:eastAsia="仿宋" w:cs="仿宋"/>
          <w:sz w:val="24"/>
          <w:szCs w:val="32"/>
          <w:lang w:eastAsia="zh-CN"/>
        </w:rPr>
      </w:pPr>
      <w:r>
        <w:rPr>
          <w:rFonts w:hint="eastAsia" w:ascii="仿宋" w:hAnsi="仿宋" w:eastAsia="仿宋" w:cs="仿宋"/>
          <w:sz w:val="24"/>
          <w:szCs w:val="32"/>
        </w:rPr>
        <w:t>2.付款进度：项目服务费用</w:t>
      </w:r>
      <w:r>
        <w:rPr>
          <w:rFonts w:hint="eastAsia" w:ascii="仿宋" w:hAnsi="仿宋" w:eastAsia="仿宋" w:cs="仿宋"/>
          <w:sz w:val="24"/>
          <w:szCs w:val="32"/>
          <w:lang w:val="en-US" w:eastAsia="zh-CN"/>
        </w:rPr>
        <w:t>根据项目具体</w:t>
      </w:r>
      <w:r>
        <w:rPr>
          <w:rFonts w:hint="eastAsia" w:ascii="仿宋" w:hAnsi="仿宋" w:eastAsia="仿宋" w:cs="仿宋"/>
          <w:sz w:val="24"/>
          <w:szCs w:val="32"/>
        </w:rPr>
        <w:t>实施进度付款</w:t>
      </w:r>
      <w:r>
        <w:rPr>
          <w:rFonts w:hint="eastAsia" w:ascii="仿宋" w:hAnsi="仿宋" w:eastAsia="仿宋" w:cs="仿宋"/>
          <w:sz w:val="24"/>
          <w:szCs w:val="32"/>
          <w:lang w:eastAsia="zh-CN"/>
        </w:rPr>
        <w:t>。</w:t>
      </w:r>
    </w:p>
    <w:p w14:paraId="0E04457D">
      <w:pPr>
        <w:spacing w:line="360" w:lineRule="auto"/>
        <w:ind w:firstLine="482" w:firstLineChars="200"/>
        <w:rPr>
          <w:rFonts w:hint="eastAsia" w:ascii="仿宋" w:hAnsi="仿宋" w:eastAsia="仿宋" w:cs="仿宋"/>
          <w:b/>
          <w:bCs/>
          <w:sz w:val="24"/>
          <w:szCs w:val="32"/>
        </w:rPr>
      </w:pPr>
      <w:r>
        <w:rPr>
          <w:rFonts w:hint="eastAsia" w:ascii="仿宋" w:hAnsi="仿宋" w:eastAsia="仿宋" w:cs="仿宋"/>
          <w:b/>
          <w:bCs/>
          <w:sz w:val="24"/>
          <w:szCs w:val="32"/>
        </w:rPr>
        <w:t>五、</w:t>
      </w:r>
      <w:r>
        <w:rPr>
          <w:rFonts w:hint="eastAsia" w:ascii="仿宋" w:hAnsi="仿宋" w:eastAsia="仿宋" w:cs="仿宋"/>
          <w:b/>
          <w:bCs/>
          <w:sz w:val="24"/>
          <w:szCs w:val="32"/>
          <w:lang w:val="en-US" w:eastAsia="zh-CN"/>
        </w:rPr>
        <w:t>服务</w:t>
      </w:r>
      <w:r>
        <w:rPr>
          <w:rFonts w:hint="eastAsia" w:ascii="仿宋" w:hAnsi="仿宋" w:eastAsia="仿宋" w:cs="仿宋"/>
          <w:b/>
          <w:bCs/>
          <w:sz w:val="24"/>
          <w:szCs w:val="32"/>
        </w:rPr>
        <w:t>期</w:t>
      </w:r>
    </w:p>
    <w:p w14:paraId="5FAAD44F">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自本合同签订之日起，至</w:t>
      </w:r>
      <w:r>
        <w:rPr>
          <w:rFonts w:hint="eastAsia" w:ascii="仿宋" w:hAnsi="仿宋" w:eastAsia="仿宋" w:cs="仿宋"/>
          <w:sz w:val="24"/>
          <w:szCs w:val="32"/>
          <w:lang w:val="en-US" w:eastAsia="zh-CN"/>
        </w:rPr>
        <w:t>服务</w:t>
      </w:r>
      <w:r>
        <w:rPr>
          <w:rFonts w:hint="eastAsia" w:ascii="仿宋" w:hAnsi="仿宋" w:eastAsia="仿宋" w:cs="仿宋"/>
          <w:sz w:val="24"/>
          <w:szCs w:val="32"/>
        </w:rPr>
        <w:t xml:space="preserve">结束。 </w:t>
      </w:r>
    </w:p>
    <w:p w14:paraId="706DBD47">
      <w:pPr>
        <w:spacing w:line="360" w:lineRule="auto"/>
        <w:ind w:firstLine="482" w:firstLineChars="200"/>
        <w:rPr>
          <w:rFonts w:hint="eastAsia" w:ascii="仿宋" w:hAnsi="仿宋" w:eastAsia="仿宋" w:cs="仿宋"/>
          <w:b/>
          <w:bCs/>
          <w:sz w:val="24"/>
          <w:szCs w:val="32"/>
        </w:rPr>
      </w:pPr>
      <w:r>
        <w:rPr>
          <w:rFonts w:hint="eastAsia" w:ascii="仿宋" w:hAnsi="仿宋" w:eastAsia="仿宋" w:cs="仿宋"/>
          <w:b/>
          <w:bCs/>
          <w:sz w:val="24"/>
          <w:szCs w:val="32"/>
        </w:rPr>
        <w:t>六、双方承诺</w:t>
      </w:r>
    </w:p>
    <w:p w14:paraId="711502B2">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1.</w:t>
      </w:r>
      <w:r>
        <w:rPr>
          <w:rFonts w:hint="eastAsia" w:ascii="仿宋" w:hAnsi="仿宋" w:eastAsia="仿宋" w:cs="仿宋"/>
          <w:sz w:val="24"/>
          <w:szCs w:val="32"/>
        </w:rPr>
        <w:t>供应商向采购人承诺，按照本合同约定提供相关服务。</w:t>
      </w:r>
    </w:p>
    <w:p w14:paraId="3150C084">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2.</w:t>
      </w:r>
      <w:r>
        <w:rPr>
          <w:rFonts w:hint="eastAsia" w:ascii="仿宋" w:hAnsi="仿宋" w:eastAsia="仿宋" w:cs="仿宋"/>
          <w:sz w:val="24"/>
          <w:szCs w:val="32"/>
        </w:rPr>
        <w:t>采购人向供应商承诺，按照本合同约定支付服务款项。</w:t>
      </w:r>
    </w:p>
    <w:p w14:paraId="0E3F2DE8">
      <w:pPr>
        <w:spacing w:line="360" w:lineRule="auto"/>
        <w:ind w:firstLine="482" w:firstLineChars="200"/>
        <w:rPr>
          <w:rFonts w:hint="eastAsia" w:ascii="仿宋" w:hAnsi="仿宋" w:eastAsia="仿宋" w:cs="仿宋"/>
          <w:b/>
          <w:bCs/>
          <w:sz w:val="24"/>
          <w:szCs w:val="32"/>
        </w:rPr>
      </w:pPr>
      <w:r>
        <w:rPr>
          <w:rFonts w:hint="eastAsia" w:ascii="仿宋" w:hAnsi="仿宋" w:eastAsia="仿宋" w:cs="仿宋"/>
          <w:b/>
          <w:bCs/>
          <w:sz w:val="24"/>
          <w:szCs w:val="32"/>
        </w:rPr>
        <w:t>七、服务内容及要求</w:t>
      </w:r>
    </w:p>
    <w:p w14:paraId="3F28A9E9">
      <w:pPr>
        <w:spacing w:line="360" w:lineRule="auto"/>
        <w:ind w:firstLine="480" w:firstLineChars="200"/>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 xml:space="preserve">崇皇安置区周边配套道路工程前期咨询服务主要工作为前期咨询服务，主要工作包含：编制项目建议书、编制可行性研究报告、并配合报建。 </w:t>
      </w:r>
    </w:p>
    <w:p w14:paraId="09BAE34E">
      <w:pPr>
        <w:spacing w:line="360" w:lineRule="auto"/>
        <w:ind w:firstLine="482" w:firstLineChars="200"/>
        <w:rPr>
          <w:rFonts w:hint="eastAsia" w:ascii="仿宋" w:hAnsi="仿宋" w:eastAsia="仿宋" w:cs="仿宋"/>
          <w:b/>
          <w:bCs/>
          <w:sz w:val="24"/>
          <w:szCs w:val="32"/>
        </w:rPr>
      </w:pPr>
      <w:r>
        <w:rPr>
          <w:rFonts w:hint="eastAsia" w:ascii="仿宋" w:hAnsi="仿宋" w:eastAsia="仿宋" w:cs="仿宋"/>
          <w:b/>
          <w:bCs/>
          <w:sz w:val="24"/>
          <w:szCs w:val="32"/>
        </w:rPr>
        <w:t>八、双方责任</w:t>
      </w:r>
    </w:p>
    <w:p w14:paraId="73AC9C9C">
      <w:pPr>
        <w:spacing w:line="360" w:lineRule="auto"/>
        <w:ind w:firstLine="480" w:firstLineChars="200"/>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1.甲方的责任</w:t>
      </w:r>
    </w:p>
    <w:p w14:paraId="5FCDB836">
      <w:pPr>
        <w:spacing w:line="360" w:lineRule="auto"/>
        <w:ind w:firstLine="480" w:firstLineChars="200"/>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（1）甲方对合同规定服务范围和内容拥有监管权，有权向乙方询问工作进展情况及相关的内容；</w:t>
      </w:r>
    </w:p>
    <w:p w14:paraId="2FAB4F01">
      <w:pPr>
        <w:spacing w:line="360" w:lineRule="auto"/>
        <w:ind w:firstLine="480" w:firstLineChars="200"/>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（2）甲方有权阐述对具体问题的意见和建议；</w:t>
      </w:r>
    </w:p>
    <w:p w14:paraId="354D65E6">
      <w:pPr>
        <w:spacing w:line="360" w:lineRule="auto"/>
        <w:ind w:firstLine="480" w:firstLineChars="200"/>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（3）甲方有权对认为不合理的部分有权下达整改通知书，并要求乙方限期整改；</w:t>
      </w:r>
    </w:p>
    <w:p w14:paraId="3F356699">
      <w:pPr>
        <w:spacing w:line="360" w:lineRule="auto"/>
        <w:ind w:firstLine="480" w:firstLineChars="200"/>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（4）甲方有权根据项目的具体情况，要求乙方按期到项目现场协调解决问题；</w:t>
      </w:r>
    </w:p>
    <w:p w14:paraId="7F12D227">
      <w:pPr>
        <w:spacing w:line="360" w:lineRule="auto"/>
        <w:ind w:firstLine="480" w:firstLineChars="200"/>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（5）当甲方认定乙方专业人员不按合同履行其职责，或与第三人串通给甲方造成经济损失的，甲方有权要求乙方更换专业人员；</w:t>
      </w:r>
    </w:p>
    <w:p w14:paraId="57580E0F">
      <w:pPr>
        <w:spacing w:line="360" w:lineRule="auto"/>
        <w:ind w:firstLine="480" w:firstLineChars="200"/>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（6）甲方应当在约定的时间内向乙方提供与本项目实施有关的资料；</w:t>
      </w:r>
    </w:p>
    <w:p w14:paraId="060688F0">
      <w:pPr>
        <w:spacing w:line="360" w:lineRule="auto"/>
        <w:ind w:firstLine="480" w:firstLineChars="200"/>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（7）根据本合同规定，按时向乙方支付应付服务费用；</w:t>
      </w:r>
    </w:p>
    <w:p w14:paraId="638E8212">
      <w:pPr>
        <w:spacing w:line="360" w:lineRule="auto"/>
        <w:ind w:firstLine="480" w:firstLineChars="200"/>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（8）国家法律法规所规定由甲方承担的其他责任。</w:t>
      </w:r>
    </w:p>
    <w:p w14:paraId="18B76328">
      <w:pPr>
        <w:spacing w:line="360" w:lineRule="auto"/>
        <w:ind w:firstLine="480" w:firstLineChars="200"/>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2.乙方的责任</w:t>
      </w:r>
    </w:p>
    <w:p w14:paraId="411FAD47">
      <w:pPr>
        <w:spacing w:line="360" w:lineRule="auto"/>
        <w:ind w:firstLine="480" w:firstLineChars="200"/>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（1）乙方在项目实施过程中，如甲方提供的资料不明确时可向甲方提出书面报告；</w:t>
      </w:r>
    </w:p>
    <w:p w14:paraId="137EF6E2">
      <w:pPr>
        <w:spacing w:line="360" w:lineRule="auto"/>
        <w:ind w:firstLine="480" w:firstLineChars="200"/>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（2）乙方在项目实施过程中，有到项目现场勘察的权利；</w:t>
      </w:r>
    </w:p>
    <w:p w14:paraId="3F3FD10C">
      <w:pPr>
        <w:spacing w:line="360" w:lineRule="auto"/>
        <w:ind w:firstLine="480" w:firstLineChars="200"/>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（3）乙方相关工作及配套服务必须保证科学、准确、符合城市发展实际情况；</w:t>
      </w:r>
    </w:p>
    <w:p w14:paraId="2E1713AB">
      <w:pPr>
        <w:spacing w:line="360" w:lineRule="auto"/>
        <w:ind w:firstLine="480" w:firstLineChars="200"/>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（4）乙方不得以任何借口拖延指标制定、收集、分析、报告编制等相关服务；</w:t>
      </w:r>
    </w:p>
    <w:p w14:paraId="6C5B27CF">
      <w:pPr>
        <w:spacing w:line="360" w:lineRule="auto"/>
        <w:ind w:firstLine="480" w:firstLineChars="200"/>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（5）要随时响应甲方提出的其他相关临时性要求；</w:t>
      </w:r>
    </w:p>
    <w:p w14:paraId="4AE6E59A">
      <w:pPr>
        <w:spacing w:line="360" w:lineRule="auto"/>
        <w:ind w:firstLine="480" w:firstLineChars="200"/>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（6）项目完成后，乙方应按采购文件要求，及时向甲方提供成果资料及相关文件资料；</w:t>
      </w:r>
    </w:p>
    <w:p w14:paraId="3071E5A1">
      <w:pPr>
        <w:spacing w:line="360" w:lineRule="auto"/>
        <w:ind w:firstLine="480" w:firstLineChars="200"/>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（7）接受项目行业管理部门及政府有关部门的指导，接受甲方的监督；</w:t>
      </w:r>
    </w:p>
    <w:p w14:paraId="49F331BE">
      <w:pPr>
        <w:spacing w:line="360" w:lineRule="auto"/>
        <w:ind w:firstLine="480" w:firstLineChars="200"/>
        <w:rPr>
          <w:rFonts w:hint="eastAsia" w:ascii="仿宋" w:hAnsi="仿宋" w:eastAsia="仿宋" w:cs="仿宋"/>
          <w:sz w:val="24"/>
          <w:szCs w:val="32"/>
          <w:lang w:val="en-US" w:eastAsia="zh-CN"/>
        </w:rPr>
      </w:pPr>
      <w:r>
        <w:rPr>
          <w:rFonts w:hint="eastAsia" w:ascii="仿宋" w:hAnsi="仿宋" w:eastAsia="仿宋" w:cs="仿宋"/>
          <w:sz w:val="24"/>
          <w:szCs w:val="32"/>
          <w:lang w:val="en-US" w:eastAsia="zh-CN"/>
        </w:rPr>
        <w:t>（8）国家法律法规所规定由乙方承担的其他责任。</w:t>
      </w:r>
    </w:p>
    <w:p w14:paraId="7BD219B4">
      <w:pPr>
        <w:spacing w:line="360" w:lineRule="auto"/>
        <w:ind w:firstLine="482" w:firstLineChars="200"/>
        <w:rPr>
          <w:rFonts w:hint="eastAsia" w:ascii="仿宋" w:hAnsi="仿宋" w:eastAsia="仿宋" w:cs="仿宋"/>
          <w:b/>
          <w:bCs/>
          <w:sz w:val="24"/>
          <w:szCs w:val="32"/>
        </w:rPr>
      </w:pPr>
      <w:r>
        <w:rPr>
          <w:rFonts w:hint="eastAsia" w:ascii="仿宋" w:hAnsi="仿宋" w:eastAsia="仿宋" w:cs="仿宋"/>
          <w:b/>
          <w:bCs/>
          <w:sz w:val="24"/>
          <w:szCs w:val="32"/>
        </w:rPr>
        <w:t>九、保密</w:t>
      </w:r>
    </w:p>
    <w:p w14:paraId="07176419">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1.</w:t>
      </w:r>
      <w:r>
        <w:rPr>
          <w:rFonts w:hint="eastAsia" w:ascii="仿宋" w:hAnsi="仿宋" w:eastAsia="仿宋" w:cs="仿宋"/>
          <w:sz w:val="24"/>
          <w:szCs w:val="32"/>
        </w:rPr>
        <w:t>供应商在采购人工作期间获得及接触的采购人的任何形式的保密信息，供应商不得在本协议目的之外使用，也不得向任何第三方提供这些信息和接触这些信息的手段。</w:t>
      </w:r>
    </w:p>
    <w:p w14:paraId="5EA923B9">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2.</w:t>
      </w:r>
      <w:r>
        <w:rPr>
          <w:rFonts w:hint="eastAsia" w:ascii="仿宋" w:hAnsi="仿宋" w:eastAsia="仿宋" w:cs="仿宋"/>
          <w:sz w:val="24"/>
          <w:szCs w:val="32"/>
        </w:rPr>
        <w:t>供应商应管理和教育工作人员遵守甲方的保密规定。如果供应商违反采购人的保密要求，给采购人造成损失，采购人有权追究供应商的责任。</w:t>
      </w:r>
    </w:p>
    <w:p w14:paraId="2E3B743C">
      <w:pPr>
        <w:spacing w:line="360" w:lineRule="auto"/>
        <w:ind w:firstLine="482" w:firstLineChars="200"/>
        <w:rPr>
          <w:rFonts w:hint="eastAsia" w:ascii="仿宋" w:hAnsi="仿宋" w:eastAsia="仿宋" w:cs="仿宋"/>
          <w:b/>
          <w:bCs/>
          <w:sz w:val="24"/>
          <w:szCs w:val="32"/>
        </w:rPr>
      </w:pPr>
      <w:r>
        <w:rPr>
          <w:rFonts w:hint="eastAsia" w:ascii="仿宋" w:hAnsi="仿宋" w:eastAsia="仿宋" w:cs="仿宋"/>
          <w:b/>
          <w:bCs/>
          <w:sz w:val="24"/>
          <w:szCs w:val="32"/>
        </w:rPr>
        <w:t>十、合同争议的解决</w:t>
      </w:r>
    </w:p>
    <w:p w14:paraId="7FAF86D9">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合同执行中发生争议的，当事人双方应协商解决。协商达不成一致时，可向当地行政仲裁机关申请仲裁或者向人民法院提请诉讼。</w:t>
      </w:r>
    </w:p>
    <w:p w14:paraId="0A548965">
      <w:pPr>
        <w:spacing w:line="360" w:lineRule="auto"/>
        <w:ind w:firstLine="482" w:firstLineChars="200"/>
        <w:rPr>
          <w:rFonts w:hint="eastAsia" w:ascii="仿宋" w:hAnsi="仿宋" w:eastAsia="仿宋" w:cs="仿宋"/>
          <w:b/>
          <w:bCs/>
          <w:sz w:val="24"/>
          <w:szCs w:val="32"/>
        </w:rPr>
      </w:pPr>
      <w:r>
        <w:rPr>
          <w:rFonts w:hint="eastAsia" w:ascii="仿宋" w:hAnsi="仿宋" w:eastAsia="仿宋" w:cs="仿宋"/>
          <w:b/>
          <w:bCs/>
          <w:sz w:val="24"/>
          <w:szCs w:val="32"/>
          <w:lang w:eastAsia="zh-CN"/>
        </w:rPr>
        <w:t>十一</w:t>
      </w:r>
      <w:r>
        <w:rPr>
          <w:rFonts w:hint="eastAsia" w:ascii="仿宋" w:hAnsi="仿宋" w:eastAsia="仿宋" w:cs="仿宋"/>
          <w:b/>
          <w:bCs/>
          <w:sz w:val="24"/>
          <w:szCs w:val="32"/>
        </w:rPr>
        <w:t>、不可抗力情况下的免责约定</w:t>
      </w:r>
    </w:p>
    <w:p w14:paraId="3A1C920C">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1.</w:t>
      </w:r>
      <w:r>
        <w:rPr>
          <w:rFonts w:hint="eastAsia" w:ascii="仿宋" w:hAnsi="仿宋" w:eastAsia="仿宋" w:cs="仿宋"/>
          <w:sz w:val="24"/>
          <w:szCs w:val="32"/>
        </w:rPr>
        <w:t>签约双方任何一方由于受诸如战争、洪水、台风、地震等不可抗力事故的影响而不能执行合同时，履行合同的期限应予以延长，延长的期限应相当于事故所影响的时间。不可抗力 事故系指甲乙双方在缔结合同时所不能预见的，并且它的发生及其后果是无法避免和无法克服的事故。</w:t>
      </w:r>
    </w:p>
    <w:p w14:paraId="685CF28E">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2.</w:t>
      </w:r>
      <w:r>
        <w:rPr>
          <w:rFonts w:hint="eastAsia" w:ascii="仿宋" w:hAnsi="仿宋" w:eastAsia="仿宋" w:cs="仿宋"/>
          <w:sz w:val="24"/>
          <w:szCs w:val="32"/>
        </w:rPr>
        <w:t>受阻一方应在不可抗力事故发生后尽快通知对方，并于事故发生后5天内将有关损失及相关材料出具给采购人审阅确认。一旦不可抗力事故的影响持续90天以上，双方应通过友好协商在合理的时间内达成协议。</w:t>
      </w:r>
    </w:p>
    <w:p w14:paraId="1067CD47">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3.</w:t>
      </w:r>
      <w:r>
        <w:rPr>
          <w:rFonts w:hint="eastAsia" w:ascii="仿宋" w:hAnsi="仿宋" w:eastAsia="仿宋" w:cs="仿宋"/>
          <w:sz w:val="24"/>
          <w:szCs w:val="32"/>
        </w:rPr>
        <w:t>如果供应商因不可抗力而导致不能履行合同义务的话，供应商的履约保证金不能被没收，供应商也不承担违约责任。</w:t>
      </w:r>
    </w:p>
    <w:p w14:paraId="01797F64">
      <w:pPr>
        <w:spacing w:line="360" w:lineRule="auto"/>
        <w:ind w:firstLine="482" w:firstLineChars="200"/>
        <w:rPr>
          <w:rFonts w:hint="eastAsia" w:ascii="仿宋" w:hAnsi="仿宋" w:eastAsia="仿宋" w:cs="仿宋"/>
          <w:b/>
          <w:bCs/>
          <w:sz w:val="24"/>
          <w:szCs w:val="32"/>
        </w:rPr>
      </w:pPr>
      <w:r>
        <w:rPr>
          <w:rFonts w:hint="eastAsia" w:ascii="仿宋" w:hAnsi="仿宋" w:eastAsia="仿宋" w:cs="仿宋"/>
          <w:b/>
          <w:bCs/>
          <w:sz w:val="24"/>
          <w:szCs w:val="32"/>
        </w:rPr>
        <w:t>十二、违约责任</w:t>
      </w:r>
    </w:p>
    <w:p w14:paraId="18AB33CA">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1.</w:t>
      </w:r>
      <w:r>
        <w:rPr>
          <w:rFonts w:hint="eastAsia" w:ascii="仿宋" w:hAnsi="仿宋" w:eastAsia="仿宋" w:cs="仿宋"/>
          <w:sz w:val="24"/>
          <w:szCs w:val="32"/>
        </w:rPr>
        <w:t>甲乙双方必须遵守本合同并执行合同中的各项规定，保证本合同的正常履行。</w:t>
      </w:r>
    </w:p>
    <w:p w14:paraId="0CEA4734">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2.</w:t>
      </w:r>
      <w:r>
        <w:rPr>
          <w:rFonts w:hint="eastAsia" w:ascii="仿宋" w:hAnsi="仿宋" w:eastAsia="仿宋" w:cs="仿宋"/>
          <w:sz w:val="24"/>
          <w:szCs w:val="32"/>
        </w:rPr>
        <w:t>如因供应商工作人员在履行职务过程中的疏忽、失职、过错等故意或者过失原因给甲方造成损失或侵害，包括但不限于采购人本身的财产损失、由此而导致的供应商对任何第三方 的法律责任等，供应商对此均应承担全部的赔偿责任。</w:t>
      </w:r>
    </w:p>
    <w:p w14:paraId="132CE462">
      <w:pPr>
        <w:spacing w:line="360" w:lineRule="auto"/>
        <w:ind w:firstLine="482" w:firstLineChars="200"/>
        <w:rPr>
          <w:rFonts w:hint="eastAsia" w:ascii="仿宋" w:hAnsi="仿宋" w:eastAsia="仿宋" w:cs="仿宋"/>
          <w:b/>
          <w:bCs/>
          <w:sz w:val="24"/>
          <w:szCs w:val="32"/>
        </w:rPr>
      </w:pPr>
      <w:r>
        <w:rPr>
          <w:rFonts w:hint="eastAsia" w:ascii="仿宋" w:hAnsi="仿宋" w:eastAsia="仿宋" w:cs="仿宋"/>
          <w:b/>
          <w:bCs/>
          <w:sz w:val="24"/>
          <w:szCs w:val="32"/>
        </w:rPr>
        <w:t>十三、</w:t>
      </w:r>
      <w:r>
        <w:rPr>
          <w:rFonts w:hint="eastAsia" w:ascii="仿宋" w:hAnsi="仿宋" w:eastAsia="仿宋" w:cs="仿宋"/>
          <w:b/>
          <w:bCs/>
          <w:sz w:val="24"/>
          <w:szCs w:val="32"/>
          <w:lang w:eastAsia="zh-CN"/>
        </w:rPr>
        <w:t>其他</w:t>
      </w:r>
    </w:p>
    <w:p w14:paraId="48C15A9E">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1.</w:t>
      </w:r>
      <w:r>
        <w:rPr>
          <w:rFonts w:hint="eastAsia" w:ascii="仿宋" w:hAnsi="仿宋" w:eastAsia="仿宋" w:cs="仿宋"/>
          <w:sz w:val="24"/>
          <w:szCs w:val="32"/>
        </w:rPr>
        <w:t>严格执行国家、陕西省、西安市颁发的相关</w:t>
      </w:r>
      <w:r>
        <w:rPr>
          <w:rFonts w:hint="eastAsia" w:ascii="仿宋" w:hAnsi="仿宋" w:eastAsia="仿宋" w:cs="仿宋"/>
          <w:sz w:val="24"/>
          <w:szCs w:val="32"/>
          <w:lang w:eastAsia="zh-CN"/>
        </w:rPr>
        <w:t>法律法规</w:t>
      </w:r>
      <w:r>
        <w:rPr>
          <w:rFonts w:hint="eastAsia" w:ascii="仿宋" w:hAnsi="仿宋" w:eastAsia="仿宋" w:cs="仿宋"/>
          <w:sz w:val="24"/>
          <w:szCs w:val="32"/>
        </w:rPr>
        <w:t>及文件规定，接受采购人和主管部门的检查监督。</w:t>
      </w:r>
    </w:p>
    <w:p w14:paraId="37F2B63A">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2.</w:t>
      </w:r>
      <w:r>
        <w:rPr>
          <w:rFonts w:hint="eastAsia" w:ascii="仿宋" w:hAnsi="仿宋" w:eastAsia="仿宋" w:cs="仿宋"/>
          <w:sz w:val="24"/>
          <w:szCs w:val="32"/>
        </w:rPr>
        <w:t>在</w:t>
      </w:r>
      <w:r>
        <w:rPr>
          <w:rFonts w:hint="eastAsia" w:ascii="仿宋" w:hAnsi="仿宋" w:eastAsia="仿宋" w:cs="仿宋"/>
          <w:sz w:val="24"/>
          <w:szCs w:val="32"/>
          <w:lang w:val="en-US" w:eastAsia="zh-CN"/>
        </w:rPr>
        <w:t>合同期</w:t>
      </w:r>
      <w:r>
        <w:rPr>
          <w:rFonts w:hint="eastAsia" w:ascii="仿宋" w:hAnsi="仿宋" w:eastAsia="仿宋" w:cs="仿宋"/>
          <w:sz w:val="24"/>
          <w:szCs w:val="32"/>
        </w:rPr>
        <w:t>间如有新的法规颁布，与本合同有抵触的，执行新的法规。</w:t>
      </w:r>
    </w:p>
    <w:p w14:paraId="28BCED0F">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3.</w:t>
      </w:r>
      <w:r>
        <w:rPr>
          <w:rFonts w:hint="eastAsia" w:ascii="仿宋" w:hAnsi="仿宋" w:eastAsia="仿宋" w:cs="仿宋"/>
          <w:sz w:val="24"/>
          <w:szCs w:val="32"/>
        </w:rPr>
        <w:t>本合同未尽事宜，经双方协商一致签订补充合同。</w:t>
      </w:r>
    </w:p>
    <w:p w14:paraId="7E5056AD">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lang w:eastAsia="zh-CN"/>
        </w:rPr>
        <w:t>4.</w:t>
      </w:r>
      <w:r>
        <w:rPr>
          <w:rFonts w:hint="eastAsia" w:ascii="仿宋" w:hAnsi="仿宋" w:eastAsia="仿宋" w:cs="仿宋"/>
          <w:sz w:val="24"/>
          <w:szCs w:val="32"/>
        </w:rPr>
        <w:t>本合同附件为本合同组成部分，与本合同具有同等效力。</w:t>
      </w:r>
    </w:p>
    <w:p w14:paraId="3EF6FA7D">
      <w:pPr>
        <w:spacing w:line="360" w:lineRule="auto"/>
        <w:ind w:firstLine="482" w:firstLineChars="200"/>
        <w:rPr>
          <w:rFonts w:hint="eastAsia" w:ascii="仿宋" w:hAnsi="仿宋" w:eastAsia="仿宋" w:cs="仿宋"/>
          <w:b/>
          <w:bCs/>
          <w:sz w:val="24"/>
          <w:szCs w:val="32"/>
        </w:rPr>
      </w:pPr>
      <w:r>
        <w:rPr>
          <w:rFonts w:hint="eastAsia" w:ascii="仿宋" w:hAnsi="仿宋" w:eastAsia="仿宋" w:cs="仿宋"/>
          <w:b/>
          <w:bCs/>
          <w:sz w:val="24"/>
          <w:szCs w:val="32"/>
        </w:rPr>
        <w:t>十四、合同订立</w:t>
      </w:r>
    </w:p>
    <w:p w14:paraId="559DB8F5">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1. 订立时间：</w:t>
      </w:r>
      <w:r>
        <w:rPr>
          <w:rFonts w:hint="eastAsia" w:ascii="仿宋" w:hAnsi="仿宋" w:eastAsia="仿宋" w:cs="仿宋"/>
          <w:sz w:val="24"/>
          <w:szCs w:val="32"/>
          <w:u w:val="single"/>
        </w:rPr>
        <w:t xml:space="preserve">         </w:t>
      </w:r>
      <w:r>
        <w:rPr>
          <w:rFonts w:hint="eastAsia" w:ascii="仿宋" w:hAnsi="仿宋" w:eastAsia="仿宋" w:cs="仿宋"/>
          <w:sz w:val="24"/>
          <w:szCs w:val="32"/>
        </w:rPr>
        <w:t xml:space="preserve">年 </w:t>
      </w:r>
      <w:r>
        <w:rPr>
          <w:rFonts w:hint="eastAsia" w:ascii="仿宋" w:hAnsi="仿宋" w:eastAsia="仿宋" w:cs="仿宋"/>
          <w:sz w:val="24"/>
          <w:szCs w:val="32"/>
          <w:u w:val="single"/>
        </w:rPr>
        <w:t xml:space="preserve">        </w:t>
      </w:r>
      <w:r>
        <w:rPr>
          <w:rFonts w:hint="eastAsia" w:ascii="仿宋" w:hAnsi="仿宋" w:eastAsia="仿宋" w:cs="仿宋"/>
          <w:sz w:val="24"/>
          <w:szCs w:val="32"/>
        </w:rPr>
        <w:t>月</w:t>
      </w:r>
      <w:r>
        <w:rPr>
          <w:rFonts w:hint="eastAsia" w:ascii="仿宋" w:hAnsi="仿宋" w:eastAsia="仿宋" w:cs="仿宋"/>
          <w:sz w:val="24"/>
          <w:szCs w:val="32"/>
          <w:u w:val="single"/>
        </w:rPr>
        <w:t xml:space="preserve">       </w:t>
      </w:r>
      <w:r>
        <w:rPr>
          <w:rFonts w:hint="eastAsia" w:ascii="仿宋" w:hAnsi="仿宋" w:eastAsia="仿宋" w:cs="仿宋"/>
          <w:sz w:val="24"/>
          <w:szCs w:val="32"/>
        </w:rPr>
        <w:t>日。</w:t>
      </w:r>
    </w:p>
    <w:p w14:paraId="3F5D433F">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2. 订立地点：</w:t>
      </w:r>
      <w:r>
        <w:rPr>
          <w:rFonts w:hint="eastAsia" w:ascii="仿宋" w:hAnsi="仿宋" w:eastAsia="仿宋" w:cs="仿宋"/>
          <w:sz w:val="24"/>
          <w:szCs w:val="32"/>
          <w:u w:val="single"/>
        </w:rPr>
        <w:t xml:space="preserve">                              </w:t>
      </w:r>
      <w:r>
        <w:rPr>
          <w:rFonts w:hint="eastAsia" w:ascii="仿宋" w:hAnsi="仿宋" w:eastAsia="仿宋" w:cs="仿宋"/>
          <w:sz w:val="24"/>
          <w:szCs w:val="32"/>
        </w:rPr>
        <w:t xml:space="preserve">      </w:t>
      </w:r>
    </w:p>
    <w:p w14:paraId="64AAE17E">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3. 本合同一式</w:t>
      </w:r>
      <w:r>
        <w:rPr>
          <w:rFonts w:hint="eastAsia" w:ascii="仿宋" w:hAnsi="仿宋" w:eastAsia="仿宋" w:cs="仿宋"/>
          <w:sz w:val="24"/>
          <w:szCs w:val="32"/>
          <w:lang w:val="en-US" w:eastAsia="zh-CN"/>
        </w:rPr>
        <w:t>肆</w:t>
      </w:r>
      <w:r>
        <w:rPr>
          <w:rFonts w:hint="eastAsia" w:ascii="仿宋" w:hAnsi="仿宋" w:eastAsia="仿宋" w:cs="仿宋"/>
          <w:sz w:val="24"/>
          <w:szCs w:val="32"/>
        </w:rPr>
        <w:t>份，具有同等法律效力，双方各执</w:t>
      </w:r>
      <w:r>
        <w:rPr>
          <w:rFonts w:hint="eastAsia" w:ascii="仿宋" w:hAnsi="仿宋" w:eastAsia="仿宋" w:cs="仿宋"/>
          <w:sz w:val="24"/>
          <w:szCs w:val="32"/>
          <w:lang w:val="en-US" w:eastAsia="zh-CN"/>
        </w:rPr>
        <w:t>贰</w:t>
      </w:r>
      <w:r>
        <w:rPr>
          <w:rFonts w:hint="eastAsia" w:ascii="仿宋" w:hAnsi="仿宋" w:eastAsia="仿宋" w:cs="仿宋"/>
          <w:sz w:val="24"/>
          <w:szCs w:val="32"/>
        </w:rPr>
        <w:t>份。各方签字盖章后生效，合同执行完毕自动失效。</w:t>
      </w:r>
      <w:r>
        <w:rPr>
          <w:rFonts w:hint="eastAsia" w:ascii="仿宋" w:hAnsi="仿宋" w:eastAsia="仿宋" w:cs="仿宋"/>
          <w:sz w:val="24"/>
          <w:szCs w:val="32"/>
          <w:lang w:eastAsia="zh-CN"/>
        </w:rPr>
        <w:t>（</w:t>
      </w:r>
      <w:r>
        <w:rPr>
          <w:rFonts w:hint="eastAsia" w:ascii="仿宋" w:hAnsi="仿宋" w:eastAsia="仿宋" w:cs="仿宋"/>
          <w:sz w:val="24"/>
          <w:szCs w:val="32"/>
        </w:rPr>
        <w:t>合同的服务承诺则长期有效</w:t>
      </w:r>
      <w:r>
        <w:rPr>
          <w:rFonts w:hint="eastAsia" w:ascii="仿宋" w:hAnsi="仿宋" w:eastAsia="仿宋" w:cs="仿宋"/>
          <w:sz w:val="24"/>
          <w:szCs w:val="32"/>
          <w:lang w:eastAsia="zh-CN"/>
        </w:rPr>
        <w:t>）</w:t>
      </w:r>
      <w:r>
        <w:rPr>
          <w:rFonts w:hint="eastAsia" w:ascii="仿宋" w:hAnsi="仿宋" w:eastAsia="仿宋" w:cs="仿宋"/>
          <w:sz w:val="24"/>
          <w:szCs w:val="32"/>
        </w:rPr>
        <w:t>。</w:t>
      </w:r>
    </w:p>
    <w:p w14:paraId="39A76782">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 xml:space="preserve">采购人 ： </w:t>
      </w:r>
      <w:r>
        <w:rPr>
          <w:rFonts w:hint="eastAsia" w:ascii="仿宋" w:hAnsi="仿宋" w:eastAsia="仿宋" w:cs="仿宋"/>
          <w:sz w:val="24"/>
          <w:szCs w:val="32"/>
          <w:u w:val="single"/>
          <w:lang w:val="en-US" w:eastAsia="zh-CN"/>
        </w:rPr>
        <w:t xml:space="preserve">              </w:t>
      </w:r>
      <w:r>
        <w:rPr>
          <w:rFonts w:hint="eastAsia" w:ascii="仿宋" w:hAnsi="仿宋" w:eastAsia="仿宋" w:cs="仿宋"/>
          <w:sz w:val="24"/>
          <w:szCs w:val="32"/>
        </w:rPr>
        <w:t xml:space="preserve">( 盖 章 )                          </w:t>
      </w:r>
    </w:p>
    <w:p w14:paraId="740501BB">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法定代表人或其授权的代理人：</w:t>
      </w:r>
      <w:r>
        <w:rPr>
          <w:rFonts w:hint="eastAsia" w:ascii="仿宋" w:hAnsi="仿宋" w:eastAsia="仿宋" w:cs="仿宋"/>
          <w:sz w:val="24"/>
          <w:szCs w:val="32"/>
          <w:lang w:eastAsia="zh-CN"/>
        </w:rPr>
        <w:t>（</w:t>
      </w:r>
      <w:r>
        <w:rPr>
          <w:rFonts w:hint="eastAsia" w:ascii="仿宋" w:hAnsi="仿宋" w:eastAsia="仿宋" w:cs="仿宋"/>
          <w:sz w:val="24"/>
          <w:szCs w:val="32"/>
        </w:rPr>
        <w:t>签字</w:t>
      </w:r>
      <w:r>
        <w:rPr>
          <w:rFonts w:hint="eastAsia" w:ascii="仿宋" w:hAnsi="仿宋" w:eastAsia="仿宋" w:cs="仿宋"/>
          <w:sz w:val="24"/>
          <w:szCs w:val="32"/>
          <w:lang w:val="en-US" w:eastAsia="zh-CN"/>
        </w:rPr>
        <w:t>或盖章</w:t>
      </w:r>
      <w:r>
        <w:rPr>
          <w:rFonts w:hint="eastAsia" w:ascii="仿宋" w:hAnsi="仿宋" w:eastAsia="仿宋" w:cs="仿宋"/>
          <w:sz w:val="24"/>
          <w:szCs w:val="32"/>
          <w:lang w:eastAsia="zh-CN"/>
        </w:rPr>
        <w:t>）</w:t>
      </w:r>
      <w:r>
        <w:rPr>
          <w:rFonts w:hint="eastAsia" w:ascii="仿宋" w:hAnsi="仿宋" w:eastAsia="仿宋" w:cs="仿宋"/>
          <w:sz w:val="24"/>
          <w:szCs w:val="32"/>
        </w:rPr>
        <w:t xml:space="preserve">     </w:t>
      </w:r>
    </w:p>
    <w:p w14:paraId="49DAB5C6">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 xml:space="preserve">开户银行：              </w:t>
      </w:r>
      <w:r>
        <w:rPr>
          <w:rFonts w:hint="eastAsia" w:ascii="仿宋" w:hAnsi="仿宋" w:eastAsia="仿宋" w:cs="仿宋"/>
          <w:sz w:val="24"/>
          <w:szCs w:val="32"/>
          <w:lang w:val="en-US" w:eastAsia="zh-CN"/>
        </w:rPr>
        <w:t xml:space="preserve"> </w:t>
      </w:r>
      <w:r>
        <w:rPr>
          <w:rFonts w:hint="eastAsia" w:ascii="仿宋" w:hAnsi="仿宋" w:eastAsia="仿宋" w:cs="仿宋"/>
          <w:sz w:val="24"/>
          <w:szCs w:val="32"/>
        </w:rPr>
        <w:t xml:space="preserve">      </w:t>
      </w:r>
    </w:p>
    <w:p w14:paraId="5D4F223E">
      <w:pPr>
        <w:spacing w:line="360" w:lineRule="auto"/>
        <w:ind w:firstLine="480" w:firstLineChars="200"/>
        <w:rPr>
          <w:rFonts w:hint="eastAsia" w:ascii="仿宋" w:hAnsi="仿宋" w:eastAsia="仿宋" w:cs="仿宋"/>
          <w:sz w:val="24"/>
          <w:szCs w:val="32"/>
          <w:lang w:val="en-US" w:eastAsia="zh-CN"/>
        </w:rPr>
      </w:pPr>
      <w:r>
        <w:rPr>
          <w:rFonts w:hint="eastAsia" w:ascii="仿宋" w:hAnsi="仿宋" w:eastAsia="仿宋" w:cs="仿宋"/>
          <w:sz w:val="24"/>
          <w:szCs w:val="32"/>
        </w:rPr>
        <w:t>账号 ：</w:t>
      </w:r>
      <w:r>
        <w:rPr>
          <w:rFonts w:hint="eastAsia" w:ascii="仿宋" w:hAnsi="仿宋" w:eastAsia="仿宋" w:cs="仿宋"/>
          <w:sz w:val="24"/>
          <w:szCs w:val="32"/>
          <w:lang w:val="en-US" w:eastAsia="zh-CN"/>
        </w:rPr>
        <w:t xml:space="preserve">                   </w:t>
      </w:r>
    </w:p>
    <w:p w14:paraId="6C221418">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 xml:space="preserve">电话：               </w:t>
      </w:r>
      <w:r>
        <w:rPr>
          <w:rFonts w:hint="eastAsia" w:ascii="仿宋" w:hAnsi="仿宋" w:eastAsia="仿宋" w:cs="仿宋"/>
          <w:sz w:val="24"/>
          <w:szCs w:val="32"/>
          <w:lang w:val="en-US" w:eastAsia="zh-CN"/>
        </w:rPr>
        <w:t xml:space="preserve">     </w:t>
      </w:r>
      <w:r>
        <w:rPr>
          <w:rFonts w:hint="eastAsia" w:ascii="仿宋" w:hAnsi="仿宋" w:eastAsia="仿宋" w:cs="仿宋"/>
          <w:sz w:val="24"/>
          <w:szCs w:val="32"/>
        </w:rPr>
        <w:t xml:space="preserve">    </w:t>
      </w:r>
    </w:p>
    <w:p w14:paraId="66855310">
      <w:pPr>
        <w:spacing w:line="360" w:lineRule="auto"/>
        <w:ind w:firstLine="480" w:firstLineChars="200"/>
        <w:rPr>
          <w:rFonts w:hint="eastAsia" w:ascii="仿宋" w:hAnsi="仿宋" w:eastAsia="仿宋" w:cs="仿宋"/>
          <w:sz w:val="24"/>
          <w:szCs w:val="32"/>
        </w:rPr>
      </w:pPr>
    </w:p>
    <w:p w14:paraId="7627ADC2">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供应商：</w:t>
      </w:r>
      <w:r>
        <w:rPr>
          <w:rFonts w:hint="eastAsia" w:ascii="仿宋" w:hAnsi="仿宋" w:eastAsia="仿宋" w:cs="仿宋"/>
          <w:sz w:val="24"/>
          <w:szCs w:val="32"/>
          <w:u w:val="single"/>
          <w:lang w:val="en-US" w:eastAsia="zh-CN"/>
        </w:rPr>
        <w:t xml:space="preserve">                </w:t>
      </w:r>
      <w:r>
        <w:rPr>
          <w:rFonts w:hint="eastAsia" w:ascii="仿宋" w:hAnsi="仿宋" w:eastAsia="仿宋" w:cs="仿宋"/>
          <w:sz w:val="24"/>
          <w:szCs w:val="32"/>
        </w:rPr>
        <w:t xml:space="preserve"> (盖章)           </w:t>
      </w:r>
    </w:p>
    <w:p w14:paraId="22382ADD">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法定代表人或其授权的代理人：(签字</w:t>
      </w:r>
      <w:r>
        <w:rPr>
          <w:rFonts w:hint="eastAsia" w:ascii="仿宋" w:hAnsi="仿宋" w:eastAsia="仿宋" w:cs="仿宋"/>
          <w:sz w:val="24"/>
          <w:szCs w:val="32"/>
          <w:lang w:val="en-US" w:eastAsia="zh-CN"/>
        </w:rPr>
        <w:t>或盖章</w:t>
      </w:r>
      <w:r>
        <w:rPr>
          <w:rFonts w:hint="eastAsia" w:ascii="仿宋" w:hAnsi="仿宋" w:eastAsia="仿宋" w:cs="仿宋"/>
          <w:sz w:val="24"/>
          <w:szCs w:val="32"/>
        </w:rPr>
        <w:t xml:space="preserve">)            </w:t>
      </w:r>
    </w:p>
    <w:p w14:paraId="0B2D10CA">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 xml:space="preserve">开户银行：           </w:t>
      </w:r>
      <w:r>
        <w:rPr>
          <w:rFonts w:hint="eastAsia" w:ascii="仿宋" w:hAnsi="仿宋" w:eastAsia="仿宋" w:cs="仿宋"/>
          <w:sz w:val="24"/>
          <w:szCs w:val="32"/>
          <w:lang w:val="en-US" w:eastAsia="zh-CN"/>
        </w:rPr>
        <w:t xml:space="preserve">  </w:t>
      </w:r>
      <w:r>
        <w:rPr>
          <w:rFonts w:hint="eastAsia" w:ascii="仿宋" w:hAnsi="仿宋" w:eastAsia="仿宋" w:cs="仿宋"/>
          <w:sz w:val="24"/>
          <w:szCs w:val="32"/>
        </w:rPr>
        <w:t xml:space="preserve">    </w:t>
      </w:r>
      <w:r>
        <w:rPr>
          <w:rFonts w:hint="eastAsia" w:ascii="仿宋" w:hAnsi="仿宋" w:eastAsia="仿宋" w:cs="仿宋"/>
          <w:sz w:val="24"/>
          <w:szCs w:val="32"/>
          <w:lang w:val="en-US" w:eastAsia="zh-CN"/>
        </w:rPr>
        <w:t xml:space="preserve"> </w:t>
      </w:r>
      <w:r>
        <w:rPr>
          <w:rFonts w:hint="eastAsia" w:ascii="仿宋" w:hAnsi="仿宋" w:eastAsia="仿宋" w:cs="仿宋"/>
          <w:sz w:val="24"/>
          <w:szCs w:val="32"/>
        </w:rPr>
        <w:t xml:space="preserve">       </w:t>
      </w:r>
    </w:p>
    <w:p w14:paraId="24EE658C">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 xml:space="preserve">账号 ：                     </w:t>
      </w:r>
      <w:r>
        <w:rPr>
          <w:rFonts w:hint="eastAsia" w:ascii="仿宋" w:hAnsi="仿宋" w:eastAsia="仿宋" w:cs="仿宋"/>
          <w:sz w:val="24"/>
          <w:szCs w:val="32"/>
          <w:lang w:val="en-US" w:eastAsia="zh-CN"/>
        </w:rPr>
        <w:t xml:space="preserve"> </w:t>
      </w:r>
      <w:r>
        <w:rPr>
          <w:rFonts w:hint="eastAsia" w:ascii="仿宋" w:hAnsi="仿宋" w:eastAsia="仿宋" w:cs="仿宋"/>
          <w:sz w:val="24"/>
          <w:szCs w:val="32"/>
        </w:rPr>
        <w:t xml:space="preserve">      </w:t>
      </w:r>
    </w:p>
    <w:p w14:paraId="6ED6356C">
      <w:pPr>
        <w:spacing w:line="360" w:lineRule="auto"/>
        <w:ind w:firstLine="480" w:firstLineChars="200"/>
        <w:rPr>
          <w:rFonts w:hint="eastAsia" w:ascii="仿宋" w:hAnsi="仿宋" w:eastAsia="仿宋" w:cs="仿宋"/>
          <w:sz w:val="24"/>
          <w:szCs w:val="32"/>
        </w:rPr>
      </w:pPr>
      <w:r>
        <w:rPr>
          <w:rFonts w:hint="eastAsia" w:ascii="仿宋" w:hAnsi="仿宋" w:eastAsia="仿宋" w:cs="仿宋"/>
          <w:sz w:val="24"/>
          <w:szCs w:val="32"/>
        </w:rPr>
        <w:t xml:space="preserve">电话：                      </w:t>
      </w:r>
      <w:r>
        <w:rPr>
          <w:rFonts w:hint="eastAsia" w:ascii="仿宋" w:hAnsi="仿宋" w:eastAsia="仿宋" w:cs="仿宋"/>
          <w:sz w:val="24"/>
          <w:szCs w:val="32"/>
          <w:lang w:val="en-US" w:eastAsia="zh-CN"/>
        </w:rPr>
        <w:t xml:space="preserve"> </w:t>
      </w:r>
      <w:r>
        <w:rPr>
          <w:rFonts w:hint="eastAsia" w:ascii="仿宋" w:hAnsi="仿宋" w:eastAsia="仿宋" w:cs="仿宋"/>
          <w:sz w:val="24"/>
          <w:szCs w:val="32"/>
        </w:rPr>
        <w:t xml:space="preserve">      </w:t>
      </w:r>
    </w:p>
    <w:p w14:paraId="0E940553">
      <w:pPr>
        <w:spacing w:line="360" w:lineRule="auto"/>
        <w:ind w:firstLine="420" w:firstLineChars="200"/>
        <w:rPr>
          <w:rFonts w:hint="eastAsia" w:ascii="仿宋" w:hAnsi="仿宋" w:eastAsia="仿宋" w:cs="仿宋"/>
          <w:sz w:val="21"/>
          <w:szCs w:val="24"/>
        </w:rPr>
      </w:pPr>
    </w:p>
    <w:p w14:paraId="689E9424">
      <w:pPr>
        <w:spacing w:line="360" w:lineRule="auto"/>
        <w:ind w:firstLine="420" w:firstLineChars="200"/>
        <w:rPr>
          <w:rFonts w:hint="eastAsia" w:ascii="仿宋" w:hAnsi="仿宋" w:eastAsia="仿宋" w:cs="仿宋"/>
          <w:sz w:val="21"/>
          <w:szCs w:val="24"/>
        </w:rPr>
      </w:pPr>
      <w:r>
        <w:rPr>
          <w:rFonts w:hint="eastAsia" w:ascii="仿宋" w:hAnsi="仿宋" w:eastAsia="仿宋" w:cs="仿宋"/>
          <w:sz w:val="21"/>
          <w:szCs w:val="24"/>
        </w:rPr>
        <w:t>注：本合同模板仅为合同的参考文本，合同签订双方可根据项目的具体要求进行修改。</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3"/>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055391"/>
    <w:rsid w:val="0CB340E8"/>
    <w:rsid w:val="3DE615E1"/>
    <w:rsid w:val="73ED739B"/>
    <w:rsid w:val="74B130FE"/>
    <w:rsid w:val="794179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ind w:left="120"/>
    </w:pPr>
    <w:rPr>
      <w:sz w:val="28"/>
      <w:szCs w:val="28"/>
    </w:rPr>
  </w:style>
  <w:style w:type="paragraph" w:styleId="3">
    <w:name w:val="annotation text"/>
    <w:basedOn w:val="1"/>
    <w:qFormat/>
    <w:uiPriority w:val="99"/>
    <w:rPr>
      <w:rFonts w:ascii="Times New Roman"/>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ntractReview xmlns="http://schemas.wps.cn/vas-ai-hub/contract-review">
  <reviewItems>
    <reviewItem>
      <errorID>184475a9-49b5-4819-bfae-3786c9187f66</errorID>
      <errorWord>(</errorWord>
      <group>L1_Format</group>
      <groupName>格式问题</groupName>
      <ability>L2_HalfPunc</ability>
      <abilityName>全半角检查</abilityName>
      <candidateList>
        <item>（</item>
      </candidateList>
      <explain>文本全半角错误。</explain>
      <paraID>2944EDA3</paraID>
      <start>2</start>
      <end>3</end>
      <status>modified</status>
      <modifiedWord>（</modifiedWord>
      <trackRevisions>false</trackRevisions>
    </reviewItem>
    <reviewItem>
      <errorID>f602f387-0ccc-44c7-ba50-54f11e59a722</errorID>
      <errorWord>)</errorWord>
      <group>L1_Format</group>
      <groupName>格式问题</groupName>
      <ability>L2_HalfPunc</ability>
      <abilityName>全半角检查</abilityName>
      <candidateList>
        <item>）</item>
      </candidateList>
      <explain>文本全半角错误。</explain>
      <paraID>2944EDA3</paraID>
      <start>3</start>
      <end>3</end>
      <status>modified</status>
      <modifiedWord>）</modifiedWord>
      <trackRevisions>false</trackRevisions>
    </reviewItem>
    <reviewItem>
      <errorID>a6e250ea-8b1a-4169-8a6e-bfd8e48fba5b</errorID>
      <errorWord>(</errorWord>
      <group>L1_Format</group>
      <groupName>格式问题</groupName>
      <ability>L2_HalfPunc</ability>
      <abilityName>全半角检查</abilityName>
      <candidateList>
        <item>（</item>
      </candidateList>
      <explain>文本全半角错误。</explain>
      <paraID>4BECD40F</paraID>
      <start>0</start>
      <end>0</end>
      <status>modified</status>
      <modifiedWord>（</modifiedWord>
      <trackRevisions>false</trackRevisions>
    </reviewItem>
    <reviewItem>
      <errorID>299797ea-0c04-4c4c-bb9e-757fbc6c3c37</errorID>
      <errorWord>)</errorWord>
      <group>L1_Format</group>
      <groupName>格式问题</groupName>
      <ability>L2_HalfPunc</ability>
      <abilityName>全半角检查</abilityName>
      <candidateList>
        <item>）</item>
      </candidateList>
      <explain>文本全半角错误。</explain>
      <paraID>4BECD40F</paraID>
      <start>4</start>
      <end>5</end>
      <status>modified</status>
      <modifiedWord>）</modifiedWord>
      <trackRevisions>false</trackRevisions>
    </reviewItem>
    <reviewItem>
      <errorID>04fb2f76-7c35-4401-a86e-3230dd5e53fc</errorID>
      <errorWord>-</errorWord>
      <group>L1_Format</group>
      <groupName>格式问题</groupName>
      <ability>L2_HalfPunc</ability>
      <abilityName>全半角检查</abilityName>
      <candidateList>
        <item>－</item>
      </candidateList>
      <explain>文本全半角错误。</explain>
      <paraID> DB46B97</paraID>
      <start>10</start>
      <end>11</end>
      <status>modified</status>
      <modifiedWord>－</modifiedWord>
      <trackRevisions>false</trackRevisions>
    </reviewItem>
    <reviewItem>
      <errorID>bbab5d57-fcad-433d-b3e6-fd0cae094668</errorID>
      <errorWord>：</errorWord>
      <group>L1_AI</group>
      <groupName>深度校对</groupName>
      <ability>L2_AI_Punc</ability>
      <abilityName>标点纠错</abilityName>
      <candidateList>
        <item/>
      </candidateList>
      <explain/>
      <paraID> DB46B97</paraID>
      <start>22</start>
      <end>22</end>
      <status>modified</status>
      <modifiedWord/>
      <trackRevisions>false</trackRevisions>
    </reviewItem>
    <reviewItem>
      <errorID>5aa73ef4-cfe8-4fe5-9784-f19e2c4de065</errorID>
      <errorWord>-</errorWord>
      <group>L1_Format</group>
      <groupName>格式问题</groupName>
      <ability>L2_HalfPunc</ability>
      <abilityName>全半角检查</abilityName>
      <candidateList>
        <item>－</item>
      </candidateList>
      <explain>文本全半角错误。</explain>
      <paraID> DB46B97</paraID>
      <start>29</start>
      <end>30</end>
      <status>modified</status>
      <modifiedWord>－</modifiedWord>
      <trackRevisions>false</trackRevisions>
    </reviewItem>
    <reviewItem>
      <errorID>0fe7c5ea-e843-4843-85e6-e55df5e048a3</errorID>
      <errorWord>-</errorWord>
      <group>L1_Format</group>
      <groupName>格式问题</groupName>
      <ability>L2_HalfPunc</ability>
      <abilityName>全半角检查</abilityName>
      <candidateList>
        <item>－</item>
      </candidateList>
      <explain>文本全半角错误。</explain>
      <paraID>1A79807E</paraID>
      <start>15</start>
      <end>16</end>
      <status>modified</status>
      <modifiedWord>－</modifiedWord>
      <trackRevisions>false</trackRevisions>
    </reviewItem>
    <reviewItem>
      <errorID>2e34c257-4d79-4f22-9955-282789c38f4a</errorID>
      <errorWord>-</errorWord>
      <group>L1_Format</group>
      <groupName>格式问题</groupName>
      <ability>L2_HalfPunc</ability>
      <abilityName>全半角检查</abilityName>
      <candidateList>
        <item>－</item>
      </candidateList>
      <explain>文本全半角错误。</explain>
      <paraID>476A8FFA</paraID>
      <start>10</start>
      <end>11</end>
      <status>modified</status>
      <modifiedWord>－</modifiedWord>
      <trackRevisions>false</trackRevisions>
    </reviewItem>
    <reviewItem>
      <errorID>cf58798e-26b1-4829-9f32-27d1f05a3cb9</errorID>
      <errorWord>-</errorWord>
      <group>L1_Punc</group>
      <groupName>标点问题</groupName>
      <ability>L2_Punc</ability>
      <abilityName>标点符号检查</abilityName>
      <candidateList>
        <item>—</item>
      </candidateList>
      <explain>根据国标GB/T 15834-2011《标点符号用法》中的4.13.3.2节，标识相关项目（如时间、地域等）的起止，以及标识数值范围（由阿拉伯数字或汉字数字构成）的起止时，一般用一字线或长浪纹线。如“25～30g”“2011年2月3日—10日”。</explain>
      <paraID>476A8FFA</paraID>
      <start>44</start>
      <end>45</end>
      <status>modified</status>
      <modifiedWord>—</modifiedWord>
      <trackRevisions>false</trackRevisions>
    </reviewItem>
    <reviewItem>
      <errorID>fb4b0b28-e15b-4955-93cc-d1388922e3eb</errorID>
      <errorWord>(</errorWord>
      <group>L1_Format</group>
      <groupName>格式问题</groupName>
      <ability>L2_HalfPunc</ability>
      <abilityName>全半角检查</abilityName>
      <candidateList>
        <item>（</item>
      </candidateList>
      <explain>文本全半角错误。</explain>
      <paraID>4CB1A132</paraID>
      <start>12</start>
      <end>13</end>
      <status>modified</status>
      <modifiedWord>（</modifiedWord>
      <trackRevisions>false</trackRevisions>
    </reviewItem>
    <reviewItem>
      <errorID>17bc22cc-33b8-4da1-84ad-3ea73e545029</errorID>
      <errorWord>)</errorWord>
      <group>L1_Format</group>
      <groupName>格式问题</groupName>
      <ability>L2_HalfPunc</ability>
      <abilityName>全半角检查</abilityName>
      <candidateList>
        <item>）</item>
      </candidateList>
      <explain>文本全半角错误。</explain>
      <paraID>4CB1A132</paraID>
      <start>16</start>
      <end>17</end>
      <status>modified</status>
      <modifiedWord>）</modifiedWord>
      <trackRevisions>false</trackRevisions>
    </reviewItem>
    <reviewItem>
      <errorID>6ef21f09-dbde-4552-99f4-8ebb47d78e56</errorID>
      <errorWord>(</errorWord>
      <group>L1_Format</group>
      <groupName>格式问题</groupName>
      <ability>L2_HalfPunc</ability>
      <abilityName>全半角检查</abilityName>
      <candidateList>
        <item>（</item>
      </candidateList>
      <explain>文本全半角错误。</explain>
      <paraID>4CB1A132</paraID>
      <start>29</start>
      <end>30</end>
      <status>modified</status>
      <modifiedWord>（</modifiedWord>
      <trackRevisions>false</trackRevisions>
    </reviewItem>
    <reviewItem>
      <errorID>6fe360fd-10cf-4150-816c-e68616a66cca</errorID>
      <errorWord>)</errorWord>
      <group>L1_Format</group>
      <groupName>格式问题</groupName>
      <ability>L2_HalfPunc</ability>
      <abilityName>全半角检查</abilityName>
      <candidateList>
        <item>）</item>
      </candidateList>
      <explain>文本全半角错误。</explain>
      <paraID>4CB1A132</paraID>
      <start>40</start>
      <end>41</end>
      <status>modified</status>
      <modifiedWord>）</modifiedWord>
      <trackRevisions>false</trackRevisions>
    </reviewItem>
    <reviewItem>
      <errorID>0af9b951-39a5-4385-9e59-ca14bee88c4f</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711502B2</paraID>
      <start>0</start>
      <end>2</end>
      <status>modified</status>
      <modifiedWord>1.</modifiedWord>
      <trackRevisions>false</trackRevisions>
    </reviewItem>
    <reviewItem>
      <errorID>b30e0214-bfad-4859-b7fa-318301efb548</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3150C084</paraID>
      <start>0</start>
      <end>2</end>
      <status>modified</status>
      <modifiedWord>2.</modifiedWord>
      <trackRevisions>false</trackRevisions>
    </reviewItem>
    <reviewItem>
      <errorID>2ae83883-c6d0-406f-99c0-49e2dde4f908</errorID>
      <errorWord>全过程资料</errorWord>
      <group>L1_AI</group>
      <groupName>深度校对</groupName>
      <ability>L2_AI_Grammar</ability>
      <abilityName>语法纠错</abilityName>
      <candidateList>
        <item>全过程</item>
      </candidateList>
      <explain/>
      <paraID>11E1DA8B</paraID>
      <start>10</start>
      <end>13</end>
      <status>modified</status>
      <modifiedWord>全过程</modifiedWord>
      <trackRevisions>false</trackRevisions>
    </reviewItem>
    <reviewItem>
      <errorID>8e5c7a86-df61-4c31-8fee-1f8c1f21c40d</errorID>
      <errorWord>及</errorWord>
      <group>L1_AI</group>
      <groupName>深度校对</groupName>
      <ability>L2_AI_Word</ability>
      <abilityName>字词纠错</abilityName>
      <candidateList>
        <item>、</item>
      </candidateList>
      <explain/>
      <paraID>11E1DA8B</paraID>
      <start>29</start>
      <end>30</end>
      <status>modified</status>
      <modifiedWord>、</modifiedWord>
      <trackRevisions>false</trackRevisions>
    </reviewItem>
    <reviewItem>
      <errorID>22c419a1-6a94-476f-8d10-714e35119cf1</errorID>
      <errorWord>以及</errorWord>
      <group>L1_AI</group>
      <groupName>深度校对</groupName>
      <ability>L2_AI_Grammar</ability>
      <abilityName>语法纠错</abilityName>
      <candidateList>
        <item>资料以及</item>
      </candidateList>
      <explain/>
      <paraID>11E1DA8B</paraID>
      <start>36</start>
      <end>40</end>
      <status>modified</status>
      <modifiedWord>资料以及</modifiedWord>
      <trackRevisions>false</trackRevisions>
    </reviewItem>
    <reviewItem>
      <errorID>4114738d-ee75-4cae-af11-48ee298ee1f7</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73AC9C9C</paraID>
      <start>0</start>
      <end>2</end>
      <status>modified</status>
      <modifiedWord>1.</modifiedWord>
      <trackRevisions>false</trackRevisions>
    </reviewItem>
    <reviewItem>
      <errorID>592d1440-6d95-4f64-b5c7-eef3505f6dac</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5EE14BB8</paraID>
      <start>0</start>
      <end>3</end>
      <status>modified</status>
      <modifiedWord>（1）</modifiedWord>
      <trackRevisions>false</trackRevisions>
    </reviewItem>
    <reviewItem>
      <errorID>ba85a6ac-a1f5-4979-9fd9-f897ccdcfc94</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37D232B9</paraID>
      <start>0</start>
      <end>3</end>
      <status>modified</status>
      <modifiedWord>（2）</modifiedWord>
      <trackRevisions>false</trackRevisions>
    </reviewItem>
    <reviewItem>
      <errorID>ce5fe271-4945-4ef8-b579-3b495dbcd057</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6AA44694</paraID>
      <start>0</start>
      <end>3</end>
      <status>modified</status>
      <modifiedWord>（3）</modifiedWord>
      <trackRevisions>false</trackRevisions>
    </reviewItem>
    <reviewItem>
      <errorID>837d9bc6-7547-4123-8bf2-0b2b42e47072</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30B049FC</paraID>
      <start>0</start>
      <end>3</end>
      <status>modified</status>
      <modifiedWord>（4）</modifiedWord>
      <trackRevisions>false</trackRevisions>
    </reviewItem>
    <reviewItem>
      <errorID>08b9b572-6ecf-4f6b-9d93-332703b1dd5d</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7E45D785</paraID>
      <start>0</start>
      <end>3</end>
      <status>modified</status>
      <modifiedWord>（5）</modifiedWord>
      <trackRevisions>false</trackRevisions>
    </reviewItem>
    <reviewItem>
      <errorID>ebc92bac-cb46-4c01-8dae-8e184a323ac0</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1568C288</paraID>
      <start>0</start>
      <end>3</end>
      <status>modified</status>
      <modifiedWord>（6）</modifiedWord>
      <trackRevisions>false</trackRevisions>
    </reviewItem>
    <reviewItem>
      <errorID>28c4a28c-c78e-4e11-887d-75210865b393</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14740407</paraID>
      <start>0</start>
      <end>3</end>
      <status>modified</status>
      <modifiedWord>（7）</modifiedWord>
      <trackRevisions>false</trackRevisions>
    </reviewItem>
    <reviewItem>
      <errorID>8825aac3-0195-40ac-b01d-4b5309d3bab5</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74A56298</paraID>
      <start>0</start>
      <end>3</end>
      <status>modified</status>
      <modifiedWord>（8）</modifiedWord>
      <trackRevisions>false</trackRevisions>
    </reviewItem>
    <reviewItem>
      <errorID>0b8b8b98-d1bd-4555-928d-17652aa2309f</errorID>
      <errorWord>(9)</errorWord>
      <group>L1_Format</group>
      <groupName>格式问题</groupName>
      <ability>L2_Ordinal</ability>
      <abilityName>序号格式</abilityName>
      <candidateList>
        <item>（9）</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7422941D</paraID>
      <start>0</start>
      <end>3</end>
      <status>modified</status>
      <modifiedWord>（9）</modifiedWord>
      <trackRevisions>false</trackRevisions>
    </reviewItem>
    <reviewItem>
      <errorID>4120eade-2758-4cb3-bdc8-7697e7938ec1</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18B76328</paraID>
      <start>0</start>
      <end>2</end>
      <status>modified</status>
      <modifiedWord>2.</modifiedWord>
      <trackRevisions>false</trackRevisions>
    </reviewItem>
    <reviewItem>
      <errorID>012a301b-bfbc-44d8-a7ed-8f88c20c0418</errorID>
      <errorWord>法律、法规</errorWord>
      <group>L1_Word</group>
      <groupName>字词问题</groupName>
      <ability>L2_Typo</ability>
      <abilityName>字词错误</abilityName>
      <candidateList>
        <item>法律法规</item>
      </candidateList>
      <explain/>
      <paraID>26F006D0</paraID>
      <start>20</start>
      <end>24</end>
      <status>modified</status>
      <modifiedWord>法律法规</modifiedWord>
      <trackRevisions>false</trackRevisions>
    </reviewItem>
    <reviewItem>
      <errorID>d65f0ca9-1b24-4790-8f8c-baf46b8de66c</errorID>
      <errorWord>理</errorWord>
      <group>L1_Word</group>
      <groupName>字词问题</groupName>
      <ability>L2_Typo</ability>
      <abilityName>字词错误</abilityName>
      <candidateList>
        <item>理和</item>
      </candidateList>
      <explain/>
      <paraID>611BA8BF</paraID>
      <start>48</start>
      <end>50</end>
      <status>modified</status>
      <modifiedWord>理和</modifiedWord>
      <trackRevisions>false</trackRevisions>
    </reviewItem>
    <reviewItem>
      <errorID>91131373-fe1e-4906-aa01-b7a6c9007fa4</errorID>
      <errorWord>，</errorWord>
      <group>L1_AI</group>
      <groupName>深度校对</groupName>
      <ability>L2_AI_Grammar</ability>
      <abilityName>语法纠错</abilityName>
      <candidateList>
        <item>的制定与实施，</item>
      </candidateList>
      <explain/>
      <paraID>611BA8BF</paraID>
      <start>54</start>
      <end>61</end>
      <status>modified</status>
      <modifiedWord>的制定与实施，</modifiedWord>
      <trackRevisions>false</trackRevisions>
    </reviewItem>
    <reviewItem>
      <errorID>d4981615-a97d-4814-a9c7-adf30264f947</errorID>
      <errorWord>建设</errorWord>
      <group>L1_AI</group>
      <groupName>深度校对</groupName>
      <ability>L2_AI_Grammar</ability>
      <abilityName>语法纠错</abilityName>
      <candidateList>
        <item>承担建设</item>
      </candidateList>
      <explain/>
      <paraID>611BA8BF</paraID>
      <start>61</start>
      <end>65</end>
      <status>modified</status>
      <modifiedWord>承担建设</modifiedWord>
      <trackRevisions>false</trackRevisions>
    </reviewItem>
    <reviewItem>
      <errorID>ea6bf1dd-3b60-4be4-afa0-224e16b80758</errorID>
      <errorWord>、以及</errorWord>
      <group>L1_Punc</group>
      <groupName>标点问题</groupName>
      <ability>L2_Punc</ability>
      <abilityName>标点符号检查</abilityName>
      <candidateList>
        <item>，以及</item>
      </candidateList>
      <explain>连接词前后不宜使用顿号，建议使用逗号。</explain>
      <paraID>5212BE6E</paraID>
      <start>23</start>
      <end>26</end>
      <status>modified</status>
      <modifiedWord>，以及</modifiedWord>
      <trackRevisions>false</trackRevisions>
    </reviewItem>
    <reviewItem>
      <errorID>58accacb-e464-4160-82c4-d6df62148fdb</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7AE6064F</paraID>
      <start>0</start>
      <end>3</end>
      <status>modified</status>
      <modifiedWord>（7）</modifiedWord>
      <trackRevisions>false</trackRevisions>
    </reviewItem>
    <reviewItem>
      <errorID>9d6415b8-f80a-4971-851e-a71b2cf89fbd</errorID>
      <errorWord>(9)</errorWord>
      <group>L1_Format</group>
      <groupName>格式问题</groupName>
      <ability>L2_Ordinal</ability>
      <abilityName>序号格式</abilityName>
      <candidateList>
        <item>（9）</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2924BA04</paraID>
      <start>0</start>
      <end>3</end>
      <status>modified</status>
      <modifiedWord>（9）</modifiedWord>
      <trackRevisions>false</trackRevisions>
    </reviewItem>
    <reviewItem>
      <errorID>d8b9d69b-9ddd-45c1-989b-2574ab79f01d</errorID>
      <errorWord>(</errorWord>
      <group>L1_Format</group>
      <groupName>格式问题</groupName>
      <ability>L2_HalfPunc</ability>
      <abilityName>全半角检查</abilityName>
      <candidateList>
        <item>（</item>
      </candidateList>
      <explain>文本全半角错误。</explain>
      <paraID>2924BA04</paraID>
      <start>13</start>
      <end>14</end>
      <status>modified</status>
      <modifiedWord>（</modifiedWord>
      <trackRevisions>false</trackRevisions>
    </reviewItem>
    <reviewItem>
      <errorID>fee469aa-3b0d-431c-9884-f850f9439f91</errorID>
      <errorWord>(10)</errorWord>
      <group>L1_Format</group>
      <groupName>格式问题</groupName>
      <ability>L2_Ordinal</ability>
      <abilityName>序号格式</abilityName>
      <candidateList>
        <item>（10）</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5C3A1BC3</paraID>
      <start>0</start>
      <end>4</end>
      <status>modified</status>
      <modifiedWord>（10）</modifiedWord>
      <trackRevisions>false</trackRevisions>
    </reviewItem>
    <reviewItem>
      <errorID>c594495d-cb6d-4b02-8edc-dcec0770f2bb</errorID>
      <errorWord>(</errorWord>
      <group>L1_Format</group>
      <groupName>格式问题</groupName>
      <ability>L2_HalfPunc</ability>
      <abilityName>全半角检查</abilityName>
      <candidateList>
        <item>（</item>
      </candidateList>
      <explain>文本全半角错误。</explain>
      <paraID>12B32270</paraID>
      <start>0</start>
      <end>1</end>
      <status>modified</status>
      <modifiedWord>（</modifiedWord>
      <trackRevisions>false</trackRevisions>
    </reviewItem>
    <reviewItem>
      <errorID>fc470d4b-884c-4e4c-8ef3-9e26134c1800</errorID>
      <errorWord>费用则</errorWord>
      <group>L1_Word</group>
      <groupName>字词问题</groupName>
      <ability>L2_Typo</ability>
      <abilityName>字词错误</abilityName>
      <candidateList>
        <item>费用</item>
      </candidateList>
      <explain/>
      <paraID> 4C8AA34</paraID>
      <start>25</start>
      <end>27</end>
      <status>modified</status>
      <modifiedWord>费用</modifiedWord>
      <trackRevisions>false</trackRevisions>
    </reviewItem>
    <reviewItem>
      <errorID>91a20aa6-cae7-41d5-b823-60b86fdfc4fc</errorID>
      <errorWord>，</errorWord>
      <group>L1_Word</group>
      <groupName>字词问题</groupName>
      <ability>L2_Typo</ability>
      <abilityName>字词错误</abilityName>
      <candidateList>
        <item>，在</item>
      </candidateList>
      <explain/>
      <paraID>754E10CA</paraID>
      <start>31</start>
      <end>33</end>
      <status>modified</status>
      <modifiedWord>，在</modifiedWord>
      <trackRevisions>false</trackRevisions>
    </reviewItem>
    <reviewItem>
      <errorID>7b8ea7ad-769e-46a5-9133-4a8838da8b58</errorID>
      <errorWord> </errorWord>
      <group>L1_AI</group>
      <groupName>深度校对</groupName>
      <ability>L2_AI_Punc</ability>
      <abilityName>标点纠错</abilityName>
      <candidateList>
        <item/>
      </candidateList>
      <explain>此处空格冗余，建议删除。</explain>
      <paraID>7BD219B4</paraID>
      <start>1</start>
      <end>1</end>
      <status>modified</status>
      <modifiedWord/>
      <trackRevisions>false</trackRevisions>
    </reviewItem>
    <reviewItem>
      <errorID>90e29a5e-6b53-4ced-a40c-b1f4ed68181e</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7176419</paraID>
      <start>0</start>
      <end>2</end>
      <status>modified</status>
      <modifiedWord>1.</modifiedWord>
      <trackRevisions>false</trackRevisions>
    </reviewItem>
    <reviewItem>
      <errorID>555471e7-6fbe-4c85-87d5-ca3d7fed8484</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5EA923B9</paraID>
      <start>0</start>
      <end>2</end>
      <status>modified</status>
      <modifiedWord>2.</modifiedWord>
      <trackRevisions>false</trackRevisions>
    </reviewItem>
    <reviewItem>
      <errorID>1e5a8f90-f2bc-49e4-94fc-2affa90fd266</errorID>
      <errorWord>十 一</errorWord>
      <group>L1_AI</group>
      <groupName>深度校对</groupName>
      <ability>L2_AI_Word</ability>
      <abilityName>字词纠错</abilityName>
      <candidateList>
        <item>十一</item>
      </candidateList>
      <explain/>
      <paraID> A548965</paraID>
      <start>0</start>
      <end>2</end>
      <status>modified</status>
      <modifiedWord>十一</modifiedWord>
      <trackRevisions>false</trackRevisions>
    </reviewItem>
    <reviewItem>
      <errorID>46c7703d-3e31-4ab7-99ea-ceccb7cb30f0</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3A1C920C</paraID>
      <start>0</start>
      <end>2</end>
      <status>modified</status>
      <modifiedWord>1.</modifiedWord>
      <trackRevisions>false</trackRevisions>
    </reviewItem>
    <reviewItem>
      <errorID>5b124df9-5b9e-4bb2-82a5-927b16b58a01</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685CF28E</paraID>
      <start>0</start>
      <end>2</end>
      <status>modified</status>
      <modifiedWord>2.</modifiedWord>
      <trackRevisions>false</trackRevisions>
    </reviewItem>
    <reviewItem>
      <errorID>47a84553-f302-4232-b7b5-42b0079df534</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1067CD47</paraID>
      <start>0</start>
      <end>2</end>
      <status>modified</status>
      <modifiedWord>3.</modifiedWord>
      <trackRevisions>false</trackRevisions>
    </reviewItem>
    <reviewItem>
      <errorID>d91c39ae-5616-4133-a0ef-0369d3969ec9</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18AB33CA</paraID>
      <start>0</start>
      <end>2</end>
      <status>modified</status>
      <modifiedWord>1.</modifiedWord>
      <trackRevisions>false</trackRevisions>
    </reviewItem>
    <reviewItem>
      <errorID>c78d9a38-aa43-4fd7-b529-1a9322ce6f17</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CEA4734</paraID>
      <start>0</start>
      <end>2</end>
      <status>modified</status>
      <modifiedWord>2.</modifiedWord>
      <trackRevisions>false</trackRevisions>
    </reviewItem>
    <reviewItem>
      <errorID>b3826df1-bbbf-4aee-8834-b84ced3857af</errorID>
      <errorWord>其 他</errorWord>
      <group>L1_AI</group>
      <groupName>深度校对</groupName>
      <ability>L2_AI_Word</ability>
      <abilityName>字词纠错</abilityName>
      <candidateList>
        <item>其他</item>
      </candidateList>
      <explain>〈代〉指示代词。别的：今天的文娱晚会，除了京剧、曲艺以外，还有～精彩节目。</explain>
      <paraID>132CE462</paraID>
      <start>3</start>
      <end>5</end>
      <status>modified</status>
      <modifiedWord>其他</modifiedWord>
      <trackRevisions>false</trackRevisions>
    </reviewItem>
    <reviewItem>
      <errorID>49704626-d913-4a28-98ed-3951ef8a4b1f</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48C15A9E</paraID>
      <start>0</start>
      <end>2</end>
      <status>modified</status>
      <modifiedWord>1.</modifiedWord>
      <trackRevisions>false</trackRevisions>
    </reviewItem>
    <reviewItem>
      <errorID>730d09ed-7a4a-471a-bba7-8ab05ba96646</errorID>
      <errorWord>法律、法规</errorWord>
      <group>L1_Word</group>
      <groupName>字词问题</groupName>
      <ability>L2_Typo</ability>
      <abilityName>字词错误</abilityName>
      <candidateList>
        <item>法律法规</item>
      </candidateList>
      <explain/>
      <paraID>48C15A9E</paraID>
      <start>21</start>
      <end>25</end>
      <status>modified</status>
      <modifiedWord>法律法规</modifiedWord>
      <trackRevisions>false</trackRevisions>
    </reviewItem>
    <reviewItem>
      <errorID>cdf08747-0e9b-43ee-a28c-20b65f12dbd3</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37F2B63A</paraID>
      <start>0</start>
      <end>2</end>
      <status>modified</status>
      <modifiedWord>2.</modifiedWord>
      <trackRevisions>false</trackRevisions>
    </reviewItem>
    <reviewItem>
      <errorID>c338ef82-c061-41f8-8499-1867cb5015cc</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28BCED0F</paraID>
      <start>0</start>
      <end>2</end>
      <status>modified</status>
      <modifiedWord>3.</modifiedWord>
      <trackRevisions>false</trackRevisions>
    </reviewItem>
    <reviewItem>
      <errorID>af3b05b1-d8e8-47e3-9920-4e468ec04a86</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7E5056AD</paraID>
      <start>0</start>
      <end>2</end>
      <status>modified</status>
      <modifiedWord>4.</modifiedWord>
      <trackRevisions>false</trackRevisions>
    </reviewItem>
    <reviewItem>
      <errorID>275d8745-60dc-4c3d-a216-861d2c1f8b70</errorID>
      <errorWord>(</errorWord>
      <group>L1_Format</group>
      <groupName>格式问题</groupName>
      <ability>L2_HalfPunc</ability>
      <abilityName>全半角检查</abilityName>
      <candidateList>
        <item>（</item>
      </candidateList>
      <explain>文本全半角错误。</explain>
      <paraID>64AAE17E</paraID>
      <start>48</start>
      <end>49</end>
      <status>modified</status>
      <modifiedWord>（</modifiedWord>
      <trackRevisions>false</trackRevisions>
    </reviewItem>
    <reviewItem>
      <errorID>ce8b0440-d6d4-4145-9b8f-99a61ac2f693</errorID>
      <errorWord>)</errorWord>
      <group>L1_Format</group>
      <groupName>格式问题</groupName>
      <ability>L2_HalfPunc</ability>
      <abilityName>全半角检查</abilityName>
      <candidateList>
        <item>）</item>
      </candidateList>
      <explain>文本全半角错误。</explain>
      <paraID>64AAE17E</paraID>
      <start>61</start>
      <end>62</end>
      <status>modified</status>
      <modifiedWord>）</modifiedWord>
      <trackRevisions>false</trackRevisions>
    </reviewItem>
    <reviewItem>
      <errorID>410cc3aa-0542-4bff-bbd9-7e1b1d10a743</errorID>
      <errorWord>(</errorWord>
      <group>L1_Format</group>
      <groupName>格式问题</groupName>
      <ability>L2_HalfPunc</ability>
      <abilityName>全半角检查</abilityName>
      <candidateList>
        <item>（</item>
      </candidateList>
      <explain>文本全半角错误。</explain>
      <paraID>740501BB</paraID>
      <start>14</start>
      <end>15</end>
      <status>modified</status>
      <modifiedWord>（</modifiedWord>
      <trackRevisions>false</trackRevisions>
    </reviewItem>
    <reviewItem>
      <errorID>21138d66-a327-41f3-9b22-b93f558ef3db</errorID>
      <errorWord>)</errorWord>
      <group>L1_Format</group>
      <groupName>格式问题</groupName>
      <ability>L2_HalfPunc</ability>
      <abilityName>全半角检查</abilityName>
      <candidateList>
        <item>）</item>
      </candidateList>
      <explain>文本全半角错误。</explain>
      <paraID>740501BB</paraID>
      <start>20</start>
      <end>21</end>
      <status>modified</status>
      <modifiedWord>）</modifiedWord>
      <trackRevisions>false</trackRevisions>
    </reviewItem>
  </reviewItems>
  <config/>
</contractReview>
</file>

<file path=customXml/itemProps1.xml><?xml version="1.0" encoding="utf-8"?>
<ds:datastoreItem xmlns:ds="http://schemas.openxmlformats.org/officeDocument/2006/customXml" ds:itemID="{deda3a4c-8e88-41c6-859c-1ad6601f861b}">
  <ds:schemaRefs/>
</ds:datastoreItem>
</file>

<file path=docProps/app.xml><?xml version="1.0" encoding="utf-8"?>
<Properties xmlns="http://schemas.openxmlformats.org/officeDocument/2006/extended-properties" xmlns:vt="http://schemas.openxmlformats.org/officeDocument/2006/docPropsVTypes">
  <Template>Normal.dotm</Template>
  <Pages>6</Pages>
  <Words>2340</Words>
  <Characters>2402</Characters>
  <Lines>0</Lines>
  <Paragraphs>0</Paragraphs>
  <TotalTime>9</TotalTime>
  <ScaleCrop>false</ScaleCrop>
  <LinksUpToDate>false</LinksUpToDate>
  <CharactersWithSpaces>2763</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2025-07-18T07:38:00Z</dcterms:created>
  <dc:creator>PC</dc:creator>
  <cp:lastModifiedBy>Fluoxetine </cp:lastModifiedBy>
  <dcterms:modified xsi:type="dcterms:W3CDTF">2025-12-16T10:42:08Z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eyJoZGlkIjoiMDFjNjkxODI0OWQ2Zjk1NTZiNjQ1NWYwYTJkMzdhN2YiLCJ1c2VySWQiOiI2NDAxMzMwMTAifQ==</vt:lpwstr>
  </property>
  <property fmtid="{D5CDD505-2E9C-101B-9397-08002B2CF9AE}" pid="4" name="ICV">
    <vt:lpwstr>D737A7D5E6094E548F7E3C013D514F46_13</vt:lpwstr>
  </property>
</Properties>
</file>