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B9632F">
      <w:pPr>
        <w:spacing w:line="360" w:lineRule="auto"/>
        <w:jc w:val="center"/>
        <w:rPr>
          <w:rFonts w:hint="eastAsia" w:ascii="仿宋" w:hAnsi="仿宋" w:eastAsia="仿宋" w:cs="仿宋"/>
          <w:b/>
          <w:bCs/>
          <w:color w:val="auto"/>
          <w:sz w:val="48"/>
          <w:szCs w:val="48"/>
          <w:highlight w:val="none"/>
          <w:lang w:val="en-US" w:eastAsia="zh-CN"/>
        </w:rPr>
      </w:pPr>
    </w:p>
    <w:p w14:paraId="21D45AF9">
      <w:pPr>
        <w:spacing w:line="360" w:lineRule="auto"/>
        <w:jc w:val="center"/>
        <w:rPr>
          <w:rFonts w:hint="eastAsia" w:ascii="仿宋" w:hAnsi="仿宋" w:eastAsia="仿宋" w:cs="仿宋"/>
          <w:b/>
          <w:bCs/>
          <w:color w:val="auto"/>
          <w:sz w:val="48"/>
          <w:szCs w:val="48"/>
          <w:highlight w:val="none"/>
          <w:lang w:val="en-US" w:eastAsia="zh-CN"/>
        </w:rPr>
      </w:pPr>
    </w:p>
    <w:p w14:paraId="5828E6F2">
      <w:pPr>
        <w:spacing w:line="360" w:lineRule="auto"/>
        <w:jc w:val="center"/>
        <w:rPr>
          <w:rFonts w:hint="eastAsia" w:ascii="仿宋" w:hAnsi="仿宋" w:eastAsia="仿宋" w:cs="仿宋"/>
          <w:b/>
          <w:bCs/>
          <w:color w:val="auto"/>
          <w:sz w:val="56"/>
          <w:szCs w:val="56"/>
          <w:highlight w:val="none"/>
          <w:lang w:val="en-US" w:eastAsia="zh-CN"/>
        </w:rPr>
      </w:pPr>
      <w:r>
        <w:rPr>
          <w:rFonts w:hint="eastAsia" w:ascii="仿宋" w:hAnsi="仿宋" w:eastAsia="仿宋" w:cs="仿宋"/>
          <w:b/>
          <w:bCs/>
          <w:color w:val="auto"/>
          <w:sz w:val="48"/>
          <w:szCs w:val="48"/>
          <w:highlight w:val="none"/>
          <w:lang w:val="en-US" w:eastAsia="zh-CN"/>
        </w:rPr>
        <w:t>拟签订的合同条款文本</w:t>
      </w:r>
      <w:r>
        <w:rPr>
          <w:rFonts w:hint="eastAsia" w:ascii="仿宋" w:hAnsi="仿宋" w:eastAsia="仿宋" w:cs="仿宋"/>
          <w:b/>
          <w:bCs/>
          <w:color w:val="auto"/>
          <w:sz w:val="56"/>
          <w:szCs w:val="56"/>
          <w:highlight w:val="none"/>
          <w:lang w:val="en-US" w:eastAsia="zh-CN"/>
        </w:rPr>
        <w:t>（合同包1）</w:t>
      </w:r>
    </w:p>
    <w:p w14:paraId="4767B29B">
      <w:pPr>
        <w:spacing w:line="360" w:lineRule="auto"/>
        <w:jc w:val="center"/>
        <w:rPr>
          <w:rFonts w:hint="eastAsia" w:ascii="仿宋" w:hAnsi="仿宋" w:eastAsia="仿宋" w:cs="仿宋"/>
          <w:b/>
          <w:bCs/>
          <w:color w:val="auto"/>
          <w:sz w:val="56"/>
          <w:szCs w:val="56"/>
          <w:highlight w:val="none"/>
          <w:lang w:val="en-US" w:eastAsia="zh-CN"/>
        </w:rPr>
      </w:pPr>
    </w:p>
    <w:p w14:paraId="50A17D4E">
      <w:pPr>
        <w:spacing w:line="360" w:lineRule="auto"/>
        <w:jc w:val="center"/>
        <w:rPr>
          <w:rFonts w:hint="eastAsia" w:ascii="仿宋" w:hAnsi="仿宋" w:eastAsia="仿宋" w:cs="仿宋"/>
          <w:b/>
          <w:bCs/>
          <w:color w:val="auto"/>
          <w:sz w:val="56"/>
          <w:szCs w:val="56"/>
          <w:highlight w:val="none"/>
          <w:lang w:val="en-US" w:eastAsia="zh-CN"/>
        </w:rPr>
      </w:pPr>
      <w:r>
        <w:rPr>
          <w:rFonts w:hint="eastAsia" w:ascii="仿宋" w:hAnsi="仿宋" w:eastAsia="仿宋" w:cs="仿宋"/>
          <w:b/>
          <w:bCs/>
          <w:color w:val="auto"/>
          <w:sz w:val="48"/>
          <w:szCs w:val="48"/>
          <w:highlight w:val="none"/>
          <w:lang w:val="en-US" w:eastAsia="zh-CN"/>
        </w:rPr>
        <w:t>机动车尾气污染检测</w:t>
      </w:r>
    </w:p>
    <w:p w14:paraId="010DC8B2">
      <w:pPr>
        <w:spacing w:line="360" w:lineRule="auto"/>
        <w:jc w:val="center"/>
        <w:rPr>
          <w:rFonts w:hint="eastAsia" w:ascii="仿宋" w:hAnsi="仿宋" w:eastAsia="仿宋" w:cs="仿宋"/>
          <w:b/>
          <w:bCs/>
          <w:color w:val="auto"/>
          <w:sz w:val="40"/>
          <w:szCs w:val="40"/>
          <w:highlight w:val="none"/>
          <w:lang w:val="en-US" w:eastAsia="zh-CN"/>
        </w:rPr>
      </w:pPr>
    </w:p>
    <w:p w14:paraId="3C8208A6">
      <w:pPr>
        <w:spacing w:line="360" w:lineRule="auto"/>
        <w:jc w:val="center"/>
        <w:rPr>
          <w:rFonts w:hint="eastAsia" w:ascii="仿宋" w:hAnsi="仿宋" w:eastAsia="仿宋" w:cs="仿宋"/>
          <w:b/>
          <w:bCs/>
          <w:color w:val="auto"/>
          <w:sz w:val="40"/>
          <w:szCs w:val="40"/>
          <w:highlight w:val="none"/>
          <w:lang w:val="en-US" w:eastAsia="zh-CN"/>
        </w:rPr>
      </w:pPr>
    </w:p>
    <w:p w14:paraId="19ABCB8A">
      <w:pPr>
        <w:pStyle w:val="3"/>
        <w:rPr>
          <w:rFonts w:hint="eastAsia"/>
          <w:color w:val="auto"/>
          <w:highlight w:val="none"/>
          <w:lang w:val="en-US" w:eastAsia="zh-CN"/>
        </w:rPr>
      </w:pPr>
    </w:p>
    <w:p w14:paraId="154D88D7">
      <w:pPr>
        <w:spacing w:line="360" w:lineRule="auto"/>
        <w:jc w:val="center"/>
        <w:rPr>
          <w:rFonts w:hint="eastAsia" w:ascii="仿宋" w:hAnsi="仿宋" w:eastAsia="仿宋" w:cs="仿宋"/>
          <w:b/>
          <w:color w:val="auto"/>
          <w:sz w:val="56"/>
          <w:szCs w:val="56"/>
          <w:highlight w:val="none"/>
          <w:lang w:eastAsia="zh-CN"/>
        </w:rPr>
      </w:pPr>
      <w:r>
        <w:rPr>
          <w:rFonts w:hint="eastAsia" w:ascii="仿宋" w:hAnsi="仿宋" w:eastAsia="仿宋" w:cs="仿宋"/>
          <w:b/>
          <w:color w:val="auto"/>
          <w:sz w:val="56"/>
          <w:szCs w:val="56"/>
          <w:highlight w:val="none"/>
          <w:lang w:eastAsia="zh-CN"/>
        </w:rPr>
        <w:t>政府采购合同</w:t>
      </w:r>
    </w:p>
    <w:p w14:paraId="424E6D55">
      <w:pPr>
        <w:pStyle w:val="4"/>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本合同为中小企业预留合同</w:t>
      </w:r>
      <w:r>
        <w:rPr>
          <w:rFonts w:hint="eastAsia" w:ascii="仿宋" w:hAnsi="仿宋" w:eastAsia="仿宋" w:cs="仿宋"/>
          <w:color w:val="auto"/>
          <w:sz w:val="28"/>
          <w:szCs w:val="28"/>
          <w:highlight w:val="none"/>
          <w:lang w:eastAsia="zh-CN"/>
        </w:rPr>
        <w:t>）</w:t>
      </w:r>
    </w:p>
    <w:p w14:paraId="7C226825">
      <w:pPr>
        <w:spacing w:line="360" w:lineRule="auto"/>
        <w:jc w:val="center"/>
        <w:rPr>
          <w:rFonts w:hint="eastAsia" w:ascii="仿宋" w:hAnsi="仿宋" w:eastAsia="仿宋" w:cs="仿宋"/>
          <w:b/>
          <w:color w:val="auto"/>
          <w:sz w:val="72"/>
          <w:szCs w:val="72"/>
          <w:highlight w:val="none"/>
          <w:lang w:eastAsia="zh-CN"/>
        </w:rPr>
      </w:pPr>
    </w:p>
    <w:p w14:paraId="0EE34B69">
      <w:pPr>
        <w:spacing w:line="360" w:lineRule="auto"/>
        <w:jc w:val="center"/>
        <w:rPr>
          <w:rFonts w:hint="eastAsia" w:ascii="仿宋" w:hAnsi="仿宋" w:eastAsia="仿宋" w:cs="仿宋"/>
          <w:b/>
          <w:color w:val="auto"/>
          <w:sz w:val="72"/>
          <w:szCs w:val="72"/>
          <w:highlight w:val="none"/>
          <w:lang w:eastAsia="zh-CN"/>
        </w:rPr>
      </w:pPr>
    </w:p>
    <w:p w14:paraId="1197ADE7">
      <w:pPr>
        <w:spacing w:line="360" w:lineRule="auto"/>
        <w:jc w:val="center"/>
        <w:rPr>
          <w:rFonts w:hint="eastAsia" w:ascii="仿宋" w:hAnsi="仿宋" w:eastAsia="仿宋" w:cs="仿宋"/>
          <w:b/>
          <w:color w:val="auto"/>
          <w:sz w:val="72"/>
          <w:szCs w:val="72"/>
          <w:highlight w:val="none"/>
          <w:lang w:eastAsia="zh-CN"/>
        </w:rPr>
      </w:pPr>
    </w:p>
    <w:p w14:paraId="2206E235">
      <w:pPr>
        <w:shd w:val="clear" w:color="auto" w:fill="auto"/>
        <w:spacing w:line="600" w:lineRule="auto"/>
        <w:ind w:firstLine="1928" w:firstLineChars="800"/>
        <w:rPr>
          <w:rFonts w:hint="default" w:ascii="仿宋" w:hAnsi="仿宋" w:eastAsia="仿宋" w:cs="仿宋"/>
          <w:b/>
          <w:bCs/>
          <w:color w:val="auto"/>
          <w:sz w:val="24"/>
          <w:highlight w:val="none"/>
          <w:u w:val="none"/>
          <w:lang w:val="en-US" w:eastAsia="zh-CN"/>
        </w:rPr>
      </w:pPr>
      <w:r>
        <w:rPr>
          <w:rFonts w:hint="eastAsia" w:ascii="仿宋" w:hAnsi="仿宋" w:eastAsia="仿宋" w:cs="仿宋"/>
          <w:b/>
          <w:bCs/>
          <w:color w:val="auto"/>
          <w:sz w:val="24"/>
          <w:highlight w:val="none"/>
          <w:lang w:val="en-US" w:eastAsia="zh-CN"/>
        </w:rPr>
        <w:t>采购人</w:t>
      </w:r>
      <w:r>
        <w:rPr>
          <w:rFonts w:hint="eastAsia" w:ascii="仿宋" w:hAnsi="仿宋" w:eastAsia="仿宋" w:cs="仿宋"/>
          <w:b/>
          <w:bCs/>
          <w:color w:val="auto"/>
          <w:sz w:val="24"/>
          <w:highlight w:val="none"/>
        </w:rPr>
        <w:t>（甲方）：</w:t>
      </w:r>
      <w:r>
        <w:rPr>
          <w:rFonts w:hint="eastAsia" w:ascii="仿宋" w:hAnsi="仿宋" w:eastAsia="仿宋" w:cs="仿宋"/>
          <w:b/>
          <w:bCs/>
          <w:color w:val="auto"/>
          <w:sz w:val="24"/>
          <w:highlight w:val="none"/>
          <w:u w:val="single"/>
          <w:lang w:val="en-US" w:eastAsia="zh-CN"/>
        </w:rPr>
        <w:t xml:space="preserve">                           </w:t>
      </w:r>
    </w:p>
    <w:p w14:paraId="52A23FD2">
      <w:pPr>
        <w:shd w:val="clear" w:color="auto" w:fill="auto"/>
        <w:spacing w:line="600" w:lineRule="auto"/>
        <w:ind w:firstLine="1913" w:firstLineChars="794"/>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lang w:val="en-US" w:eastAsia="zh-CN"/>
        </w:rPr>
        <w:t>供应商</w:t>
      </w:r>
      <w:r>
        <w:rPr>
          <w:rFonts w:hint="eastAsia" w:ascii="仿宋" w:hAnsi="仿宋" w:eastAsia="仿宋" w:cs="仿宋"/>
          <w:b/>
          <w:bCs/>
          <w:color w:val="auto"/>
          <w:sz w:val="24"/>
          <w:highlight w:val="none"/>
        </w:rPr>
        <w:t>（乙方）：</w:t>
      </w:r>
      <w:r>
        <w:rPr>
          <w:rFonts w:hint="eastAsia" w:ascii="仿宋" w:hAnsi="仿宋" w:eastAsia="仿宋" w:cs="仿宋"/>
          <w:b/>
          <w:bCs/>
          <w:color w:val="auto"/>
          <w:sz w:val="24"/>
          <w:highlight w:val="none"/>
          <w:u w:val="single"/>
          <w:lang w:val="en-US" w:eastAsia="zh-CN"/>
        </w:rPr>
        <w:t xml:space="preserve">                           </w:t>
      </w:r>
    </w:p>
    <w:p w14:paraId="7659A969">
      <w:pPr>
        <w:shd w:val="clear" w:color="auto" w:fill="auto"/>
        <w:spacing w:line="600" w:lineRule="auto"/>
        <w:jc w:val="center"/>
        <w:rPr>
          <w:rFonts w:hint="default" w:ascii="仿宋" w:hAnsi="仿宋" w:eastAsia="仿宋" w:cs="仿宋"/>
          <w:b/>
          <w:bCs/>
          <w:color w:val="auto"/>
          <w:sz w:val="24"/>
          <w:highlight w:val="none"/>
          <w:lang w:val="en-US" w:eastAsia="zh-CN"/>
        </w:rPr>
      </w:pPr>
      <w:r>
        <w:rPr>
          <w:rFonts w:hint="eastAsia" w:ascii="仿宋" w:hAnsi="仿宋" w:eastAsia="仿宋" w:cs="仿宋"/>
          <w:b/>
          <w:bCs/>
          <w:color w:val="auto"/>
          <w:sz w:val="24"/>
          <w:highlight w:val="none"/>
        </w:rPr>
        <w:t>签订日期：</w:t>
      </w:r>
      <w:r>
        <w:rPr>
          <w:rFonts w:hint="eastAsia" w:ascii="仿宋" w:hAnsi="仿宋" w:eastAsia="仿宋" w:cs="仿宋"/>
          <w:b/>
          <w:bCs/>
          <w:color w:val="auto"/>
          <w:sz w:val="24"/>
          <w:highlight w:val="none"/>
          <w:lang w:val="en-US" w:eastAsia="zh-CN"/>
        </w:rPr>
        <w:t xml:space="preserve">    年    月    日</w:t>
      </w:r>
    </w:p>
    <w:p w14:paraId="447AAE53">
      <w:pPr>
        <w:pStyle w:val="3"/>
        <w:rPr>
          <w:rFonts w:hint="eastAsia"/>
          <w:color w:val="auto"/>
          <w:highlight w:val="none"/>
        </w:rPr>
      </w:pPr>
      <w:bookmarkStart w:id="0" w:name="_GoBack"/>
      <w:bookmarkEnd w:id="0"/>
    </w:p>
    <w:p w14:paraId="14232DA3">
      <w:pPr>
        <w:pStyle w:val="2"/>
        <w:spacing w:line="360" w:lineRule="auto"/>
        <w:ind w:firstLine="480" w:firstLineChars="200"/>
        <w:jc w:val="both"/>
        <w:rPr>
          <w:rFonts w:hint="eastAsia" w:ascii="仿宋" w:hAnsi="仿宋" w:eastAsia="仿宋"/>
          <w:color w:val="auto"/>
          <w:sz w:val="24"/>
          <w:szCs w:val="24"/>
          <w:highlight w:val="none"/>
          <w:lang w:val="zh-CN"/>
        </w:rPr>
      </w:pPr>
      <w:r>
        <w:rPr>
          <w:rFonts w:hint="eastAsia" w:ascii="仿宋" w:hAnsi="仿宋" w:eastAsia="仿宋"/>
          <w:color w:val="auto"/>
          <w:sz w:val="24"/>
          <w:szCs w:val="24"/>
          <w:highlight w:val="none"/>
          <w:lang w:val="zh-CN"/>
        </w:rPr>
        <w:t>采 购 人（以下简称甲方）：</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lang w:val="zh-CN"/>
        </w:rPr>
        <w:t xml:space="preserve"> </w:t>
      </w:r>
    </w:p>
    <w:p w14:paraId="367DE667">
      <w:pPr>
        <w:pStyle w:val="2"/>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olor w:val="auto"/>
          <w:sz w:val="24"/>
          <w:szCs w:val="24"/>
          <w:highlight w:val="none"/>
          <w:lang w:val="zh-CN"/>
        </w:rPr>
        <w:t>供 应 商（以下简称乙方）：</w:t>
      </w:r>
      <w:r>
        <w:rPr>
          <w:rFonts w:hint="eastAsia" w:ascii="仿宋" w:hAnsi="仿宋" w:eastAsia="仿宋"/>
          <w:color w:val="auto"/>
          <w:sz w:val="24"/>
          <w:szCs w:val="24"/>
          <w:highlight w:val="none"/>
          <w:u w:val="single"/>
        </w:rPr>
        <w:t xml:space="preserve">             </w:t>
      </w:r>
    </w:p>
    <w:p w14:paraId="3EACDF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甲方就釆购所需,按照政府采购程序组织</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采购,确定乙方为</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供应商。依据《中华人民共和国政府采购法》、《中华人民共和国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》等相关法律法规的规定以及</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响应磋商</w:t>
      </w:r>
      <w:r>
        <w:rPr>
          <w:rFonts w:hint="eastAsia" w:ascii="仿宋" w:hAnsi="仿宋" w:eastAsia="仿宋" w:cs="仿宋"/>
          <w:color w:val="auto"/>
          <w:sz w:val="24"/>
          <w:szCs w:val="24"/>
          <w:highlight w:val="none"/>
        </w:rPr>
        <w:t>文件正本和澄清表(函)、</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通知书,经甲乙双方协商,达成如下条款。</w:t>
      </w:r>
    </w:p>
    <w:p w14:paraId="59D61696">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一、项目概况</w:t>
      </w:r>
    </w:p>
    <w:p w14:paraId="5BB6BF3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采购内容：机动车尾气污染检测； </w:t>
      </w:r>
    </w:p>
    <w:p w14:paraId="12F31DF2">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服务期：自合同签订之日起1年。 </w:t>
      </w:r>
    </w:p>
    <w:p w14:paraId="1C7A864E">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采购预算：334000.00 元。 </w:t>
      </w:r>
    </w:p>
    <w:p w14:paraId="726778A4">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检测服务范围：西安经济技术开发区范围内 </w:t>
      </w:r>
    </w:p>
    <w:p w14:paraId="7F6E0F4E">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检测服务内容：按照《西安市三部门关于开展移动源排气污染联合执法检查工作的通知》，常态化路检任务每月不少于200辆次，并增加以下附加服务：一是在原有检测基础上，增加对高排放、高污染车辆的重点检测，如公交车、货运车辆等。同时扩大重点区域检测覆盖，包括工业园区、物流枢纽、公共交通等尾气排放高的区域；二是增加机动车尾气检测频次，增加对重型燃气车尾气处理装置的完整性检测。三是新增应急响应机制，在大气污染突发时，能够迅速部署检测设备，对异常区域和车辆进行快速检测并报告结果，确保及时采取治理措施；四是开展“双随机”执法工作；五是对安装门禁系统企业开展常态化检查工作。</w:t>
      </w:r>
    </w:p>
    <w:p w14:paraId="1E4EA599">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二、服务质量和要求</w:t>
      </w:r>
      <w:r>
        <w:rPr>
          <w:rFonts w:hint="eastAsia" w:ascii="仿宋" w:hAnsi="仿宋" w:eastAsia="仿宋" w:cs="仿宋"/>
          <w:color w:val="auto"/>
          <w:sz w:val="24"/>
          <w:szCs w:val="24"/>
          <w:highlight w:val="none"/>
          <w:lang w:val="en-US" w:eastAsia="zh-CN"/>
        </w:rPr>
        <w:t xml:space="preserve"> </w:t>
      </w:r>
    </w:p>
    <w:p w14:paraId="6CD1A5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1、设备要求： </w:t>
      </w:r>
    </w:p>
    <w:p w14:paraId="22E5F3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（1）提供符合中华人民共和国国家标准（GB18285-2018、GB3847-2018）要求且检定合格、手续完备的尾气分析仪、不透光度计、设备所需耗材配件；配备通勤车（7座）1台，满 足流动检测需求；配备可移动电源,满足现场电力需求；配备3000万像素以上手机，拍摄被检车辆及其证照,传输检验单位本部制作检验报告；配备蓝牙打印机现场打印检验报告;配备遮阳伞、若干路锥、车挡、折叠桌椅、相关耗材及与本工作相关的设施、设备等。</w:t>
      </w:r>
    </w:p>
    <w:p w14:paraId="413DCA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（2）提供两辆七座（含七座）以上且通过正常年检（保险手续齐全）的商务车作为日 常路检专用车辆（需提供车辆检测报告），（该车辆须承担环境执法人员、交警的接送和机动车尾气检测设备、办公用品的运输装载，服务期限内车辆使用权归采购人，车辆产生的任何费用由供应商承担）。 </w:t>
      </w:r>
    </w:p>
    <w:p w14:paraId="4B16A7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人员要求：本项目需最少配备7人，其中：项目负责人1人，日常检测人员不少于6人，且持有陕西省市场监督管理局（原陕西省质量技术监督局）颁发的检验机构检测人员上岗证，能够熟练按照中华人民共和国国家标准(GB18285-2018、GB3847-2018)要求进行机动车排气污染物检测,了解相关法律法规以及基本的尾气治理的相关知识,严格遵守采购人制定的各项规章制度。第三方检验机构现场检测人员须着全套制式服装及反光背心，佩戴工牌，保持仪容仪表整洁。</w:t>
      </w:r>
    </w:p>
    <w:p w14:paraId="255E41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检测机构要求：检验检测机构资质认定证书须在有效期内；能对被检车辆出具具有法律效力的检测报告，对其检测行为及检测结果承担法律责任。第三方检验机构现场检测完毕后将被检车辆行驶证、驾驶员驾驶证、检测数据等信息传输至检验单位本部，出具正式检验报告，由授权签字人审核签字，加盖检验结果条章、排放检测专用条章、CMA认证章、单位公章。检验报告以PDF格式实时发送至检测现场，在现场打印后交付经开区生态环境局。（现场检查当天（夜间检查除外）出具检测报告，并于次日中午12点前送至经开区生态环境局。）</w:t>
      </w:r>
    </w:p>
    <w:p w14:paraId="01F317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4、服务要求： </w:t>
      </w:r>
    </w:p>
    <w:p w14:paraId="770AE2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（1）提供被检车辆驾驶人讲解机动车排气污染检测相关问题的服务。 </w:t>
      </w:r>
    </w:p>
    <w:p w14:paraId="590BC3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（2）实行日报、月报制度，每日下午五点半前将检测车辆信息以报表（日报）电子版形式报经开区生态环境局；每月25日前检测机构将当月考核资料报送至经开区生态环境局。</w:t>
      </w:r>
    </w:p>
    <w:p w14:paraId="3AAA61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（3）做好日常与交警的协调联络工作，保障尾气所的通勤工作。</w:t>
      </w:r>
    </w:p>
    <w:p w14:paraId="750D49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rPr>
        <w:t>（4）其他甲方提出与机动车排气检测及相关尾气处理装置检查等有关业务服务。</w:t>
      </w:r>
    </w:p>
    <w:p w14:paraId="457AAA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5、其他要求：</w:t>
      </w:r>
    </w:p>
    <w:p w14:paraId="380A10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（1）乙方自行解决现场检测所需统一服装、交通、误餐等相关费用。 </w:t>
      </w:r>
    </w:p>
    <w:p w14:paraId="3979D6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（2）第三方检测机构服务人员,对其检测行为及检测结果承担法律责任；因检测过程中造成的被检单位车辆、机械及附属设施损毁的，由检测机构负责承担赔偿责任。</w:t>
      </w:r>
    </w:p>
    <w:p w14:paraId="5E0F76E2">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、甲方的权利与义务</w:t>
      </w:r>
    </w:p>
    <w:p w14:paraId="4D8D109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1、甲方协助乙方做好本项目准备工作,包括前期的组织、协调工作；</w:t>
      </w:r>
    </w:p>
    <w:p w14:paraId="586A5A4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2、甲方应按照国家法律、法规的规定及本合同的约定编制规划,为乙方的工作提供方便。</w:t>
      </w:r>
    </w:p>
    <w:p w14:paraId="5D031CB7">
      <w:pPr>
        <w:numPr>
          <w:ilvl w:val="0"/>
          <w:numId w:val="1"/>
        </w:num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甲方应按照合同要求,向乙方及时支付费用。</w:t>
      </w:r>
    </w:p>
    <w:p w14:paraId="070870D5">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、乙方的权利与义务</w:t>
      </w:r>
    </w:p>
    <w:p w14:paraId="1CB256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1、从项目开始至项日结東,乙方应确保项目质量达到合格标准。</w:t>
      </w:r>
    </w:p>
    <w:p w14:paraId="0F273AD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2、乙方有义务向甲方提供进度安排,并经甲方审核同意后实施如因客观原因进度需要变更,乙方必须提前书面征得通知甲方同意</w:t>
      </w:r>
      <w:r>
        <w:rPr>
          <w:rFonts w:hint="eastAsia" w:ascii="仿宋" w:hAnsi="仿宋" w:eastAsia="仿宋" w:cs="仿宋"/>
          <w:color w:val="auto"/>
          <w:sz w:val="24"/>
          <w:szCs w:val="24"/>
          <w:highlight w:val="none"/>
          <w:lang w:eastAsia="zh-CN"/>
        </w:rPr>
        <w:t>。</w:t>
      </w:r>
    </w:p>
    <w:p w14:paraId="1A222F56">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rPr>
        <w:t>、进度管理</w:t>
      </w:r>
    </w:p>
    <w:p w14:paraId="3192E29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1、乙方应定期向甲方通报实施方案及项目进度,因甲方原因导致项目不能按合同规定期限完成活动的,由甲方承担违约责任。</w:t>
      </w:r>
    </w:p>
    <w:p w14:paraId="48447F8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2、根据进展,当局部发生变动时,乙方应配合甲方进行调整,若因调整产生费用,费用由甲方承担。</w:t>
      </w:r>
    </w:p>
    <w:p w14:paraId="3980B4A5">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rPr>
        <w:t>、质量管理</w:t>
      </w:r>
    </w:p>
    <w:p w14:paraId="0174759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1、乙方应严格按照国家相关标准、规范的要求进行项目规划</w:t>
      </w:r>
      <w:r>
        <w:rPr>
          <w:rFonts w:hint="eastAsia" w:ascii="仿宋" w:hAnsi="仿宋" w:eastAsia="仿宋" w:cs="仿宋"/>
          <w:color w:val="auto"/>
          <w:sz w:val="24"/>
          <w:szCs w:val="24"/>
          <w:highlight w:val="none"/>
          <w:lang w:eastAsia="zh-CN"/>
        </w:rPr>
        <w:t>。</w:t>
      </w:r>
    </w:p>
    <w:p w14:paraId="2523FF3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2、乙方应对项目严格监督、管理,以确保质量。</w:t>
      </w:r>
    </w:p>
    <w:p w14:paraId="6EB7BBF6">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bCs/>
          <w:color w:val="auto"/>
          <w:sz w:val="24"/>
          <w:szCs w:val="24"/>
          <w:highlight w:val="none"/>
        </w:rPr>
        <w:t>、合同总额及付款方式</w:t>
      </w:r>
    </w:p>
    <w:p w14:paraId="61E9CC4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(一)合同总价款为人民币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合同总价一次性包死,不受市场价格变化因素的影响</w:t>
      </w:r>
      <w:r>
        <w:rPr>
          <w:rFonts w:hint="eastAsia" w:ascii="仿宋" w:hAnsi="仿宋" w:eastAsia="仿宋" w:cs="仿宋"/>
          <w:color w:val="auto"/>
          <w:sz w:val="24"/>
          <w:szCs w:val="24"/>
          <w:highlight w:val="none"/>
          <w:lang w:eastAsia="zh-CN"/>
        </w:rPr>
        <w:t>。</w:t>
      </w:r>
    </w:p>
    <w:p w14:paraId="2CACDD4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(二)付款方式:</w:t>
      </w:r>
    </w:p>
    <w:p w14:paraId="22F236E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方式：本项目按季度进行付款，每季度末支付当季度90%的款项，剩余10%作为考核基金，本季度考核合格后（无特殊原因，每月检测机动车不少于200辆）在下季度支付季度款项时一并支付。若检测车辆每月每少于1辆，将扣除本月考核基金100元。（若当月检测车辆少于10辆，将不予支付本月检测费用。）</w:t>
      </w:r>
    </w:p>
    <w:p w14:paraId="1EAAD07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乙方需在收到甲方每笔付款前向甲方开具等额的普通发票,否则甲方有权顺延付款时间。</w:t>
      </w:r>
    </w:p>
    <w:p w14:paraId="767FEFE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甲方通过银行转账的方式向乙方支付协议款项,乙方提供银行账号。</w:t>
      </w:r>
    </w:p>
    <w:p w14:paraId="7B52B5A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乙方指定账户为:</w:t>
      </w:r>
    </w:p>
    <w:p w14:paraId="4227FD66">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0130D1E1">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对公账户：</w:t>
      </w:r>
    </w:p>
    <w:p w14:paraId="7606395C">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、违约责任</w:t>
      </w:r>
    </w:p>
    <w:p w14:paraId="1B042AE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1、任何一方未履行本合同项下的条款均被视为违约。除因不可抗力(即因地震、火灾等自然灾害、战争、罢工、停电、政府和军队行为等)造成合同无法履行外,任何一方不得单方面中止合同。</w:t>
      </w:r>
    </w:p>
    <w:p w14:paraId="2B58FAC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2、任何一方违反合同所规定条款,均构成违约,违约方必须承担由此给对方造成的经济损失。</w:t>
      </w:r>
    </w:p>
    <w:p w14:paraId="0411157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3、因乙方项目质量而造成的活动失败,乙方负责由此造成的损失。</w:t>
      </w:r>
    </w:p>
    <w:p w14:paraId="165EC09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严格执行项目进度安排,因乙方未按项目进度如期完成并提供合格的报告,每逾期一日,乙方应向甲方支付总价款1%的违约金,逾期10日,甲方有权解除合同,乙方除应退换甲方已付全部价款外,还应向甲方支付总价款20%的违约金,违约金不足以弥补甲方损失的,乙方应予以补足。</w:t>
      </w:r>
    </w:p>
    <w:p w14:paraId="2AE3A9E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5、因乙方提供的检测不合格或存在重大问题等,甲方有权采取下列项或多项措施。</w:t>
      </w:r>
    </w:p>
    <w:p w14:paraId="02C3794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1)要求乙方在指定的期限内重新检测或出具报告,因此产生的一切费用及损失,由乙方承担。</w:t>
      </w:r>
    </w:p>
    <w:p w14:paraId="7AEED15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2)委托第三方检测、出具,因此产生的一切费用及损失,由乙方承担</w:t>
      </w:r>
      <w:r>
        <w:rPr>
          <w:rFonts w:hint="eastAsia" w:ascii="仿宋" w:hAnsi="仿宋" w:eastAsia="仿宋" w:cs="仿宋"/>
          <w:color w:val="auto"/>
          <w:sz w:val="24"/>
          <w:szCs w:val="24"/>
          <w:highlight w:val="none"/>
          <w:lang w:eastAsia="zh-CN"/>
        </w:rPr>
        <w:t>。</w:t>
      </w:r>
    </w:p>
    <w:p w14:paraId="0C9F438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3)解除合同,乙方除应退换甲方已付全部价款外,还应向甲方支付总价款20%的违约金,违约金不足以弥补甲方损失的,乙方应予以补足。</w:t>
      </w:r>
    </w:p>
    <w:p w14:paraId="05F01D2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6、乙方提供的人员、设施、设备等不符合合同约定或甲方要求的乙方应在甲方指定的期限内进行更换,否则将视为乙方的检测不合格按本条第5款追究乙方的违约责任。</w:t>
      </w:r>
    </w:p>
    <w:p w14:paraId="18714984">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九</w:t>
      </w:r>
      <w:r>
        <w:rPr>
          <w:rFonts w:hint="eastAsia" w:ascii="仿宋" w:hAnsi="仿宋" w:eastAsia="仿宋" w:cs="仿宋"/>
          <w:b/>
          <w:bCs/>
          <w:color w:val="auto"/>
          <w:sz w:val="24"/>
          <w:szCs w:val="24"/>
          <w:highlight w:val="none"/>
        </w:rPr>
        <w:t>、法律适用和争议解决</w:t>
      </w:r>
    </w:p>
    <w:p w14:paraId="4828828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1、本合同适用中华人民共和国法律。</w:t>
      </w:r>
    </w:p>
    <w:p w14:paraId="18E6FB3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2、双方因履行本合同而引起的争议或与本合同有关的争议,双方通过友好协商解决。协商不成,提交甲方住所地人民法院诉讼解决。</w:t>
      </w:r>
    </w:p>
    <w:p w14:paraId="58BAAD14">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w:t>
      </w:r>
      <w:r>
        <w:rPr>
          <w:rFonts w:hint="eastAsia" w:ascii="仿宋" w:hAnsi="仿宋" w:eastAsia="仿宋" w:cs="仿宋"/>
          <w:b/>
          <w:bCs/>
          <w:color w:val="auto"/>
          <w:sz w:val="24"/>
          <w:szCs w:val="24"/>
          <w:highlight w:val="none"/>
        </w:rPr>
        <w:t>、免责条款</w:t>
      </w:r>
    </w:p>
    <w:p w14:paraId="618D467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不可抗力(即因地震、火灾等自然灾害、战争、罢工、停电、政府和军队行为等)导致甲乙双方或一方不能履行或不能完全履行本合同项下有关义务时,双方相互不承担违约责任。在不可抗力影响消除后的合理时间内,一方或双方应当继续履行合同。</w:t>
      </w:r>
    </w:p>
    <w:p w14:paraId="6774B10B">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、合同期限</w:t>
      </w:r>
    </w:p>
    <w:p w14:paraId="427F600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份,乙方执贰份,本合同甲、乙双方签字盖章后生效,合同执行完毕后,自动终止(合同的服务承诺则长期有效)</w:t>
      </w:r>
    </w:p>
    <w:p w14:paraId="33A9959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本合同未尽事宜由甲乙双方协商解决,并以补充协议、备忘录形式加以补充规定,补充协议和备忘录系本合同的有效组成部分。</w:t>
      </w:r>
    </w:p>
    <w:p w14:paraId="75416584">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二</w:t>
      </w:r>
      <w:r>
        <w:rPr>
          <w:rFonts w:hint="eastAsia" w:ascii="仿宋" w:hAnsi="仿宋" w:eastAsia="仿宋" w:cs="仿宋"/>
          <w:b/>
          <w:bCs/>
          <w:color w:val="auto"/>
          <w:sz w:val="24"/>
          <w:szCs w:val="24"/>
          <w:highlight w:val="none"/>
        </w:rPr>
        <w:t>、其他事项</w:t>
      </w:r>
    </w:p>
    <w:p w14:paraId="7A68415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(一)在合同的履行期间以及履行期后,可以随时检查项目的执行情况,对采购内容、标准进行调查核实,并对发现的问题进行处理。</w:t>
      </w:r>
    </w:p>
    <w:p w14:paraId="29F6D9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(二)采购文件、采购响应文件、合同附件等均成为合同不可分割的部分。</w:t>
      </w:r>
    </w:p>
    <w:p w14:paraId="4C2BF44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(三)合同一经签订,不得擅自变更、中止或终止合同。对确需变更、调整或中止、终止合同的,应按规定履行相应的手续。</w:t>
      </w:r>
    </w:p>
    <w:p w14:paraId="096B15E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(四)本合同按照中华人民共和国的现行法律进行解释。</w:t>
      </w:r>
    </w:p>
    <w:p w14:paraId="26F04273">
      <w:pPr>
        <w:spacing w:line="360" w:lineRule="auto"/>
        <w:ind w:firstLine="480" w:firstLineChars="20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lang w:eastAsia="zh-CN"/>
        </w:rPr>
        <w:t>）</w:t>
      </w:r>
    </w:p>
    <w:p w14:paraId="232085D9">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14:paraId="32773F79">
      <w:pPr>
        <w:pStyle w:val="7"/>
        <w:rPr>
          <w:rFonts w:hint="eastAsia"/>
          <w:color w:val="auto"/>
          <w:highlight w:val="none"/>
          <w:lang w:eastAsia="zh-CN"/>
        </w:rPr>
      </w:pPr>
    </w:p>
    <w:tbl>
      <w:tblPr>
        <w:tblStyle w:val="9"/>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31"/>
        <w:gridCol w:w="4649"/>
      </w:tblGrid>
      <w:tr w14:paraId="515B821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73659669">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649" w:type="dxa"/>
            <w:noWrap w:val="0"/>
            <w:vAlign w:val="center"/>
          </w:tcPr>
          <w:p w14:paraId="1DDFD452">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77B7B59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0100F9CC">
            <w:pPr>
              <w:autoSpaceDE w:val="0"/>
              <w:autoSpaceDN w:val="0"/>
              <w:adjustRightInd w:val="0"/>
              <w:spacing w:line="360" w:lineRule="auto"/>
              <w:ind w:firstLine="700" w:firstLineChars="35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649" w:type="dxa"/>
            <w:noWrap w:val="0"/>
            <w:vAlign w:val="center"/>
          </w:tcPr>
          <w:p w14:paraId="12066EDF">
            <w:pPr>
              <w:autoSpaceDE w:val="0"/>
              <w:autoSpaceDN w:val="0"/>
              <w:adjustRightInd w:val="0"/>
              <w:spacing w:line="360" w:lineRule="auto"/>
              <w:ind w:firstLine="800" w:firstLineChars="4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972819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5BC8D1D7">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649" w:type="dxa"/>
            <w:noWrap w:val="0"/>
            <w:vAlign w:val="center"/>
          </w:tcPr>
          <w:p w14:paraId="020079FF">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CF4E8F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094A0442">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649" w:type="dxa"/>
            <w:noWrap w:val="0"/>
            <w:vAlign w:val="center"/>
          </w:tcPr>
          <w:p w14:paraId="488DD369">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51C979E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962" w:hRule="exact"/>
          <w:jc w:val="center"/>
        </w:trPr>
        <w:tc>
          <w:tcPr>
            <w:tcW w:w="4531" w:type="dxa"/>
            <w:noWrap w:val="0"/>
            <w:vAlign w:val="center"/>
          </w:tcPr>
          <w:p w14:paraId="4EEA22C3">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p w14:paraId="5B901981">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lang w:eastAsia="zh-CN"/>
              </w:rPr>
              <w:t>（</w:t>
            </w:r>
            <w:r>
              <w:rPr>
                <w:rFonts w:hint="eastAsia" w:ascii="仿宋" w:hAnsi="仿宋" w:eastAsia="仿宋" w:cs="仿宋"/>
                <w:color w:val="auto"/>
                <w:spacing w:val="-20"/>
                <w:kern w:val="0"/>
                <w:sz w:val="24"/>
                <w:szCs w:val="24"/>
                <w:highlight w:val="none"/>
                <w:lang w:val="en-US" w:eastAsia="zh-CN"/>
              </w:rPr>
              <w:t>签字或盖章</w:t>
            </w:r>
            <w:r>
              <w:rPr>
                <w:rFonts w:hint="eastAsia" w:ascii="仿宋" w:hAnsi="仿宋" w:eastAsia="仿宋" w:cs="仿宋"/>
                <w:color w:val="auto"/>
                <w:spacing w:val="-20"/>
                <w:kern w:val="0"/>
                <w:sz w:val="24"/>
                <w:szCs w:val="24"/>
                <w:highlight w:val="none"/>
                <w:lang w:eastAsia="zh-CN"/>
              </w:rPr>
              <w:t>）</w:t>
            </w:r>
            <w:r>
              <w:rPr>
                <w:rFonts w:hint="eastAsia" w:ascii="仿宋" w:hAnsi="仿宋" w:eastAsia="仿宋" w:cs="仿宋"/>
                <w:color w:val="auto"/>
                <w:spacing w:val="-20"/>
                <w:kern w:val="0"/>
                <w:sz w:val="24"/>
                <w:szCs w:val="24"/>
                <w:highlight w:val="none"/>
              </w:rPr>
              <w:t xml:space="preserve">： </w:t>
            </w:r>
          </w:p>
        </w:tc>
        <w:tc>
          <w:tcPr>
            <w:tcW w:w="4649" w:type="dxa"/>
            <w:noWrap w:val="0"/>
            <w:vAlign w:val="center"/>
          </w:tcPr>
          <w:p w14:paraId="3409F2C5">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p w14:paraId="33394A43">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lang w:eastAsia="zh-CN"/>
              </w:rPr>
              <w:t>（</w:t>
            </w:r>
            <w:r>
              <w:rPr>
                <w:rFonts w:hint="eastAsia" w:ascii="仿宋" w:hAnsi="仿宋" w:eastAsia="仿宋" w:cs="仿宋"/>
                <w:color w:val="auto"/>
                <w:spacing w:val="-20"/>
                <w:kern w:val="0"/>
                <w:sz w:val="24"/>
                <w:szCs w:val="24"/>
                <w:highlight w:val="none"/>
                <w:lang w:val="en-US" w:eastAsia="zh-CN"/>
              </w:rPr>
              <w:t>签字或盖章</w:t>
            </w:r>
            <w:r>
              <w:rPr>
                <w:rFonts w:hint="eastAsia" w:ascii="仿宋" w:hAnsi="仿宋" w:eastAsia="仿宋" w:cs="仿宋"/>
                <w:color w:val="auto"/>
                <w:spacing w:val="-20"/>
                <w:kern w:val="0"/>
                <w:sz w:val="24"/>
                <w:szCs w:val="24"/>
                <w:highlight w:val="none"/>
                <w:lang w:eastAsia="zh-CN"/>
              </w:rPr>
              <w:t>）</w:t>
            </w:r>
            <w:r>
              <w:rPr>
                <w:rFonts w:hint="eastAsia" w:ascii="仿宋" w:hAnsi="仿宋" w:eastAsia="仿宋" w:cs="仿宋"/>
                <w:color w:val="auto"/>
                <w:spacing w:val="-20"/>
                <w:kern w:val="0"/>
                <w:sz w:val="24"/>
                <w:szCs w:val="24"/>
                <w:highlight w:val="none"/>
              </w:rPr>
              <w:t>：</w:t>
            </w:r>
          </w:p>
        </w:tc>
      </w:tr>
      <w:tr w14:paraId="38B7F05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18F56CF0">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649" w:type="dxa"/>
            <w:noWrap w:val="0"/>
            <w:vAlign w:val="center"/>
          </w:tcPr>
          <w:p w14:paraId="53B315E6">
            <w:pPr>
              <w:autoSpaceDE w:val="0"/>
              <w:autoSpaceDN w:val="0"/>
              <w:adjustRightInd w:val="0"/>
              <w:spacing w:line="360" w:lineRule="auto"/>
              <w:ind w:left="84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5722F3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24054769">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649" w:type="dxa"/>
            <w:noWrap w:val="0"/>
            <w:vAlign w:val="center"/>
          </w:tcPr>
          <w:p w14:paraId="500578A0">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4FF600D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38F98AB9">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649" w:type="dxa"/>
            <w:noWrap w:val="0"/>
            <w:vAlign w:val="center"/>
          </w:tcPr>
          <w:p w14:paraId="36C16975">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56874C5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531" w:type="dxa"/>
            <w:noWrap w:val="0"/>
            <w:vAlign w:val="center"/>
          </w:tcPr>
          <w:p w14:paraId="74DB94B0">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649" w:type="dxa"/>
            <w:noWrap w:val="0"/>
            <w:vAlign w:val="center"/>
          </w:tcPr>
          <w:p w14:paraId="21644DDC">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2BEE61DD">
      <w:r>
        <w:br w:type="page"/>
      </w:r>
    </w:p>
    <w:p w14:paraId="69433B81">
      <w:pPr>
        <w:spacing w:line="360" w:lineRule="auto"/>
        <w:jc w:val="center"/>
        <w:rPr>
          <w:rFonts w:hint="default" w:ascii="仿宋" w:hAnsi="仿宋" w:eastAsia="仿宋" w:cs="仿宋"/>
          <w:b/>
          <w:bCs/>
          <w:color w:val="auto"/>
          <w:sz w:val="48"/>
          <w:szCs w:val="48"/>
          <w:highlight w:val="none"/>
          <w:lang w:val="en-US" w:eastAsia="zh-CN"/>
        </w:rPr>
      </w:pPr>
      <w:r>
        <w:rPr>
          <w:rFonts w:hint="eastAsia" w:ascii="仿宋" w:hAnsi="仿宋" w:eastAsia="仿宋" w:cs="仿宋"/>
          <w:b/>
          <w:bCs/>
          <w:color w:val="auto"/>
          <w:sz w:val="48"/>
          <w:szCs w:val="48"/>
          <w:highlight w:val="none"/>
          <w:lang w:val="en-US" w:eastAsia="zh-CN"/>
        </w:rPr>
        <w:t>拟签订合同文本（合同包2）</w:t>
      </w:r>
    </w:p>
    <w:p w14:paraId="7A2CD3F0">
      <w:pPr>
        <w:spacing w:line="360" w:lineRule="auto"/>
        <w:jc w:val="center"/>
        <w:rPr>
          <w:rFonts w:hint="eastAsia" w:ascii="仿宋" w:hAnsi="仿宋" w:eastAsia="仿宋" w:cs="仿宋"/>
          <w:b/>
          <w:bCs/>
          <w:color w:val="auto"/>
          <w:sz w:val="48"/>
          <w:szCs w:val="48"/>
          <w:highlight w:val="none"/>
          <w:lang w:val="en-US" w:eastAsia="zh-CN"/>
        </w:rPr>
      </w:pPr>
    </w:p>
    <w:p w14:paraId="68D10930">
      <w:pPr>
        <w:spacing w:line="360" w:lineRule="auto"/>
        <w:jc w:val="center"/>
        <w:rPr>
          <w:rFonts w:hint="eastAsia" w:ascii="仿宋" w:hAnsi="仿宋" w:eastAsia="仿宋" w:cs="仿宋"/>
          <w:b/>
          <w:bCs/>
          <w:color w:val="auto"/>
          <w:sz w:val="48"/>
          <w:szCs w:val="48"/>
          <w:highlight w:val="none"/>
          <w:lang w:val="en-US" w:eastAsia="zh-CN"/>
        </w:rPr>
      </w:pPr>
    </w:p>
    <w:p w14:paraId="7C5E26DD">
      <w:pPr>
        <w:spacing w:line="360" w:lineRule="auto"/>
        <w:jc w:val="center"/>
        <w:rPr>
          <w:rFonts w:hint="eastAsia" w:ascii="仿宋" w:hAnsi="仿宋" w:eastAsia="仿宋" w:cs="仿宋"/>
          <w:b/>
          <w:bCs/>
          <w:color w:val="auto"/>
          <w:sz w:val="48"/>
          <w:szCs w:val="48"/>
          <w:highlight w:val="none"/>
          <w:lang w:val="en-US" w:eastAsia="zh-CN"/>
        </w:rPr>
      </w:pPr>
    </w:p>
    <w:p w14:paraId="52AE0F11">
      <w:pPr>
        <w:spacing w:line="360" w:lineRule="auto"/>
        <w:jc w:val="center"/>
        <w:rPr>
          <w:rFonts w:hint="eastAsia" w:ascii="仿宋" w:hAnsi="仿宋" w:eastAsia="仿宋" w:cs="仿宋"/>
          <w:b/>
          <w:bCs/>
          <w:color w:val="auto"/>
          <w:sz w:val="48"/>
          <w:szCs w:val="48"/>
          <w:highlight w:val="none"/>
          <w:lang w:val="en-US" w:eastAsia="zh-CN"/>
        </w:rPr>
      </w:pPr>
      <w:r>
        <w:rPr>
          <w:rFonts w:hint="eastAsia" w:ascii="仿宋" w:hAnsi="仿宋" w:eastAsia="仿宋" w:cs="仿宋"/>
          <w:b/>
          <w:bCs/>
          <w:color w:val="auto"/>
          <w:sz w:val="48"/>
          <w:szCs w:val="48"/>
          <w:highlight w:val="none"/>
          <w:lang w:val="en-US" w:eastAsia="zh-CN"/>
        </w:rPr>
        <w:t>非道路移动机械排气污染监督检测</w:t>
      </w:r>
    </w:p>
    <w:p w14:paraId="4221893E">
      <w:pPr>
        <w:spacing w:line="360" w:lineRule="auto"/>
        <w:jc w:val="center"/>
        <w:rPr>
          <w:rFonts w:hint="eastAsia" w:ascii="仿宋" w:hAnsi="仿宋" w:eastAsia="仿宋" w:cs="仿宋"/>
          <w:b/>
          <w:bCs/>
          <w:color w:val="auto"/>
          <w:sz w:val="40"/>
          <w:szCs w:val="40"/>
          <w:highlight w:val="none"/>
          <w:lang w:val="en-US" w:eastAsia="zh-CN"/>
        </w:rPr>
      </w:pPr>
    </w:p>
    <w:p w14:paraId="40AF26FB">
      <w:pPr>
        <w:pStyle w:val="3"/>
        <w:rPr>
          <w:rFonts w:hint="eastAsia"/>
          <w:color w:val="auto"/>
          <w:highlight w:val="none"/>
          <w:lang w:val="en-US" w:eastAsia="zh-CN"/>
        </w:rPr>
      </w:pPr>
    </w:p>
    <w:p w14:paraId="2F88145D">
      <w:pPr>
        <w:spacing w:line="360" w:lineRule="auto"/>
        <w:jc w:val="center"/>
        <w:rPr>
          <w:rFonts w:hint="eastAsia" w:ascii="仿宋" w:hAnsi="仿宋" w:eastAsia="仿宋" w:cs="仿宋"/>
          <w:b/>
          <w:color w:val="auto"/>
          <w:sz w:val="72"/>
          <w:szCs w:val="72"/>
          <w:highlight w:val="none"/>
          <w:lang w:eastAsia="zh-CN"/>
        </w:rPr>
      </w:pPr>
      <w:r>
        <w:rPr>
          <w:rFonts w:hint="eastAsia" w:ascii="仿宋" w:hAnsi="仿宋" w:eastAsia="仿宋" w:cs="仿宋"/>
          <w:b/>
          <w:color w:val="auto"/>
          <w:sz w:val="56"/>
          <w:szCs w:val="56"/>
          <w:highlight w:val="none"/>
          <w:lang w:eastAsia="zh-CN"/>
        </w:rPr>
        <w:t>政府采购合同</w:t>
      </w:r>
    </w:p>
    <w:p w14:paraId="1FBB5003">
      <w:pPr>
        <w:pStyle w:val="4"/>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本合同为中小企业预留合同</w:t>
      </w:r>
      <w:r>
        <w:rPr>
          <w:rFonts w:hint="eastAsia" w:ascii="仿宋" w:hAnsi="仿宋" w:eastAsia="仿宋" w:cs="仿宋"/>
          <w:color w:val="auto"/>
          <w:sz w:val="28"/>
          <w:szCs w:val="28"/>
          <w:highlight w:val="none"/>
          <w:lang w:eastAsia="zh-CN"/>
        </w:rPr>
        <w:t>）</w:t>
      </w:r>
    </w:p>
    <w:p w14:paraId="187BCE33">
      <w:pPr>
        <w:spacing w:line="360" w:lineRule="auto"/>
        <w:jc w:val="center"/>
        <w:rPr>
          <w:rFonts w:hint="eastAsia" w:ascii="仿宋" w:hAnsi="仿宋" w:eastAsia="仿宋" w:cs="仿宋"/>
          <w:b/>
          <w:color w:val="auto"/>
          <w:sz w:val="72"/>
          <w:szCs w:val="72"/>
          <w:highlight w:val="none"/>
          <w:lang w:eastAsia="zh-CN"/>
        </w:rPr>
      </w:pPr>
    </w:p>
    <w:p w14:paraId="48A07B45">
      <w:pPr>
        <w:spacing w:line="360" w:lineRule="auto"/>
        <w:jc w:val="center"/>
        <w:rPr>
          <w:rFonts w:hint="eastAsia" w:ascii="仿宋" w:hAnsi="仿宋" w:eastAsia="仿宋" w:cs="仿宋"/>
          <w:b/>
          <w:color w:val="auto"/>
          <w:sz w:val="72"/>
          <w:szCs w:val="72"/>
          <w:highlight w:val="none"/>
          <w:lang w:eastAsia="zh-CN"/>
        </w:rPr>
      </w:pPr>
    </w:p>
    <w:p w14:paraId="67AE2117">
      <w:pPr>
        <w:spacing w:line="360" w:lineRule="auto"/>
        <w:jc w:val="center"/>
        <w:rPr>
          <w:rFonts w:hint="eastAsia" w:ascii="仿宋" w:hAnsi="仿宋" w:eastAsia="仿宋" w:cs="仿宋"/>
          <w:b/>
          <w:color w:val="auto"/>
          <w:sz w:val="72"/>
          <w:szCs w:val="72"/>
          <w:highlight w:val="none"/>
          <w:lang w:eastAsia="zh-CN"/>
        </w:rPr>
      </w:pPr>
    </w:p>
    <w:p w14:paraId="3C985F2C">
      <w:pPr>
        <w:shd w:val="clear" w:color="auto" w:fill="auto"/>
        <w:spacing w:line="600" w:lineRule="auto"/>
        <w:ind w:firstLine="1928" w:firstLineChars="800"/>
        <w:rPr>
          <w:rFonts w:hint="default" w:ascii="仿宋" w:hAnsi="仿宋" w:eastAsia="仿宋" w:cs="仿宋"/>
          <w:b/>
          <w:bCs/>
          <w:color w:val="auto"/>
          <w:sz w:val="24"/>
          <w:highlight w:val="none"/>
          <w:u w:val="none"/>
          <w:lang w:val="en-US" w:eastAsia="zh-CN"/>
        </w:rPr>
      </w:pPr>
      <w:r>
        <w:rPr>
          <w:rFonts w:hint="eastAsia" w:ascii="仿宋" w:hAnsi="仿宋" w:eastAsia="仿宋" w:cs="仿宋"/>
          <w:b/>
          <w:bCs/>
          <w:color w:val="auto"/>
          <w:sz w:val="24"/>
          <w:highlight w:val="none"/>
          <w:lang w:val="en-US" w:eastAsia="zh-CN"/>
        </w:rPr>
        <w:t>采购人</w:t>
      </w:r>
      <w:r>
        <w:rPr>
          <w:rFonts w:hint="eastAsia" w:ascii="仿宋" w:hAnsi="仿宋" w:eastAsia="仿宋" w:cs="仿宋"/>
          <w:b/>
          <w:bCs/>
          <w:color w:val="auto"/>
          <w:sz w:val="24"/>
          <w:highlight w:val="none"/>
        </w:rPr>
        <w:t>（甲方）：</w:t>
      </w:r>
      <w:r>
        <w:rPr>
          <w:rFonts w:hint="eastAsia" w:ascii="仿宋" w:hAnsi="仿宋" w:eastAsia="仿宋" w:cs="仿宋"/>
          <w:b/>
          <w:bCs/>
          <w:color w:val="auto"/>
          <w:sz w:val="24"/>
          <w:highlight w:val="none"/>
          <w:u w:val="single"/>
          <w:lang w:val="en-US" w:eastAsia="zh-CN"/>
        </w:rPr>
        <w:t xml:space="preserve">                           </w:t>
      </w:r>
    </w:p>
    <w:p w14:paraId="60FFF7AC">
      <w:pPr>
        <w:shd w:val="clear" w:color="auto" w:fill="auto"/>
        <w:spacing w:line="600" w:lineRule="auto"/>
        <w:ind w:firstLine="1913" w:firstLineChars="794"/>
        <w:rPr>
          <w:rFonts w:hint="eastAsia" w:ascii="仿宋" w:hAnsi="仿宋" w:eastAsia="仿宋" w:cs="仿宋"/>
          <w:b/>
          <w:bCs/>
          <w:color w:val="auto"/>
          <w:sz w:val="24"/>
          <w:highlight w:val="none"/>
          <w:u w:val="single"/>
        </w:rPr>
      </w:pPr>
      <w:r>
        <w:rPr>
          <w:rFonts w:hint="eastAsia" w:ascii="仿宋" w:hAnsi="仿宋" w:eastAsia="仿宋" w:cs="仿宋"/>
          <w:b/>
          <w:bCs/>
          <w:color w:val="auto"/>
          <w:sz w:val="24"/>
          <w:highlight w:val="none"/>
          <w:lang w:val="en-US" w:eastAsia="zh-CN"/>
        </w:rPr>
        <w:t>供应商</w:t>
      </w:r>
      <w:r>
        <w:rPr>
          <w:rFonts w:hint="eastAsia" w:ascii="仿宋" w:hAnsi="仿宋" w:eastAsia="仿宋" w:cs="仿宋"/>
          <w:b/>
          <w:bCs/>
          <w:color w:val="auto"/>
          <w:sz w:val="24"/>
          <w:highlight w:val="none"/>
        </w:rPr>
        <w:t>（乙方）：</w:t>
      </w:r>
      <w:r>
        <w:rPr>
          <w:rFonts w:hint="eastAsia" w:ascii="仿宋" w:hAnsi="仿宋" w:eastAsia="仿宋" w:cs="仿宋"/>
          <w:b/>
          <w:bCs/>
          <w:color w:val="auto"/>
          <w:sz w:val="24"/>
          <w:highlight w:val="none"/>
          <w:u w:val="single"/>
          <w:lang w:val="en-US" w:eastAsia="zh-CN"/>
        </w:rPr>
        <w:t xml:space="preserve">                           </w:t>
      </w:r>
    </w:p>
    <w:p w14:paraId="50BA17A8">
      <w:pPr>
        <w:shd w:val="clear" w:color="auto" w:fill="auto"/>
        <w:spacing w:line="600" w:lineRule="auto"/>
        <w:jc w:val="center"/>
        <w:rPr>
          <w:rFonts w:hint="default" w:ascii="仿宋" w:hAnsi="仿宋" w:eastAsia="仿宋" w:cs="仿宋"/>
          <w:b/>
          <w:bCs/>
          <w:color w:val="auto"/>
          <w:sz w:val="24"/>
          <w:highlight w:val="none"/>
          <w:lang w:val="en-US" w:eastAsia="zh-CN"/>
        </w:rPr>
      </w:pPr>
      <w:r>
        <w:rPr>
          <w:rFonts w:hint="eastAsia" w:ascii="仿宋" w:hAnsi="仿宋" w:eastAsia="仿宋" w:cs="仿宋"/>
          <w:b/>
          <w:bCs/>
          <w:color w:val="auto"/>
          <w:sz w:val="24"/>
          <w:highlight w:val="none"/>
        </w:rPr>
        <w:t>签订日期：</w:t>
      </w:r>
      <w:r>
        <w:rPr>
          <w:rFonts w:hint="eastAsia" w:ascii="仿宋" w:hAnsi="仿宋" w:eastAsia="仿宋" w:cs="仿宋"/>
          <w:b/>
          <w:bCs/>
          <w:color w:val="auto"/>
          <w:sz w:val="24"/>
          <w:highlight w:val="none"/>
          <w:lang w:val="en-US" w:eastAsia="zh-CN"/>
        </w:rPr>
        <w:t xml:space="preserve">    年    月    日</w:t>
      </w:r>
    </w:p>
    <w:p w14:paraId="33CEF686">
      <w:pPr>
        <w:pStyle w:val="2"/>
        <w:spacing w:line="360" w:lineRule="auto"/>
        <w:ind w:firstLine="480" w:firstLineChars="200"/>
        <w:jc w:val="both"/>
        <w:rPr>
          <w:rFonts w:hint="eastAsia" w:ascii="仿宋" w:hAnsi="仿宋" w:eastAsia="仿宋"/>
          <w:color w:val="auto"/>
          <w:sz w:val="24"/>
          <w:szCs w:val="24"/>
          <w:highlight w:val="none"/>
          <w:lang w:val="zh-CN"/>
        </w:rPr>
      </w:pPr>
      <w:r>
        <w:rPr>
          <w:rFonts w:hint="eastAsia" w:ascii="仿宋" w:hAnsi="仿宋" w:eastAsia="仿宋"/>
          <w:color w:val="auto"/>
          <w:sz w:val="24"/>
          <w:szCs w:val="24"/>
          <w:highlight w:val="none"/>
          <w:lang w:val="zh-CN"/>
        </w:rPr>
        <w:br w:type="page"/>
      </w:r>
      <w:r>
        <w:rPr>
          <w:rFonts w:hint="eastAsia" w:ascii="仿宋" w:hAnsi="仿宋" w:eastAsia="仿宋"/>
          <w:color w:val="auto"/>
          <w:sz w:val="24"/>
          <w:szCs w:val="24"/>
          <w:highlight w:val="none"/>
          <w:lang w:val="zh-CN"/>
        </w:rPr>
        <w:t>采 购 人（以下简称甲方）：</w:t>
      </w:r>
      <w:r>
        <w:rPr>
          <w:rFonts w:hint="eastAsia" w:ascii="仿宋" w:hAnsi="仿宋" w:eastAsia="仿宋"/>
          <w:color w:val="auto"/>
          <w:sz w:val="24"/>
          <w:szCs w:val="24"/>
          <w:highlight w:val="none"/>
          <w:u w:val="single"/>
        </w:rPr>
        <w:t xml:space="preserve">             </w:t>
      </w:r>
      <w:r>
        <w:rPr>
          <w:rFonts w:hint="eastAsia" w:ascii="仿宋" w:hAnsi="仿宋" w:eastAsia="仿宋"/>
          <w:color w:val="auto"/>
          <w:sz w:val="24"/>
          <w:szCs w:val="24"/>
          <w:highlight w:val="none"/>
          <w:lang w:val="zh-CN"/>
        </w:rPr>
        <w:t xml:space="preserve"> </w:t>
      </w:r>
    </w:p>
    <w:p w14:paraId="6EC6F613">
      <w:pPr>
        <w:pStyle w:val="2"/>
        <w:spacing w:line="360" w:lineRule="auto"/>
        <w:ind w:firstLine="480" w:firstLineChars="200"/>
        <w:jc w:val="both"/>
        <w:rPr>
          <w:rFonts w:hint="eastAsia" w:ascii="仿宋" w:hAnsi="仿宋" w:eastAsia="仿宋"/>
          <w:color w:val="auto"/>
          <w:sz w:val="24"/>
          <w:szCs w:val="24"/>
          <w:highlight w:val="none"/>
          <w:u w:val="single"/>
        </w:rPr>
      </w:pPr>
      <w:r>
        <w:rPr>
          <w:rFonts w:hint="eastAsia" w:ascii="仿宋" w:hAnsi="仿宋" w:eastAsia="仿宋"/>
          <w:color w:val="auto"/>
          <w:sz w:val="24"/>
          <w:szCs w:val="24"/>
          <w:highlight w:val="none"/>
          <w:lang w:val="zh-CN"/>
        </w:rPr>
        <w:t>供 应 商（以下简称乙方）：</w:t>
      </w:r>
      <w:r>
        <w:rPr>
          <w:rFonts w:hint="eastAsia" w:ascii="仿宋" w:hAnsi="仿宋" w:eastAsia="仿宋"/>
          <w:color w:val="auto"/>
          <w:sz w:val="24"/>
          <w:szCs w:val="24"/>
          <w:highlight w:val="none"/>
          <w:u w:val="single"/>
        </w:rPr>
        <w:t xml:space="preserve">             </w:t>
      </w:r>
    </w:p>
    <w:p w14:paraId="34327AC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甲方就釆购所需,按照政府采购程序组织</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,确定乙方为</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供应商。依据《中华人民共和国政府采购法》、《中华人民共和国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》等相关法律法规的规定以及</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响应磋商</w:t>
      </w:r>
      <w:r>
        <w:rPr>
          <w:rFonts w:hint="eastAsia" w:ascii="仿宋" w:hAnsi="仿宋" w:eastAsia="仿宋" w:cs="仿宋"/>
          <w:color w:val="auto"/>
          <w:sz w:val="24"/>
          <w:szCs w:val="24"/>
          <w:highlight w:val="none"/>
        </w:rPr>
        <w:t>文件正本和澄清表(函)、</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通知书,经甲乙双方协商,达成如下条款。</w:t>
      </w:r>
    </w:p>
    <w:p w14:paraId="25CB990A">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一、项目概况</w:t>
      </w:r>
    </w:p>
    <w:p w14:paraId="29744F3B">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firstLine="240" w:firstLineChars="1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(一)项目名称:</w:t>
      </w:r>
      <w:r>
        <w:rPr>
          <w:rFonts w:hint="eastAsia" w:ascii="仿宋" w:hAnsi="仿宋" w:eastAsia="仿宋" w:cs="仿宋"/>
          <w:b w:val="0"/>
          <w:bCs/>
          <w:i w:val="0"/>
          <w:caps w:val="0"/>
          <w:color w:val="auto"/>
          <w:spacing w:val="0"/>
          <w:sz w:val="24"/>
          <w:szCs w:val="24"/>
          <w:highlight w:val="none"/>
          <w:u w:val="single"/>
          <w:shd w:val="clear" w:color="auto" w:fill="FFFFFF"/>
          <w:lang w:eastAsia="zh-CN"/>
        </w:rPr>
        <w:t>非道路移动机械排气污染</w:t>
      </w:r>
      <w:r>
        <w:rPr>
          <w:rFonts w:hint="eastAsia" w:ascii="仿宋" w:hAnsi="仿宋" w:eastAsia="仿宋" w:cs="仿宋"/>
          <w:b w:val="0"/>
          <w:bCs/>
          <w:i w:val="0"/>
          <w:caps w:val="0"/>
          <w:color w:val="auto"/>
          <w:spacing w:val="0"/>
          <w:sz w:val="24"/>
          <w:szCs w:val="24"/>
          <w:highlight w:val="none"/>
          <w:u w:val="single"/>
          <w:shd w:val="clear" w:color="auto" w:fill="FFFFFF"/>
          <w:lang w:val="en-US" w:eastAsia="zh-CN"/>
        </w:rPr>
        <w:t>监督</w:t>
      </w:r>
      <w:r>
        <w:rPr>
          <w:rFonts w:hint="eastAsia" w:ascii="仿宋" w:hAnsi="仿宋" w:eastAsia="仿宋" w:cs="仿宋"/>
          <w:b w:val="0"/>
          <w:bCs/>
          <w:i w:val="0"/>
          <w:caps w:val="0"/>
          <w:color w:val="auto"/>
          <w:spacing w:val="0"/>
          <w:sz w:val="24"/>
          <w:szCs w:val="24"/>
          <w:highlight w:val="none"/>
          <w:u w:val="single"/>
          <w:shd w:val="clear" w:color="auto" w:fill="FFFFFF"/>
          <w:lang w:eastAsia="zh-CN"/>
        </w:rPr>
        <w:t>监测</w:t>
      </w:r>
      <w:r>
        <w:rPr>
          <w:rFonts w:hint="eastAsia" w:ascii="仿宋" w:hAnsi="仿宋" w:eastAsia="仿宋" w:cs="仿宋"/>
          <w:color w:val="auto"/>
          <w:sz w:val="24"/>
          <w:szCs w:val="24"/>
          <w:highlight w:val="none"/>
        </w:rPr>
        <w:t>。</w:t>
      </w:r>
    </w:p>
    <w:p w14:paraId="1BA504E0">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(二)服务内容</w:t>
      </w:r>
    </w:p>
    <w:p w14:paraId="38A3E31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为使项目按质、按量、按时及有序实施,中标单位对本项目必须制定完善的管理和技术组织机构。具体服务内容如下：</w:t>
      </w:r>
    </w:p>
    <w:p w14:paraId="4C7C345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1、针对本项目配备4名非道路移动机械检验检测人员(其中1名安全员，尾气检测员3名),检测用车1辆。同时,为提供的检测工作确定1名技术负责人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团队人员不少于20人</w:t>
      </w:r>
      <w:r>
        <w:rPr>
          <w:rFonts w:hint="eastAsia" w:ascii="仿宋" w:hAnsi="仿宋" w:eastAsia="仿宋" w:cs="仿宋"/>
          <w:color w:val="auto"/>
          <w:sz w:val="24"/>
          <w:szCs w:val="24"/>
          <w:highlight w:val="none"/>
        </w:rPr>
        <w:t>；</w:t>
      </w:r>
    </w:p>
    <w:p w14:paraId="1AC75F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至少</w:t>
      </w:r>
      <w:r>
        <w:rPr>
          <w:rFonts w:hint="eastAsia" w:ascii="仿宋" w:hAnsi="仿宋" w:eastAsia="仿宋" w:cs="仿宋"/>
          <w:color w:val="auto"/>
          <w:sz w:val="24"/>
          <w:szCs w:val="24"/>
          <w:highlight w:val="none"/>
        </w:rPr>
        <w:t>配备检定合格、手续完备的1台五气分析仪、1台不透光度计，配备所有耗材及配件；</w:t>
      </w:r>
    </w:p>
    <w:p w14:paraId="0AC177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检测人员须具有从业资格，必须按照(GB36886-2018)要求检测非道路柴油移动机械排气烟度限值；根据每日检查情况建立台帐，依据国家标准对被检机械出具具有法律效力的检测报告，对其检测行为及检测结果承担法律责任；</w:t>
      </w:r>
    </w:p>
    <w:p w14:paraId="43A7C14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4、检测时间:工作日全天,且每日检测时间不低于5小时,如遇夜间巡查或突发重污染应急事件,须提供7*24小时即时响应服务,配合采购人按照正常工作日的服务要求到岗工作；</w:t>
      </w:r>
    </w:p>
    <w:p w14:paraId="2EF3CF1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5、检验机构自行解决停放地检测所需的装备器材、服装、交通等相关费用,自行负责服务人员人身生安全和车辆安全。因检测过程中造成的被检车辆及附属设施损毁的,由检测机构负责承担赔偿责任；</w:t>
      </w:r>
    </w:p>
    <w:p w14:paraId="70C8681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6、每日检验工作结束后向委托单位提供当日检验机械信息台账。具体格式另见。</w:t>
      </w:r>
    </w:p>
    <w:p w14:paraId="59452DE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7、遵守采购人提出的其他合理合法要求和相关规定。</w:t>
      </w:r>
    </w:p>
    <w:p w14:paraId="6945A9E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(三)服务</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自合同签订之日起1年</w:t>
      </w:r>
    </w:p>
    <w:p w14:paraId="37F015F9">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服务地点：采购人指定地点。</w:t>
      </w:r>
    </w:p>
    <w:p w14:paraId="53ABF117">
      <w:pPr>
        <w:spacing w:line="360" w:lineRule="auto"/>
        <w:ind w:firstLine="480" w:firstLineChars="200"/>
        <w:rPr>
          <w:rFonts w:hint="default" w:ascii="仿宋" w:hAnsi="仿宋" w:cs="仿宋" w:eastAsiaTheme="minorEastAsia"/>
          <w:color w:val="auto"/>
          <w:sz w:val="24"/>
          <w:szCs w:val="24"/>
          <w:highlight w:val="none"/>
          <w:lang w:val="en-US"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项目人员配备：</w:t>
      </w:r>
    </w:p>
    <w:p w14:paraId="08C7589B">
      <w:pPr>
        <w:spacing w:line="360" w:lineRule="auto"/>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1、项目负责人：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；身份证号：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016D837D">
      <w:pPr>
        <w:spacing w:line="360" w:lineRule="auto"/>
        <w:ind w:firstLine="960" w:firstLineChars="400"/>
        <w:rPr>
          <w:rFonts w:hint="eastAsia"/>
          <w:color w:val="auto"/>
          <w:highlight w:val="none"/>
          <w:lang w:val="en-US" w:eastAsia="zh-CN"/>
        </w:rPr>
      </w:pPr>
      <w:r>
        <w:rPr>
          <w:rFonts w:hint="eastAsia" w:ascii="仿宋" w:hAnsi="仿宋" w:eastAsia="仿宋" w:cs="仿宋"/>
          <w:color w:val="auto"/>
          <w:sz w:val="24"/>
          <w:szCs w:val="24"/>
          <w:highlight w:val="none"/>
          <w:u w:val="none"/>
          <w:lang w:val="en-US" w:eastAsia="zh-CN"/>
        </w:rPr>
        <w:t>2、</w:t>
      </w:r>
      <w:r>
        <w:rPr>
          <w:rFonts w:hint="eastAsia" w:ascii="仿宋" w:hAnsi="仿宋" w:eastAsia="仿宋" w:cs="仿宋"/>
          <w:color w:val="auto"/>
          <w:sz w:val="24"/>
          <w:szCs w:val="24"/>
          <w:highlight w:val="none"/>
          <w:lang w:val="en-US" w:eastAsia="zh-CN"/>
        </w:rPr>
        <w:t>其他检测人员详见附表人员汇总表。</w:t>
      </w:r>
    </w:p>
    <w:p w14:paraId="360288BD">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二、甲方的权利与义务</w:t>
      </w:r>
    </w:p>
    <w:p w14:paraId="6C28249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1、甲方协助乙方做好本项目准备工作,包括前期的组织、协调工作；</w:t>
      </w:r>
    </w:p>
    <w:p w14:paraId="30EE5DA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2、甲方应按照国家法律、法规的规定及本合同的约定编制规划,为乙方的工作提供方便。</w:t>
      </w:r>
    </w:p>
    <w:p w14:paraId="05CE3C6D">
      <w:pPr>
        <w:numPr>
          <w:ilvl w:val="0"/>
          <w:numId w:val="1"/>
        </w:num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甲方应按照合同要求,向乙方及时支付费用。</w:t>
      </w:r>
    </w:p>
    <w:p w14:paraId="33D016F1">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三、乙方的权利与义务</w:t>
      </w:r>
    </w:p>
    <w:p w14:paraId="5790516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1、从项目开始至项日结東,乙方应确保项目质量达到合格标准。</w:t>
      </w:r>
    </w:p>
    <w:p w14:paraId="529C87FA">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2、乙方有义务向甲方提供进度安排,并经甲方审核同意后实施如因客观原因进度需要变更,乙方必须提前书面征得通知甲方同意</w:t>
      </w:r>
    </w:p>
    <w:p w14:paraId="01BD233F">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四、进度管理</w:t>
      </w:r>
    </w:p>
    <w:p w14:paraId="6FEF292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1、乙方应定期向甲方通报实施方案及项目进度,因甲方原因导致项目不能按合同规定期限完成活动的,由甲方承担违约责任。</w:t>
      </w:r>
    </w:p>
    <w:p w14:paraId="4067575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2、根据进展,当局部发生变动时,乙方应配合甲方进行调整,若因调整产生费用,费用由甲方承担。</w:t>
      </w:r>
    </w:p>
    <w:p w14:paraId="04B8B2D5">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五、质量管理</w:t>
      </w:r>
    </w:p>
    <w:p w14:paraId="3753B10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1、乙方应严格按照国家相关标准、规范的要求进行项目规划</w:t>
      </w:r>
      <w:r>
        <w:rPr>
          <w:rFonts w:hint="eastAsia" w:ascii="仿宋" w:hAnsi="仿宋" w:eastAsia="仿宋" w:cs="仿宋"/>
          <w:color w:val="auto"/>
          <w:sz w:val="24"/>
          <w:szCs w:val="24"/>
          <w:highlight w:val="none"/>
          <w:lang w:eastAsia="zh-CN"/>
        </w:rPr>
        <w:t>。</w:t>
      </w:r>
    </w:p>
    <w:p w14:paraId="2238A36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2、乙方应对项目严格监督、管理,以确保质量。</w:t>
      </w:r>
    </w:p>
    <w:p w14:paraId="51ABC55F">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六、合同</w:t>
      </w:r>
      <w:r>
        <w:rPr>
          <w:rFonts w:hint="eastAsia" w:ascii="仿宋" w:hAnsi="仿宋" w:eastAsia="仿宋" w:cs="仿宋"/>
          <w:b/>
          <w:bCs/>
          <w:color w:val="auto"/>
          <w:sz w:val="24"/>
          <w:szCs w:val="24"/>
          <w:highlight w:val="none"/>
          <w:lang w:val="en-US" w:eastAsia="zh-CN"/>
        </w:rPr>
        <w:t>价款</w:t>
      </w:r>
      <w:r>
        <w:rPr>
          <w:rFonts w:hint="eastAsia" w:ascii="仿宋" w:hAnsi="仿宋" w:eastAsia="仿宋" w:cs="仿宋"/>
          <w:b/>
          <w:bCs/>
          <w:color w:val="auto"/>
          <w:sz w:val="24"/>
          <w:szCs w:val="24"/>
          <w:highlight w:val="none"/>
        </w:rPr>
        <w:t>及付款方式</w:t>
      </w:r>
    </w:p>
    <w:p w14:paraId="51382DB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(一)合同</w:t>
      </w:r>
      <w:r>
        <w:rPr>
          <w:rFonts w:hint="eastAsia" w:ascii="仿宋" w:hAnsi="仿宋" w:eastAsia="仿宋" w:cs="仿宋"/>
          <w:color w:val="auto"/>
          <w:sz w:val="24"/>
          <w:szCs w:val="24"/>
          <w:highlight w:val="none"/>
          <w:lang w:val="en-US" w:eastAsia="zh-CN"/>
        </w:rPr>
        <w:t>单价</w:t>
      </w:r>
      <w:r>
        <w:rPr>
          <w:rFonts w:hint="eastAsia" w:ascii="仿宋" w:hAnsi="仿宋" w:eastAsia="仿宋" w:cs="仿宋"/>
          <w:color w:val="auto"/>
          <w:sz w:val="24"/>
          <w:szCs w:val="24"/>
          <w:highlight w:val="none"/>
        </w:rPr>
        <w:t>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val="en-US" w:eastAsia="zh-CN"/>
        </w:rPr>
        <w:t>/台</w:t>
      </w:r>
      <w:r>
        <w:rPr>
          <w:rFonts w:hint="eastAsia" w:ascii="仿宋" w:hAnsi="仿宋" w:eastAsia="仿宋" w:cs="仿宋"/>
          <w:color w:val="auto"/>
          <w:sz w:val="24"/>
          <w:szCs w:val="24"/>
          <w:highlight w:val="none"/>
          <w:u w:val="none"/>
          <w:lang w:eastAsia="zh-CN"/>
        </w:rPr>
        <w:t>。</w:t>
      </w:r>
    </w:p>
    <w:p w14:paraId="2876E2F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(二)付款方式:</w:t>
      </w:r>
    </w:p>
    <w:p w14:paraId="50D4DE5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1、以每月检测数量不低于30台次为基础，若因乙方单方面原因导致本季度某月出现检测数量未达到月度要求，即某月监测数量少于30台次，将不予支付当月监测费用。</w:t>
      </w:r>
    </w:p>
    <w:p w14:paraId="64A5905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乙方需在收到甲方每笔付款前向甲方开具等额的普通发票,否则甲方有权顺延付款时间</w:t>
      </w:r>
      <w:r>
        <w:rPr>
          <w:rFonts w:hint="eastAsia" w:ascii="仿宋" w:hAnsi="仿宋" w:eastAsia="仿宋" w:cs="仿宋"/>
          <w:color w:val="auto"/>
          <w:sz w:val="24"/>
          <w:szCs w:val="24"/>
          <w:highlight w:val="none"/>
          <w:lang w:eastAsia="zh-CN"/>
        </w:rPr>
        <w:t>。</w:t>
      </w:r>
    </w:p>
    <w:p w14:paraId="111F583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甲方通过银行转账的方式向乙方支付协议款项,乙方提供银行账号。</w:t>
      </w:r>
    </w:p>
    <w:p w14:paraId="7EC0598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乙方指定账户为:</w:t>
      </w:r>
    </w:p>
    <w:p w14:paraId="5E5F591E">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396E2D97">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对公账户：</w:t>
      </w:r>
    </w:p>
    <w:p w14:paraId="17AAACA1">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bCs/>
          <w:color w:val="auto"/>
          <w:sz w:val="24"/>
          <w:szCs w:val="24"/>
          <w:highlight w:val="none"/>
        </w:rPr>
        <w:t>、违约责任</w:t>
      </w:r>
    </w:p>
    <w:p w14:paraId="00F009E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1、任何一方未履行本合同项下的条款均被视为违约。除因不可抗力(即因地震、火灾等自然灾害、战争、罢工、停电、政府和军队行为等)造成合同无法履行外,任何一方不得单方面中止合同。</w:t>
      </w:r>
    </w:p>
    <w:p w14:paraId="580BD29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2、任何一方违反合同所规定条款,均构成违约,违约方必须承担由</w:t>
      </w:r>
    </w:p>
    <w:p w14:paraId="14490A5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此给对方造成的经济损失。</w:t>
      </w:r>
    </w:p>
    <w:p w14:paraId="09ECDC9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3、因乙方项目质量而造成的活动失败,乙方负责由此造成的损失。</w:t>
      </w:r>
    </w:p>
    <w:p w14:paraId="6B042AB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严格执行项目进度安排,因乙方未按项目进度如期完成并提供合格的报告,每逾期一日,乙方应向甲方支付总价款1%的违约金,逾期10日,甲方有权解除合同,乙方除应退换甲方已付全部价款外,还应向甲方支付总价款20%的违约金,违约金不足以弥补甲方损失的,乙方应予以补足。</w:t>
      </w:r>
    </w:p>
    <w:p w14:paraId="37F2053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5、因乙方提供的检测不合格或存在重大问题等,甲方有权采取下列项或多项措施。</w:t>
      </w:r>
    </w:p>
    <w:p w14:paraId="49F476F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1)要求乙方在指定的期限内重新检测或出具报告,因此产生的一切费用及损失,由乙方承担。</w:t>
      </w:r>
    </w:p>
    <w:p w14:paraId="0DE2CC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2)委托第三方检测、出具,因此产生的一切费用及损失,由乙方承担；</w:t>
      </w:r>
    </w:p>
    <w:p w14:paraId="7089DFD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3)解除合同,乙方除应退换甲方已付全部价款外,还应向甲方支付总价款20%的违约金,违约金不足以弥补甲方损失的,乙方应予以补足。</w:t>
      </w:r>
    </w:p>
    <w:p w14:paraId="349B327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6、乙方提供的人员、设施、设备等不符合合同约定或甲方要求的乙方应在甲方指定的期限内进行更换,否则将视为乙方的检测不合格按本条第5款追究乙方的违约责任。</w:t>
      </w:r>
    </w:p>
    <w:p w14:paraId="35CAACDE">
      <w:pPr>
        <w:spacing w:line="360" w:lineRule="auto"/>
        <w:ind w:firstLine="480" w:firstLineChars="200"/>
        <w:rPr>
          <w:rFonts w:hint="eastAsia"/>
          <w:color w:val="auto"/>
          <w:highlight w:val="none"/>
        </w:rPr>
      </w:pPr>
      <w:r>
        <w:rPr>
          <w:rFonts w:hint="eastAsia" w:ascii="仿宋" w:hAnsi="仿宋" w:eastAsia="仿宋" w:cs="仿宋"/>
          <w:color w:val="auto"/>
          <w:sz w:val="24"/>
          <w:szCs w:val="24"/>
          <w:highlight w:val="none"/>
          <w:lang w:val="en-US" w:eastAsia="zh-CN"/>
        </w:rPr>
        <w:t>7、乙方后期实际服务人员若与响应文件中配备的项目负责人及检测人员不一致，甲方有权解除合同，且乙方还应向甲方支付总价款20%的违约金。</w:t>
      </w:r>
    </w:p>
    <w:p w14:paraId="40053B62">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、法律适用和争议解决</w:t>
      </w:r>
    </w:p>
    <w:p w14:paraId="7678F57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1、本合同适用中华人民共和国法律。</w:t>
      </w:r>
    </w:p>
    <w:p w14:paraId="7FF8359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2、双方因履行本合同而引起的争议或与本合同有关的争议,双方通过友好协商解决。协商不成,提交甲方住所地人民法院诉讼解决。</w:t>
      </w:r>
    </w:p>
    <w:p w14:paraId="378D87B0">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九</w:t>
      </w:r>
      <w:r>
        <w:rPr>
          <w:rFonts w:hint="eastAsia" w:ascii="仿宋" w:hAnsi="仿宋" w:eastAsia="仿宋" w:cs="仿宋"/>
          <w:b/>
          <w:bCs/>
          <w:color w:val="auto"/>
          <w:sz w:val="24"/>
          <w:szCs w:val="24"/>
          <w:highlight w:val="none"/>
        </w:rPr>
        <w:t>、免责条款</w:t>
      </w:r>
    </w:p>
    <w:p w14:paraId="3ECCB18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不可抗力(即因地震、火灾等自然灾害、战争、罢工、停电、政府和军队行为等)导致甲乙双方或一方不能履行或不能完全履行本合同项下有关义务时,双方相互不承担违约责任。在不可抗力影响消除后的合理时间内,一方或双方应当继续履行合同。</w:t>
      </w:r>
    </w:p>
    <w:p w14:paraId="6F280CCA">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十、合同期限</w:t>
      </w:r>
    </w:p>
    <w:p w14:paraId="4970131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份,乙方执贰份,本合同甲、乙双方签字盖章后生效,合同执行完毕后,自动终止(合同的服务承诺则长期有效)</w:t>
      </w:r>
    </w:p>
    <w:p w14:paraId="774906D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本合同未尽事宜由甲乙双方协商解决,并以补充协议、备忘录形式加以补充规定,补充协议和备忘录系本合同的有效组成部分。</w:t>
      </w:r>
    </w:p>
    <w:p w14:paraId="63932EC7">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、其他事项</w:t>
      </w:r>
    </w:p>
    <w:p w14:paraId="6A522AC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(一)在合同的履行期间以及履行期后,可以随时检查项目的执行情况,对采购内容、标准进行调查核实,并对发现的问题进行处理。</w:t>
      </w:r>
    </w:p>
    <w:p w14:paraId="483709C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(二)采购文件、采购响应文件、合同附件等均成为合同不可分割的部分。</w:t>
      </w:r>
    </w:p>
    <w:p w14:paraId="7CDAED6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(三)合同一经签订,不得擅自变更、中止或终止合同。对确需变</w:t>
      </w:r>
    </w:p>
    <w:p w14:paraId="09B1F94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更、调整或中止、终止合同的,应按规定履行相应的手续。</w:t>
      </w:r>
    </w:p>
    <w:p w14:paraId="77FBCAF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(四)本合同按照中华人民共和国的现行法律进行解释。</w:t>
      </w:r>
    </w:p>
    <w:p w14:paraId="57F8713E">
      <w:pPr>
        <w:spacing w:line="360" w:lineRule="auto"/>
        <w:ind w:firstLine="480" w:firstLineChars="20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lang w:eastAsia="zh-CN"/>
        </w:rPr>
        <w:t>）</w:t>
      </w:r>
    </w:p>
    <w:p w14:paraId="0592A9A8">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tbl>
      <w:tblPr>
        <w:tblStyle w:val="9"/>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211EBAB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89C6519">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0"/>
            <w:vAlign w:val="center"/>
          </w:tcPr>
          <w:p w14:paraId="2C33CA42">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574DDDE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5E9EE51">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0"/>
            <w:vAlign w:val="center"/>
          </w:tcPr>
          <w:p w14:paraId="078FFA12">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212D8A9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D5F1B3E">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0"/>
            <w:vAlign w:val="center"/>
          </w:tcPr>
          <w:p w14:paraId="11EAE5E0">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2E0A697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59E989E">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0"/>
            <w:vAlign w:val="center"/>
          </w:tcPr>
          <w:p w14:paraId="35619A3B">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6EA5213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B14B797">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0"/>
            <w:vAlign w:val="center"/>
          </w:tcPr>
          <w:p w14:paraId="5B55919C">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4A0D710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6E9F739">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0"/>
            <w:vAlign w:val="center"/>
          </w:tcPr>
          <w:p w14:paraId="0A288A8A">
            <w:pPr>
              <w:autoSpaceDE w:val="0"/>
              <w:autoSpaceDN w:val="0"/>
              <w:adjustRightInd w:val="0"/>
              <w:spacing w:line="360" w:lineRule="auto"/>
              <w:ind w:left="84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62FAA82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8A67F6F">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0"/>
            <w:vAlign w:val="center"/>
          </w:tcPr>
          <w:p w14:paraId="294C249F">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779FF7F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6EADFF0">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0"/>
            <w:vAlign w:val="center"/>
          </w:tcPr>
          <w:p w14:paraId="3C91AF87">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23661C5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A4EE82A">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0"/>
            <w:vAlign w:val="center"/>
          </w:tcPr>
          <w:p w14:paraId="2DD3A105">
            <w:pPr>
              <w:autoSpaceDE w:val="0"/>
              <w:autoSpaceDN w:val="0"/>
              <w:adjustRightInd w:val="0"/>
              <w:spacing w:line="36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06F8D5C4"/>
    <w:p w14:paraId="2B559987">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E259CD"/>
    <w:multiLevelType w:val="singleLevel"/>
    <w:tmpl w:val="B2E259CD"/>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830043"/>
    <w:rsid w:val="47830043"/>
    <w:rsid w:val="64EF3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annotation text"/>
    <w:basedOn w:val="1"/>
    <w:qFormat/>
    <w:uiPriority w:val="0"/>
    <w:pPr>
      <w:jc w:val="left"/>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3407</Words>
  <Characters>3490</Characters>
  <Lines>0</Lines>
  <Paragraphs>0</Paragraphs>
  <TotalTime>0</TotalTime>
  <ScaleCrop>false</ScaleCrop>
  <LinksUpToDate>false</LinksUpToDate>
  <CharactersWithSpaces>3623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2025-03-20T05:36:00Z</dcterms:created>
  <dc:creator>doit</dc:creator>
  <cp:lastModifiedBy>doit</cp:lastModifiedBy>
  <dcterms:modified xsi:type="dcterms:W3CDTF">2025-03-20T06:02:42Z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3E1FFE2864FA4E2F9288C4CB4B826D88_11</vt:lpwstr>
  </property>
  <property fmtid="{D5CDD505-2E9C-101B-9397-08002B2CF9AE}" pid="4" name="KSOTemplateDocerSaveRecord">
    <vt:lpwstr>eyJoZGlkIjoiNjU3ZGIwMTYyN2VhMzEyODI5YTFjODYzYmY0ZTZjNzciLCJ1c2VySWQiOiI1NDQyNTk1OTUifQ==</vt:lpwstr>
  </property>
</Properties>
</file>