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FB5A1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037E3A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90" w:type="dxa"/>
            <w:gridSpan w:val="6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3401A28">
            <w:pPr>
              <w:shd w:val="clear" w:color="auto" w:fill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  <w:lang w:val="en-US" w:eastAsia="zh-CN"/>
              </w:rPr>
              <w:t>（一）技术偏离表</w:t>
            </w:r>
          </w:p>
        </w:tc>
      </w:tr>
      <w:tr w14:paraId="3E0218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35DFF0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EA181C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EEC3958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3CC4BE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20BF513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19A4296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96AC0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1D52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782D5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219988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0132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013375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3F64E8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6678E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AA6824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31CD1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5142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52710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7C5E5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175C15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50BA1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0B469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ABAFF5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586A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CD9100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63BD4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A3F95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8B641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321B6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04775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CB92C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F7688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660FD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E2724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DF2E5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90" w:type="dxa"/>
            <w:gridSpan w:val="6"/>
            <w:noWrap w:val="0"/>
            <w:vAlign w:val="center"/>
          </w:tcPr>
          <w:p w14:paraId="12297FB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  <w:lang w:val="en-US" w:eastAsia="zh-CN"/>
              </w:rPr>
              <w:t>（一）商务偏离表</w:t>
            </w:r>
          </w:p>
        </w:tc>
      </w:tr>
      <w:tr w14:paraId="64FD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D9AF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noWrap w:val="0"/>
            <w:vAlign w:val="center"/>
          </w:tcPr>
          <w:p w14:paraId="260ED27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noWrap w:val="0"/>
            <w:vAlign w:val="center"/>
          </w:tcPr>
          <w:p w14:paraId="26C38BFA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noWrap w:val="0"/>
            <w:vAlign w:val="center"/>
          </w:tcPr>
          <w:p w14:paraId="58C83C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noWrap w:val="0"/>
            <w:vAlign w:val="center"/>
          </w:tcPr>
          <w:p w14:paraId="1B8380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noWrap w:val="0"/>
            <w:vAlign w:val="center"/>
          </w:tcPr>
          <w:p w14:paraId="1B0DBC9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3A559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736098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573CC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0E48C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8926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7CC92A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6E8C73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C8AC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E1EA8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B14F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52BFD0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B0EBAB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4DF6F5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8D38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A633B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A2C38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9636A8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5483B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16DEC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A2E28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EFF5E3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F80A0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AE676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FEEF6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C4E0B3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9BC6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207BFA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2DA5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CFCE5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08F79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734ADB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46BBD2D8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</w:t>
            </w:r>
            <w:r>
              <w:rPr>
                <w:rFonts w:hint="eastAsia" w:asciiTheme="majorEastAsia" w:hAnsiTheme="majorEastAsia" w:eastAsiaTheme="majorEastAsia" w:cstheme="majorEastAsia"/>
                <w:color w:val="415BFB"/>
                <w:sz w:val="24"/>
                <w:highlight w:val="none"/>
              </w:rPr>
              <w:t xml:space="preserve">《第三章 </w:t>
            </w:r>
            <w:r>
              <w:rPr>
                <w:rFonts w:hint="eastAsia" w:asciiTheme="majorEastAsia" w:hAnsiTheme="majorEastAsia" w:eastAsiaTheme="majorEastAsia" w:cstheme="majorEastAsia"/>
                <w:color w:val="415BFB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color w:val="415BFB"/>
                <w:sz w:val="24"/>
                <w:highlight w:val="none"/>
              </w:rPr>
              <w:t>项目技术、服务、商务及其他要求》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按实际响应情况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逐条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填写“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响应”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“优于”、“不响应”。</w:t>
            </w:r>
          </w:p>
        </w:tc>
      </w:tr>
    </w:tbl>
    <w:p w14:paraId="5193267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5C5E20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240C2A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2ED7B0E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F1C79"/>
    <w:rsid w:val="3FBF1C79"/>
    <w:rsid w:val="6940426A"/>
    <w:rsid w:val="7B5C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241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2025-04-24T07:02:00Z</dcterms:created>
  <dc:creator>doit</dc:creator>
  <cp:lastModifiedBy>doit</cp:lastModifiedBy>
  <dcterms:modified xsi:type="dcterms:W3CDTF">2025-05-12T11:59:18Z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ECD9598D6C474A9FA68F09A9EF3780A1_11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