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0CE29">
      <w:pPr>
        <w:pStyle w:val="6"/>
        <w:jc w:val="center"/>
        <w:outlineLvl w:val="1"/>
        <w:rPr>
          <w:rFonts w:hint="default"/>
          <w:sz w:val="30"/>
          <w:szCs w:val="30"/>
        </w:rPr>
      </w:pPr>
      <w:r>
        <w:rPr>
          <w:b/>
          <w:sz w:val="36"/>
        </w:rPr>
        <w:t>拟签订采购合同文</w:t>
      </w:r>
      <w:r>
        <w:rPr>
          <w:b/>
          <w:sz w:val="30"/>
          <w:szCs w:val="30"/>
        </w:rPr>
        <w:t>本</w:t>
      </w:r>
    </w:p>
    <w:p w14:paraId="507FB57B">
      <w:pPr>
        <w:tabs>
          <w:tab w:val="center" w:pos="4153"/>
          <w:tab w:val="right" w:pos="8306"/>
        </w:tabs>
        <w:snapToGrid w:val="0"/>
        <w:spacing w:before="31" w:beforeLines="10" w:after="31" w:afterLines="10" w:line="360" w:lineRule="auto"/>
        <w:jc w:val="center"/>
        <w:rPr>
          <w:rFonts w:hint="eastAsia" w:ascii="宋体" w:hAnsi="宋体" w:eastAsia="宋体" w:cs="宋体"/>
          <w:b/>
          <w:spacing w:val="-20"/>
          <w:kern w:val="0"/>
          <w:sz w:val="44"/>
          <w:szCs w:val="44"/>
        </w:rPr>
      </w:pPr>
    </w:p>
    <w:p w14:paraId="460D264C">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14:paraId="46A76206">
      <w:pPr>
        <w:spacing w:before="120" w:line="360" w:lineRule="auto"/>
        <w:jc w:val="center"/>
        <w:rPr>
          <w:rFonts w:hint="eastAsia" w:ascii="仿宋" w:hAnsi="仿宋" w:eastAsia="仿宋" w:cs="仿宋"/>
          <w:b/>
          <w:bCs/>
          <w:sz w:val="36"/>
          <w:szCs w:val="36"/>
        </w:rPr>
      </w:pPr>
    </w:p>
    <w:p w14:paraId="094ACDAF">
      <w:pPr>
        <w:tabs>
          <w:tab w:val="center" w:pos="4153"/>
          <w:tab w:val="right" w:pos="8306"/>
        </w:tabs>
        <w:snapToGrid w:val="0"/>
        <w:spacing w:before="31" w:beforeLines="10" w:after="31" w:afterLines="10" w:line="360" w:lineRule="auto"/>
        <w:jc w:val="center"/>
        <w:rPr>
          <w:rFonts w:hint="eastAsia" w:ascii="宋体" w:hAnsi="宋体" w:eastAsia="宋体" w:cs="宋体"/>
          <w:b/>
          <w:spacing w:val="-20"/>
          <w:kern w:val="0"/>
          <w:sz w:val="40"/>
          <w:szCs w:val="40"/>
          <w:lang w:eastAsia="zh-CN"/>
        </w:rPr>
      </w:pPr>
      <w:r>
        <w:rPr>
          <w:rFonts w:hint="eastAsia" w:ascii="宋体" w:hAnsi="宋体" w:eastAsia="宋体" w:cs="宋体"/>
          <w:b/>
          <w:spacing w:val="-20"/>
          <w:kern w:val="0"/>
          <w:sz w:val="40"/>
          <w:szCs w:val="40"/>
        </w:rPr>
        <w:t>2025年住宅、公共管理与公共服务用地土壤污染状况调查项目</w:t>
      </w:r>
      <w:r>
        <w:rPr>
          <w:rFonts w:hint="eastAsia" w:ascii="宋体" w:hAnsi="宋体" w:eastAsia="宋体" w:cs="宋体"/>
          <w:b/>
          <w:spacing w:val="-20"/>
          <w:kern w:val="0"/>
          <w:sz w:val="40"/>
          <w:szCs w:val="40"/>
          <w:lang w:eastAsia="zh-CN"/>
        </w:rPr>
        <w:t>（</w:t>
      </w:r>
      <w:r>
        <w:rPr>
          <w:rFonts w:hint="eastAsia" w:ascii="宋体" w:hAnsi="宋体" w:eastAsia="宋体" w:cs="宋体"/>
          <w:b/>
          <w:spacing w:val="-20"/>
          <w:kern w:val="0"/>
          <w:sz w:val="40"/>
          <w:szCs w:val="40"/>
          <w:lang w:val="en-US" w:eastAsia="zh-CN"/>
        </w:rPr>
        <w:t>二次</w:t>
      </w:r>
      <w:r>
        <w:rPr>
          <w:rFonts w:hint="eastAsia" w:ascii="宋体" w:hAnsi="宋体" w:eastAsia="宋体" w:cs="宋体"/>
          <w:b/>
          <w:spacing w:val="-20"/>
          <w:kern w:val="0"/>
          <w:sz w:val="40"/>
          <w:szCs w:val="40"/>
          <w:lang w:eastAsia="zh-CN"/>
        </w:rPr>
        <w:t>）</w:t>
      </w:r>
    </w:p>
    <w:p w14:paraId="6DA5C279">
      <w:pPr>
        <w:tabs>
          <w:tab w:val="center" w:pos="4153"/>
          <w:tab w:val="right" w:pos="8306"/>
        </w:tabs>
        <w:snapToGrid w:val="0"/>
        <w:spacing w:before="31" w:beforeLines="10" w:after="31" w:afterLines="10" w:line="360" w:lineRule="auto"/>
        <w:jc w:val="left"/>
        <w:rPr>
          <w:rFonts w:ascii="Times New Roman" w:hAnsi="Times New Roman" w:eastAsia="宋体" w:cs="Times New Roman"/>
          <w:kern w:val="0"/>
          <w:sz w:val="18"/>
        </w:rPr>
      </w:pPr>
    </w:p>
    <w:p w14:paraId="164B65C9">
      <w:pPr>
        <w:spacing w:before="31" w:beforeLines="10" w:after="31" w:afterLines="10" w:line="360" w:lineRule="auto"/>
        <w:jc w:val="center"/>
        <w:outlineLvl w:val="1"/>
        <w:rPr>
          <w:rFonts w:hint="eastAsia" w:ascii="宋体" w:hAnsi="宋体" w:eastAsia="宋体" w:cs="宋体"/>
          <w:b/>
          <w:bCs/>
          <w:sz w:val="44"/>
          <w:szCs w:val="44"/>
        </w:rPr>
      </w:pPr>
      <w:r>
        <w:rPr>
          <w:rFonts w:hint="eastAsia" w:ascii="宋体" w:hAnsi="宋体" w:eastAsia="宋体" w:cs="宋体"/>
          <w:b/>
          <w:bCs/>
          <w:sz w:val="44"/>
          <w:szCs w:val="44"/>
        </w:rPr>
        <w:t>合同</w:t>
      </w:r>
    </w:p>
    <w:p w14:paraId="4CBB6A77">
      <w:pPr>
        <w:spacing w:before="31" w:beforeLines="10" w:after="31" w:afterLines="10" w:line="360" w:lineRule="auto"/>
        <w:rPr>
          <w:rFonts w:ascii="Times New Roman" w:hAnsi="Times New Roman" w:eastAsia="宋体" w:cs="Times New Roman"/>
          <w:sz w:val="24"/>
        </w:rPr>
      </w:pPr>
    </w:p>
    <w:p w14:paraId="2206CB44">
      <w:pPr>
        <w:spacing w:before="31" w:beforeLines="10" w:after="31" w:afterLines="10" w:line="360" w:lineRule="auto"/>
        <w:ind w:firstLine="560" w:firstLineChars="200"/>
        <w:rPr>
          <w:rFonts w:hint="eastAsia" w:ascii="宋体" w:hAnsi="宋体" w:eastAsia="宋体" w:cs="宋体"/>
          <w:sz w:val="28"/>
          <w:szCs w:val="28"/>
        </w:rPr>
      </w:pPr>
    </w:p>
    <w:p w14:paraId="4CC5AB21">
      <w:pPr>
        <w:pStyle w:val="2"/>
        <w:jc w:val="center"/>
      </w:pPr>
      <w:r>
        <w:rPr>
          <w:rFonts w:hint="eastAsia" w:ascii="宋体" w:hAnsi="宋体" w:eastAsia="宋体" w:cs="宋体"/>
          <w:b/>
          <w:bCs/>
          <w:snapToGrid w:val="0"/>
          <w:sz w:val="24"/>
        </w:rPr>
        <w:t>（本合同为参考合同，具体以最终签订版本为准）</w:t>
      </w:r>
    </w:p>
    <w:p w14:paraId="5F5BD920">
      <w:pPr>
        <w:autoSpaceDE w:val="0"/>
        <w:autoSpaceDN w:val="0"/>
        <w:adjustRightInd w:val="0"/>
        <w:rPr>
          <w:rFonts w:hint="eastAsia" w:ascii="宋体" w:hAnsi="宋体" w:eastAsia="宋体" w:cs="宋体"/>
          <w:b/>
          <w:bCs/>
          <w:sz w:val="28"/>
          <w:szCs w:val="28"/>
        </w:rPr>
      </w:pPr>
    </w:p>
    <w:p w14:paraId="4628C4F8">
      <w:pPr>
        <w:autoSpaceDE w:val="0"/>
        <w:autoSpaceDN w:val="0"/>
        <w:adjustRightInd w:val="0"/>
        <w:rPr>
          <w:rFonts w:hint="eastAsia" w:ascii="宋体" w:hAnsi="宋体" w:eastAsia="宋体" w:cs="宋体"/>
          <w:b/>
          <w:bCs/>
          <w:sz w:val="28"/>
          <w:szCs w:val="28"/>
        </w:rPr>
      </w:pPr>
    </w:p>
    <w:p w14:paraId="5204C00B">
      <w:pPr>
        <w:autoSpaceDE w:val="0"/>
        <w:autoSpaceDN w:val="0"/>
        <w:adjustRightInd w:val="0"/>
        <w:rPr>
          <w:rFonts w:hint="eastAsia" w:ascii="宋体" w:hAnsi="宋体" w:eastAsia="宋体" w:cs="宋体"/>
          <w:b/>
          <w:bCs/>
          <w:sz w:val="28"/>
          <w:szCs w:val="28"/>
        </w:rPr>
      </w:pPr>
    </w:p>
    <w:p w14:paraId="6425D70D">
      <w:pPr>
        <w:rPr>
          <w:rFonts w:hint="eastAsia" w:ascii="宋体" w:hAnsi="宋体" w:eastAsia="宋体" w:cs="宋体"/>
          <w:b/>
          <w:bCs/>
          <w:kern w:val="0"/>
          <w:sz w:val="24"/>
          <w:szCs w:val="28"/>
        </w:rPr>
      </w:pPr>
    </w:p>
    <w:p w14:paraId="26E069D8">
      <w:pPr>
        <w:spacing w:before="31" w:beforeLines="10" w:after="31" w:afterLines="10" w:line="360" w:lineRule="auto"/>
        <w:rPr>
          <w:rFonts w:hint="eastAsia" w:ascii="宋体" w:hAnsi="宋体" w:eastAsia="宋体" w:cs="宋体"/>
          <w:b/>
          <w:bCs/>
          <w:sz w:val="28"/>
          <w:szCs w:val="28"/>
        </w:rPr>
      </w:pPr>
    </w:p>
    <w:p w14:paraId="22C22F85">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rPr>
      </w:pPr>
    </w:p>
    <w:p w14:paraId="1A854A7C">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u w:val="single"/>
        </w:rPr>
      </w:pPr>
      <w:r>
        <w:rPr>
          <w:rFonts w:hint="eastAsia" w:ascii="宋体" w:hAnsi="宋体" w:eastAsia="宋体" w:cs="宋体"/>
          <w:b/>
          <w:kern w:val="0"/>
          <w:sz w:val="32"/>
          <w:szCs w:val="32"/>
        </w:rPr>
        <w:t>采购人：</w:t>
      </w:r>
    </w:p>
    <w:p w14:paraId="0F7556F8">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u w:val="single"/>
        </w:rPr>
      </w:pPr>
      <w:r>
        <w:rPr>
          <w:rFonts w:hint="eastAsia" w:ascii="宋体" w:hAnsi="宋体" w:eastAsia="宋体" w:cs="宋体"/>
          <w:b/>
          <w:kern w:val="0"/>
          <w:sz w:val="32"/>
          <w:szCs w:val="32"/>
        </w:rPr>
        <w:t>供应商：</w:t>
      </w:r>
    </w:p>
    <w:p w14:paraId="5C6F8DBC">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u w:val="single"/>
        </w:rPr>
      </w:pPr>
      <w:r>
        <w:rPr>
          <w:rFonts w:hint="eastAsia" w:ascii="宋体" w:hAnsi="宋体" w:eastAsia="宋体" w:cs="宋体"/>
          <w:b/>
          <w:kern w:val="0"/>
          <w:sz w:val="32"/>
          <w:szCs w:val="32"/>
        </w:rPr>
        <w:t>合同订立地点：</w:t>
      </w:r>
    </w:p>
    <w:p w14:paraId="14942E19">
      <w:pPr>
        <w:autoSpaceDE w:val="0"/>
        <w:autoSpaceDN w:val="0"/>
        <w:adjustRightInd w:val="0"/>
        <w:spacing w:before="31" w:beforeLines="10" w:after="31" w:afterLines="10" w:line="360" w:lineRule="auto"/>
        <w:ind w:firstLine="1606" w:firstLineChars="500"/>
        <w:jc w:val="left"/>
        <w:rPr>
          <w:rFonts w:hint="eastAsia" w:ascii="宋体" w:hAnsi="宋体" w:eastAsia="宋体" w:cs="宋体"/>
          <w:b/>
          <w:kern w:val="0"/>
          <w:sz w:val="32"/>
          <w:szCs w:val="32"/>
          <w:u w:val="single"/>
        </w:rPr>
      </w:pPr>
      <w:r>
        <w:rPr>
          <w:rFonts w:hint="eastAsia" w:ascii="宋体" w:hAnsi="宋体" w:eastAsia="宋体" w:cs="宋体"/>
          <w:b/>
          <w:kern w:val="0"/>
          <w:sz w:val="32"/>
          <w:szCs w:val="32"/>
        </w:rPr>
        <w:t>合同订立时间：</w:t>
      </w:r>
    </w:p>
    <w:p w14:paraId="2F834DFD">
      <w:pPr>
        <w:rPr>
          <w:rFonts w:hint="eastAsia" w:ascii="宋体" w:hAnsi="宋体" w:eastAsia="宋体" w:cs="宋体"/>
          <w:spacing w:val="-2"/>
          <w:position w:val="26"/>
          <w:sz w:val="24"/>
          <w14:textOutline w14:w="4356" w14:cap="sq" w14:cmpd="sng" w14:algn="ctr">
            <w14:solidFill>
              <w14:srgbClr w14:val="000000"/>
            </w14:solidFill>
            <w14:prstDash w14:val="solid"/>
            <w14:bevel/>
          </w14:textOutline>
        </w:rPr>
      </w:pPr>
    </w:p>
    <w:p w14:paraId="2944EDA3">
      <w:pPr>
        <w:spacing w:before="31" w:beforeLines="10" w:after="31" w:afterLines="10" w:line="360" w:lineRule="auto"/>
        <w:ind w:firstLine="480" w:firstLineChars="200"/>
        <w:rPr>
          <w:rFonts w:hint="eastAsia" w:ascii="宋体" w:hAnsi="宋体" w:eastAsia="宋体" w:cs="宋体"/>
          <w:sz w:val="24"/>
          <w:u w:val="single"/>
          <w:shd w:val="clear" w:color="auto" w:fill="FFFFFF"/>
          <w:lang w:bidi="ar"/>
        </w:rPr>
      </w:pPr>
      <w:r>
        <w:rPr>
          <w:rFonts w:hint="eastAsia" w:ascii="宋体" w:hAnsi="宋体" w:eastAsia="宋体" w:cs="宋体"/>
          <w:sz w:val="24"/>
          <w:shd w:val="clear" w:color="auto" w:fill="FFFFFF"/>
          <w:lang w:bidi="ar"/>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宋体" w:hAnsi="宋体" w:eastAsia="宋体" w:cs="宋体"/>
          <w:sz w:val="24"/>
          <w:shd w:val="clear" w:color="auto" w:fill="FFFFFF"/>
          <w:lang w:bidi="ar"/>
        </w:rPr>
        <w:t>采购人</w:t>
      </w:r>
      <w:r>
        <w:rPr>
          <w:rFonts w:hint="eastAsia" w:ascii="宋体" w:hAnsi="宋体" w:eastAsia="宋体" w:cs="宋体"/>
          <w:sz w:val="24"/>
          <w:shd w:val="clear" w:color="auto" w:fill="FFFFFF"/>
          <w:lang w:bidi="ar"/>
        </w:rPr>
        <w:fldChar w:fldCharType="end"/>
      </w:r>
      <w:r>
        <w:rPr>
          <w:rFonts w:hint="eastAsia" w:ascii="宋体" w:hAnsi="宋体" w:eastAsia="宋体" w:cs="宋体"/>
          <w:sz w:val="24"/>
          <w:shd w:val="clear" w:color="auto" w:fill="FFFFFF"/>
          <w:lang w:bidi="ar"/>
        </w:rPr>
        <w:t>)：</w:t>
      </w:r>
    </w:p>
    <w:p w14:paraId="10CB9303">
      <w:pPr>
        <w:spacing w:before="31" w:beforeLines="10" w:after="31" w:afterLines="10" w:line="360" w:lineRule="auto"/>
        <w:ind w:firstLine="420" w:firstLineChars="200"/>
        <w:rPr>
          <w:rFonts w:hint="eastAsia" w:ascii="宋体" w:hAnsi="宋体" w:eastAsia="宋体" w:cs="宋体"/>
          <w:sz w:val="24"/>
          <w:shd w:val="clear" w:color="auto" w:fill="FFFFFF"/>
          <w:lang w:bidi="ar"/>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宋体" w:hAnsi="宋体" w:eastAsia="宋体" w:cs="宋体"/>
          <w:sz w:val="24"/>
          <w:shd w:val="clear" w:color="auto" w:fill="FFFFFF"/>
          <w:lang w:bidi="ar"/>
        </w:rPr>
        <w:t>乙方</w:t>
      </w:r>
      <w:r>
        <w:rPr>
          <w:rFonts w:hint="eastAsia" w:ascii="宋体" w:hAnsi="宋体" w:eastAsia="宋体" w:cs="宋体"/>
          <w:sz w:val="24"/>
          <w:shd w:val="clear" w:color="auto" w:fill="FFFFFF"/>
          <w:lang w:bidi="ar"/>
        </w:rPr>
        <w:fldChar w:fldCharType="end"/>
      </w:r>
      <w:r>
        <w:rPr>
          <w:rFonts w:hint="eastAsia" w:ascii="宋体" w:hAnsi="宋体" w:eastAsia="宋体" w:cs="宋体"/>
          <w:sz w:val="24"/>
          <w:shd w:val="clear" w:color="auto" w:fill="FFFFFF"/>
          <w:lang w:bidi="ar"/>
        </w:rPr>
        <w:t>(供应商)：</w:t>
      </w:r>
    </w:p>
    <w:p w14:paraId="43A815BE">
      <w:pPr>
        <w:spacing w:before="31" w:beforeLines="10" w:after="31" w:afterLines="10" w:line="360" w:lineRule="auto"/>
        <w:ind w:firstLine="482" w:firstLineChars="200"/>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第一条</w:t>
      </w:r>
      <w:r>
        <w:rPr>
          <w:rFonts w:hint="eastAsia" w:ascii="宋体" w:hAnsi="宋体" w:eastAsia="宋体" w:cs="宋体"/>
          <w:b/>
          <w:bCs/>
          <w:sz w:val="24"/>
          <w:shd w:val="clear" w:color="auto" w:fill="FFFFFF"/>
          <w:lang w:bidi="ar"/>
        </w:rPr>
        <w:t>本合同依据下列文件签订</w:t>
      </w:r>
    </w:p>
    <w:p w14:paraId="3C325089">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1、《中华人民共和国民法典》。</w:t>
      </w:r>
    </w:p>
    <w:p w14:paraId="18D8AE8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2、国家及地方有关相关的法规。</w:t>
      </w:r>
    </w:p>
    <w:p w14:paraId="28BD4F78">
      <w:pPr>
        <w:spacing w:before="31" w:beforeLines="10" w:after="31" w:afterLines="10" w:line="360" w:lineRule="auto"/>
        <w:ind w:firstLine="482" w:firstLineChars="200"/>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第二条</w:t>
      </w:r>
      <w:r>
        <w:rPr>
          <w:rFonts w:hint="eastAsia" w:ascii="宋体" w:hAnsi="宋体" w:eastAsia="宋体" w:cs="宋体"/>
          <w:b/>
          <w:bCs/>
          <w:sz w:val="24"/>
          <w:shd w:val="clear" w:color="auto" w:fill="FFFFFF"/>
          <w:lang w:bidi="ar"/>
        </w:rPr>
        <w:t>服务内容</w:t>
      </w:r>
    </w:p>
    <w:p w14:paraId="1CCDAAC9">
      <w:pPr>
        <w:adjustRightInd w:val="0"/>
        <w:snapToGrid w:val="0"/>
        <w:spacing w:line="336" w:lineRule="auto"/>
        <w:ind w:left="2159" w:leftChars="228" w:hanging="1680" w:hangingChars="700"/>
        <w:rPr>
          <w:rFonts w:hint="eastAsia" w:eastAsia="宋体"/>
          <w:lang w:eastAsia="zh-CN"/>
        </w:rPr>
      </w:pPr>
      <w:r>
        <w:rPr>
          <w:rFonts w:hint="eastAsia" w:ascii="宋体" w:hAnsi="宋体" w:eastAsia="宋体" w:cs="宋体"/>
          <w:sz w:val="24"/>
        </w:rPr>
        <w:t>1、项目名称：</w:t>
      </w:r>
      <w:r>
        <w:rPr>
          <w:rFonts w:hint="eastAsia" w:ascii="宋体" w:hAnsi="宋体" w:eastAsia="宋体" w:cs="宋体"/>
          <w:sz w:val="24"/>
          <w:u w:val="single"/>
        </w:rPr>
        <w:t>2025年住宅、公共管理与公共服务用地土壤污染状况调查项目</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二次</w:t>
      </w:r>
      <w:bookmarkStart w:id="0" w:name="_GoBack"/>
      <w:bookmarkEnd w:id="0"/>
      <w:r>
        <w:rPr>
          <w:rFonts w:hint="eastAsia" w:ascii="宋体" w:hAnsi="宋体" w:eastAsia="宋体" w:cs="宋体"/>
          <w:sz w:val="24"/>
          <w:u w:val="single"/>
          <w:lang w:eastAsia="zh-CN"/>
        </w:rPr>
        <w:t>）</w:t>
      </w:r>
    </w:p>
    <w:p w14:paraId="3915980B">
      <w:pPr>
        <w:pStyle w:val="3"/>
        <w:spacing w:line="336" w:lineRule="auto"/>
        <w:ind w:firstLine="480" w:firstLineChars="200"/>
        <w:rPr>
          <w:rFonts w:hint="eastAsia"/>
          <w:highlight w:val="none"/>
          <w:lang w:eastAsia="zh-CN"/>
        </w:rPr>
      </w:pPr>
      <w:r>
        <w:rPr>
          <w:rFonts w:hint="eastAsia"/>
          <w:sz w:val="24"/>
          <w:szCs w:val="24"/>
          <w:lang w:eastAsia="zh-CN"/>
        </w:rPr>
        <w:t>2、质量要求</w:t>
      </w:r>
      <w:r>
        <w:rPr>
          <w:rFonts w:hint="eastAsia"/>
          <w:sz w:val="24"/>
          <w:szCs w:val="24"/>
          <w:highlight w:val="none"/>
          <w:lang w:eastAsia="zh-CN"/>
        </w:rPr>
        <w:t>：符合采购人要求。</w:t>
      </w:r>
    </w:p>
    <w:p w14:paraId="22C0BF42">
      <w:pPr>
        <w:adjustRightInd w:val="0"/>
        <w:snapToGrid w:val="0"/>
        <w:spacing w:line="336"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3、服务期限：自合同签订之日起3个月内完成。</w:t>
      </w:r>
    </w:p>
    <w:p w14:paraId="361481BF">
      <w:pPr>
        <w:adjustRightInd w:val="0"/>
        <w:snapToGrid w:val="0"/>
        <w:spacing w:line="336"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4、成果交付地点：采购人指定地点。</w:t>
      </w:r>
    </w:p>
    <w:p w14:paraId="695B50BA">
      <w:pPr>
        <w:spacing w:before="31" w:beforeLines="10" w:after="31" w:afterLines="10" w:line="360" w:lineRule="auto"/>
        <w:ind w:firstLine="480" w:firstLineChars="200"/>
        <w:rPr>
          <w:rFonts w:hint="eastAsia" w:ascii="宋体" w:hAnsi="宋体" w:eastAsia="宋体" w:cs="宋体"/>
          <w:sz w:val="24"/>
        </w:rPr>
      </w:pPr>
      <w:r>
        <w:rPr>
          <w:rFonts w:hint="eastAsia" w:ascii="宋体" w:hAnsi="宋体" w:eastAsia="宋体" w:cs="宋体"/>
          <w:sz w:val="24"/>
        </w:rPr>
        <w:t>5、服务内容：对于行政区域内用途变更为“一住两公”的地块，须在土地供应前开展土壤污染状况调查，共涉及地块8个地块。</w:t>
      </w:r>
    </w:p>
    <w:p w14:paraId="4C2DAF28">
      <w:pPr>
        <w:spacing w:before="31" w:beforeLines="10" w:after="31" w:afterLines="10" w:line="360" w:lineRule="auto"/>
        <w:ind w:firstLine="482" w:firstLineChars="200"/>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第三条</w:t>
      </w:r>
      <w:r>
        <w:rPr>
          <w:rFonts w:hint="eastAsia" w:ascii="宋体" w:hAnsi="宋体" w:eastAsia="宋体" w:cs="宋体"/>
          <w:b/>
          <w:bCs/>
          <w:sz w:val="24"/>
          <w:shd w:val="clear" w:color="auto" w:fill="FFFFFF"/>
          <w:lang w:bidi="ar"/>
        </w:rPr>
        <w:t>交付的成果</w:t>
      </w:r>
    </w:p>
    <w:p w14:paraId="0E91C1D1">
      <w:pPr>
        <w:pStyle w:val="7"/>
        <w:spacing w:line="360" w:lineRule="auto"/>
        <w:ind w:firstLine="480" w:firstLineChars="200"/>
        <w:rPr>
          <w:rFonts w:ascii="Times New Roman" w:hAnsi="Times New Roman"/>
          <w:sz w:val="24"/>
          <w:szCs w:val="24"/>
          <w:lang w:val="en-US" w:eastAsia="zh-CN"/>
        </w:rPr>
      </w:pPr>
      <w:r>
        <w:rPr>
          <w:rFonts w:hint="eastAsia" w:ascii="Times New Roman" w:hAnsi="Times New Roman"/>
          <w:sz w:val="24"/>
          <w:szCs w:val="24"/>
          <w:lang w:val="en-US"/>
        </w:rPr>
        <w:t>报告及相关证明文件。</w:t>
      </w:r>
    </w:p>
    <w:p w14:paraId="08C210E1">
      <w:pPr>
        <w:spacing w:before="31" w:beforeLines="10" w:after="31" w:afterLines="10" w:line="360" w:lineRule="auto"/>
        <w:ind w:firstLine="482" w:firstLineChars="200"/>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第四条</w:t>
      </w:r>
      <w:r>
        <w:rPr>
          <w:rFonts w:hint="eastAsia" w:ascii="宋体" w:hAnsi="宋体" w:eastAsia="宋体" w:cs="宋体"/>
          <w:b/>
          <w:bCs/>
          <w:sz w:val="24"/>
          <w:shd w:val="clear" w:color="auto" w:fill="FFFFFF"/>
          <w:lang w:bidi="ar"/>
        </w:rPr>
        <w:t>合同</w:t>
      </w:r>
      <w:r>
        <w:rPr>
          <w:rFonts w:hint="eastAsia" w:ascii="宋体" w:hAnsi="宋体" w:eastAsia="宋体" w:cs="宋体"/>
          <w:b/>
          <w:bCs/>
          <w:sz w:val="24"/>
          <w:shd w:val="clear" w:color="auto" w:fill="FFFFFF"/>
          <w:lang w:val="en-US" w:eastAsia="zh-CN" w:bidi="ar"/>
        </w:rPr>
        <w:t>价款</w:t>
      </w:r>
      <w:r>
        <w:rPr>
          <w:rFonts w:hint="eastAsia" w:ascii="宋体" w:hAnsi="宋体" w:eastAsia="宋体" w:cs="宋体"/>
          <w:b/>
          <w:bCs/>
          <w:sz w:val="24"/>
          <w:shd w:val="clear" w:color="auto" w:fill="FFFFFF"/>
          <w:lang w:bidi="ar"/>
        </w:rPr>
        <w:t>及结算方式</w:t>
      </w:r>
    </w:p>
    <w:p w14:paraId="4D657A28">
      <w:pPr>
        <w:spacing w:before="31" w:beforeLines="10" w:after="31" w:afterLines="10" w:line="360" w:lineRule="auto"/>
        <w:ind w:firstLine="480" w:firstLineChars="200"/>
        <w:rPr>
          <w:rFonts w:hint="eastAsia" w:ascii="宋体" w:hAnsi="宋体" w:eastAsia="宋体" w:cs="宋体"/>
          <w:sz w:val="24"/>
          <w:shd w:val="clear" w:color="auto" w:fill="FFFFFF"/>
          <w:lang w:eastAsia="zh-CN" w:bidi="ar"/>
        </w:rPr>
      </w:pPr>
      <w:r>
        <w:rPr>
          <w:rFonts w:hint="eastAsia" w:ascii="宋体" w:hAnsi="宋体" w:eastAsia="宋体" w:cs="宋体"/>
          <w:sz w:val="24"/>
          <w:shd w:val="clear" w:color="auto" w:fill="FFFFFF"/>
          <w:lang w:bidi="ar"/>
        </w:rPr>
        <w:t>1.合同暂定金额：</w:t>
      </w:r>
      <w:r>
        <w:rPr>
          <w:rFonts w:hint="eastAsia" w:ascii="宋体" w:hAnsi="宋体" w:eastAsia="宋体" w:cs="宋体"/>
          <w:sz w:val="24"/>
          <w:u w:val="single"/>
          <w:shd w:val="clear" w:color="auto" w:fill="FFFFFF"/>
          <w:lang w:bidi="ar"/>
        </w:rPr>
        <w:t xml:space="preserve">                  </w:t>
      </w:r>
      <w:r>
        <w:rPr>
          <w:rFonts w:hint="eastAsia" w:ascii="宋体" w:hAnsi="宋体" w:eastAsia="宋体" w:cs="宋体"/>
          <w:sz w:val="24"/>
          <w:u w:val="single"/>
          <w:shd w:val="clear" w:color="auto" w:fill="FFFFFF"/>
          <w:lang w:eastAsia="zh-CN" w:bidi="ar"/>
        </w:rPr>
        <w:t>。</w:t>
      </w:r>
    </w:p>
    <w:p w14:paraId="4F6D96FC">
      <w:pPr>
        <w:spacing w:before="31" w:beforeLines="10" w:after="31" w:afterLines="10" w:line="360" w:lineRule="auto"/>
        <w:ind w:firstLine="480" w:firstLineChars="200"/>
        <w:rPr>
          <w:rFonts w:hint="eastAsia" w:ascii="宋体" w:hAnsi="宋体" w:eastAsia="宋体" w:cs="宋体"/>
          <w:sz w:val="24"/>
          <w:highlight w:val="none"/>
          <w:shd w:val="clear" w:color="auto" w:fill="FFFFFF"/>
          <w:lang w:bidi="ar"/>
        </w:rPr>
      </w:pPr>
      <w:r>
        <w:rPr>
          <w:rFonts w:hint="eastAsia" w:ascii="宋体" w:hAnsi="宋体" w:eastAsia="宋体" w:cs="宋体"/>
          <w:sz w:val="24"/>
          <w:shd w:val="clear" w:color="auto" w:fill="FFFFFF"/>
          <w:lang w:bidi="ar"/>
        </w:rPr>
        <w:t>合同单价：一阶段调查单价</w:t>
      </w:r>
      <w:r>
        <w:rPr>
          <w:rFonts w:hint="eastAsia" w:ascii="宋体" w:hAnsi="宋体" w:eastAsia="宋体" w:cs="宋体"/>
          <w:sz w:val="24"/>
          <w:shd w:val="clear" w:color="auto" w:fill="FFFFFF"/>
          <w:lang w:val="en-US" w:eastAsia="zh-CN" w:bidi="ar"/>
        </w:rPr>
        <w:t>为</w:t>
      </w:r>
      <w:r>
        <w:rPr>
          <w:rFonts w:hint="eastAsia" w:ascii="宋体" w:hAnsi="宋体" w:eastAsia="宋体" w:cs="宋体"/>
          <w:sz w:val="24"/>
          <w:u w:val="single"/>
          <w:shd w:val="clear" w:color="auto" w:fill="FFFFFF"/>
          <w:lang w:bidi="ar"/>
        </w:rPr>
        <w:t xml:space="preserve">           </w:t>
      </w:r>
      <w:r>
        <w:rPr>
          <w:rFonts w:hint="eastAsia" w:ascii="宋体" w:hAnsi="宋体" w:eastAsia="宋体" w:cs="宋体"/>
          <w:sz w:val="24"/>
          <w:highlight w:val="none"/>
          <w:shd w:val="clear" w:color="auto" w:fill="FFFFFF"/>
          <w:lang w:bidi="ar"/>
        </w:rPr>
        <w:t>万元/报告</w:t>
      </w:r>
      <w:r>
        <w:rPr>
          <w:rFonts w:hint="eastAsia" w:ascii="宋体" w:hAnsi="宋体" w:eastAsia="宋体" w:cs="宋体"/>
          <w:sz w:val="24"/>
          <w:highlight w:val="none"/>
          <w:shd w:val="clear" w:color="auto" w:fill="FFFFFF"/>
          <w:lang w:eastAsia="zh-CN" w:bidi="ar"/>
        </w:rPr>
        <w:t>；</w:t>
      </w:r>
      <w:r>
        <w:rPr>
          <w:rFonts w:hint="eastAsia" w:ascii="宋体" w:hAnsi="宋体" w:eastAsia="宋体" w:cs="宋体"/>
          <w:sz w:val="24"/>
          <w:shd w:val="clear" w:color="auto" w:fill="FFFFFF"/>
          <w:lang w:bidi="ar"/>
        </w:rPr>
        <w:t>一</w:t>
      </w:r>
      <w:r>
        <w:rPr>
          <w:rFonts w:hint="eastAsia" w:ascii="宋体" w:hAnsi="宋体" w:eastAsia="宋体" w:cs="宋体"/>
          <w:sz w:val="24"/>
          <w:shd w:val="clear" w:color="auto" w:fill="FFFFFF"/>
          <w:lang w:eastAsia="zh-CN" w:bidi="ar"/>
        </w:rPr>
        <w:t>、</w:t>
      </w:r>
      <w:r>
        <w:rPr>
          <w:rFonts w:hint="eastAsia" w:ascii="宋体" w:hAnsi="宋体" w:eastAsia="宋体" w:cs="宋体"/>
          <w:sz w:val="24"/>
          <w:shd w:val="clear" w:color="auto" w:fill="FFFFFF"/>
          <w:lang w:val="en-US" w:eastAsia="zh-CN" w:bidi="ar"/>
        </w:rPr>
        <w:t>二</w:t>
      </w:r>
      <w:r>
        <w:rPr>
          <w:rFonts w:hint="eastAsia" w:ascii="宋体" w:hAnsi="宋体" w:eastAsia="宋体" w:cs="宋体"/>
          <w:sz w:val="24"/>
          <w:shd w:val="clear" w:color="auto" w:fill="FFFFFF"/>
          <w:lang w:bidi="ar"/>
        </w:rPr>
        <w:t>阶段调查单价</w:t>
      </w:r>
      <w:r>
        <w:rPr>
          <w:rFonts w:hint="eastAsia" w:ascii="宋体" w:hAnsi="宋体" w:eastAsia="宋体" w:cs="宋体"/>
          <w:sz w:val="24"/>
          <w:shd w:val="clear" w:color="auto" w:fill="FFFFFF"/>
          <w:lang w:val="en-US" w:eastAsia="zh-CN" w:bidi="ar"/>
        </w:rPr>
        <w:t>为</w:t>
      </w:r>
      <w:r>
        <w:rPr>
          <w:rFonts w:hint="eastAsia" w:ascii="宋体" w:hAnsi="宋体" w:eastAsia="宋体" w:cs="宋体"/>
          <w:sz w:val="24"/>
          <w:u w:val="single"/>
          <w:shd w:val="clear" w:color="auto" w:fill="FFFFFF"/>
          <w:lang w:bidi="ar"/>
        </w:rPr>
        <w:t xml:space="preserve">           </w:t>
      </w:r>
      <w:r>
        <w:rPr>
          <w:rFonts w:hint="eastAsia" w:ascii="宋体" w:hAnsi="宋体" w:eastAsia="宋体" w:cs="宋体"/>
          <w:sz w:val="24"/>
          <w:highlight w:val="none"/>
          <w:shd w:val="clear" w:color="auto" w:fill="FFFFFF"/>
          <w:lang w:bidi="ar"/>
        </w:rPr>
        <w:t>万元/报告</w:t>
      </w:r>
      <w:r>
        <w:rPr>
          <w:rFonts w:hint="eastAsia" w:ascii="宋体" w:hAnsi="宋体" w:eastAsia="宋体" w:cs="宋体"/>
          <w:sz w:val="24"/>
          <w:highlight w:val="none"/>
          <w:shd w:val="clear" w:color="auto" w:fill="FFFFFF"/>
          <w:lang w:eastAsia="zh-CN" w:bidi="ar"/>
        </w:rPr>
        <w:t>。</w:t>
      </w:r>
      <w:r>
        <w:rPr>
          <w:rFonts w:hint="eastAsia" w:ascii="宋体" w:hAnsi="宋体" w:eastAsia="宋体" w:cs="宋体"/>
          <w:sz w:val="24"/>
          <w:highlight w:val="none"/>
          <w:shd w:val="clear" w:color="auto" w:fill="FFFFFF"/>
          <w:lang w:bidi="ar"/>
        </w:rPr>
        <w:t>进入二阶段调查的地块，不再单独开展一阶段调查，二阶段费用中已包含一阶段费用，不再单独支付一阶段费用，最终结算价不超过采购预算。</w:t>
      </w:r>
    </w:p>
    <w:p w14:paraId="0E196F87">
      <w:pPr>
        <w:spacing w:before="31" w:beforeLines="10" w:after="31" w:afterLines="10" w:line="360" w:lineRule="auto"/>
        <w:ind w:firstLine="480" w:firstLineChars="200"/>
        <w:jc w:val="left"/>
        <w:rPr>
          <w:rFonts w:hint="eastAsia" w:ascii="宋体" w:hAnsi="宋体" w:eastAsia="宋体" w:cs="宋体"/>
          <w:sz w:val="24"/>
          <w:highlight w:val="none"/>
          <w:shd w:val="clear" w:color="auto" w:fill="FFFFFF"/>
          <w:lang w:eastAsia="zh-CN" w:bidi="ar"/>
        </w:rPr>
      </w:pPr>
      <w:r>
        <w:rPr>
          <w:rFonts w:hint="eastAsia" w:ascii="宋体" w:hAnsi="宋体" w:eastAsia="宋体" w:cs="宋体"/>
          <w:sz w:val="24"/>
          <w:highlight w:val="none"/>
          <w:shd w:val="clear" w:color="auto" w:fill="FFFFFF"/>
          <w:lang w:bidi="ar"/>
        </w:rPr>
        <w:t>2、付款方式：合同签订后，支付合同暂定金额的 40.00%；报告验收合格后，按最终价格付清余款</w:t>
      </w:r>
      <w:r>
        <w:rPr>
          <w:rFonts w:hint="eastAsia" w:ascii="宋体" w:hAnsi="宋体" w:eastAsia="宋体" w:cs="宋体"/>
          <w:sz w:val="24"/>
          <w:highlight w:val="none"/>
          <w:shd w:val="clear" w:color="auto" w:fill="FFFFFF"/>
          <w:lang w:eastAsia="zh-CN" w:bidi="ar"/>
        </w:rPr>
        <w:t>。</w:t>
      </w:r>
    </w:p>
    <w:p w14:paraId="115BE0ED">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3、结算方式：银行转账。</w:t>
      </w:r>
    </w:p>
    <w:p w14:paraId="3BD515D7">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4、结算单位：由甲方负责结算，乙方开具合同总价数的全额发票交采购人。</w:t>
      </w:r>
    </w:p>
    <w:p w14:paraId="4A5A4D3D">
      <w:pPr>
        <w:spacing w:before="31" w:beforeLines="10" w:after="31" w:afterLines="10" w:line="360" w:lineRule="auto"/>
        <w:ind w:firstLine="482" w:firstLineChars="200"/>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第五条</w:t>
      </w:r>
      <w:r>
        <w:rPr>
          <w:rFonts w:hint="eastAsia" w:ascii="宋体" w:hAnsi="宋体" w:eastAsia="宋体" w:cs="宋体"/>
          <w:b/>
          <w:bCs/>
          <w:sz w:val="24"/>
          <w:shd w:val="clear" w:color="auto" w:fill="FFFFFF"/>
          <w:lang w:bidi="ar"/>
        </w:rPr>
        <w:t>、验收依据</w:t>
      </w:r>
    </w:p>
    <w:p w14:paraId="6E863565">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1、合同文本。</w:t>
      </w:r>
    </w:p>
    <w:p w14:paraId="0C67FC8D">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2、国内相应的标准、规范。</w:t>
      </w:r>
    </w:p>
    <w:p w14:paraId="1C980EC1">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第六条甲方的权利和义务</w:t>
      </w:r>
    </w:p>
    <w:p w14:paraId="0EDCA203">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1、甲方有权对合同规定范围内乙方的服务行为进行监督和检查，拥有监管权。有权定期核对乙方提供服务所配备的人员数量。对甲方认为不合理的部分有权下达整改通知书，并要求乙方限期整改。</w:t>
      </w:r>
    </w:p>
    <w:p w14:paraId="17F51C99">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2、负责检查监督乙方管理工作的实施及制度的执行情况。</w:t>
      </w:r>
    </w:p>
    <w:p w14:paraId="349BBFB0">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3、根据本合同规定，按时向乙方支付应付服务费用。</w:t>
      </w:r>
    </w:p>
    <w:p w14:paraId="0E9A5D05">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第七条乙方的权利和义务</w:t>
      </w:r>
    </w:p>
    <w:p w14:paraId="2971FCC8">
      <w:pPr>
        <w:widowControl/>
        <w:kinsoku w:val="0"/>
        <w:adjustRightInd w:val="0"/>
        <w:snapToGrid w:val="0"/>
        <w:spacing w:line="336" w:lineRule="auto"/>
        <w:ind w:left="506"/>
        <w:textAlignment w:val="baseline"/>
        <w:rPr>
          <w:rFonts w:hint="eastAsia" w:ascii="宋体" w:hAnsi="宋体" w:eastAsia="宋体" w:cs="宋体"/>
          <w:sz w:val="24"/>
        </w:rPr>
      </w:pPr>
      <w:r>
        <w:rPr>
          <w:rFonts w:hint="eastAsia" w:ascii="宋体" w:hAnsi="宋体" w:eastAsia="宋体" w:cs="宋体"/>
          <w:spacing w:val="-1"/>
          <w:sz w:val="24"/>
        </w:rPr>
        <w:t>1、乙方所指派的项目负责人，在合同履行中未经甲方同意不得擅自更换他人。</w:t>
      </w:r>
    </w:p>
    <w:p w14:paraId="1383D121">
      <w:pPr>
        <w:widowControl/>
        <w:kinsoku w:val="0"/>
        <w:adjustRightInd w:val="0"/>
        <w:snapToGrid w:val="0"/>
        <w:spacing w:line="336" w:lineRule="auto"/>
        <w:ind w:left="632"/>
        <w:textAlignment w:val="baseline"/>
        <w:rPr>
          <w:rFonts w:hint="eastAsia" w:ascii="宋体" w:hAnsi="宋体" w:eastAsia="宋体" w:cs="宋体"/>
          <w:sz w:val="24"/>
        </w:rPr>
      </w:pPr>
      <w:r>
        <w:rPr>
          <w:rFonts w:hint="eastAsia" w:ascii="宋体" w:hAnsi="宋体" w:eastAsia="宋体" w:cs="宋体"/>
          <w:spacing w:val="-2"/>
          <w:sz w:val="24"/>
        </w:rPr>
        <w:t>乙方项目负责人</w:t>
      </w:r>
      <w:r>
        <w:rPr>
          <w:rFonts w:hint="eastAsia" w:ascii="宋体" w:hAnsi="宋体" w:eastAsia="宋体" w:cs="宋体"/>
          <w:spacing w:val="-10"/>
          <w:sz w:val="24"/>
        </w:rPr>
        <w:t>：</w:t>
      </w:r>
      <w:r>
        <w:rPr>
          <w:rFonts w:hint="eastAsia" w:ascii="宋体" w:hAnsi="宋体" w:eastAsia="宋体" w:cs="宋体"/>
          <w:spacing w:val="-10"/>
          <w:sz w:val="24"/>
          <w:u w:val="single"/>
        </w:rPr>
        <w:t xml:space="preserve">             </w:t>
      </w:r>
      <w:r>
        <w:rPr>
          <w:rFonts w:hint="eastAsia" w:ascii="宋体" w:hAnsi="宋体" w:eastAsia="宋体" w:cs="宋体"/>
          <w:spacing w:val="-10"/>
          <w:sz w:val="24"/>
        </w:rPr>
        <w:t>，</w:t>
      </w:r>
      <w:r>
        <w:rPr>
          <w:rFonts w:hint="eastAsia" w:ascii="宋体" w:hAnsi="宋体" w:eastAsia="宋体" w:cs="宋体"/>
          <w:spacing w:val="-2"/>
          <w:sz w:val="24"/>
        </w:rPr>
        <w:t>联系电话：</w:t>
      </w:r>
      <w:r>
        <w:rPr>
          <w:rFonts w:hint="eastAsia" w:ascii="宋体" w:hAnsi="宋体" w:eastAsia="宋体" w:cs="宋体"/>
          <w:spacing w:val="-2"/>
          <w:sz w:val="24"/>
          <w:u w:val="single"/>
        </w:rPr>
        <w:t xml:space="preserve">             </w:t>
      </w:r>
      <w:r>
        <w:rPr>
          <w:rFonts w:hint="eastAsia" w:ascii="宋体" w:hAnsi="宋体" w:eastAsia="宋体" w:cs="宋体"/>
          <w:spacing w:val="-2"/>
          <w:sz w:val="24"/>
        </w:rPr>
        <w:t>。</w:t>
      </w:r>
    </w:p>
    <w:p w14:paraId="0F425F26">
      <w:pPr>
        <w:widowControl/>
        <w:kinsoku w:val="0"/>
        <w:adjustRightInd w:val="0"/>
        <w:snapToGrid w:val="0"/>
        <w:spacing w:line="336" w:lineRule="auto"/>
        <w:ind w:left="16" w:firstLine="484"/>
        <w:textAlignment w:val="baseline"/>
        <w:rPr>
          <w:rFonts w:hint="eastAsia" w:ascii="宋体" w:hAnsi="宋体" w:eastAsia="宋体" w:cs="宋体"/>
          <w:spacing w:val="-1"/>
          <w:sz w:val="24"/>
        </w:rPr>
      </w:pPr>
      <w:r>
        <w:rPr>
          <w:rFonts w:hint="eastAsia" w:ascii="宋体" w:hAnsi="宋体" w:eastAsia="宋体" w:cs="宋体"/>
          <w:spacing w:val="-1"/>
          <w:sz w:val="24"/>
        </w:rPr>
        <w:t>2、乙方所交成果不符合国家法律法规和合同规定的，甲方有权拒收，并由乙方承担一切费用。</w:t>
      </w:r>
    </w:p>
    <w:p w14:paraId="563DA7E1">
      <w:pPr>
        <w:widowControl/>
        <w:kinsoku w:val="0"/>
        <w:adjustRightInd w:val="0"/>
        <w:snapToGrid w:val="0"/>
        <w:spacing w:line="336" w:lineRule="auto"/>
        <w:ind w:left="16" w:firstLine="484"/>
        <w:textAlignment w:val="baseline"/>
        <w:rPr>
          <w:rFonts w:hint="eastAsia" w:ascii="宋体" w:hAnsi="宋体" w:eastAsia="宋体" w:cs="宋体"/>
          <w:spacing w:val="-1"/>
          <w:sz w:val="24"/>
        </w:rPr>
      </w:pPr>
      <w:r>
        <w:rPr>
          <w:rFonts w:hint="eastAsia" w:ascii="宋体" w:hAnsi="宋体" w:eastAsia="宋体" w:cs="宋体"/>
          <w:spacing w:val="-1"/>
          <w:sz w:val="24"/>
        </w:rPr>
        <w:t>3、乙方应承担现场勘界的责任和风险以及期间发生的一切费用，乙方若因现场勘界而发生的人身伤亡、财产或其他损失，不论何种原因所造成，甲方均不承担责任。</w:t>
      </w:r>
    </w:p>
    <w:p w14:paraId="4B933EC1">
      <w:pPr>
        <w:widowControl/>
        <w:kinsoku w:val="0"/>
        <w:adjustRightInd w:val="0"/>
        <w:snapToGrid w:val="0"/>
        <w:spacing w:line="336" w:lineRule="auto"/>
        <w:ind w:left="17" w:firstLine="469"/>
        <w:textAlignment w:val="baseline"/>
        <w:rPr>
          <w:rFonts w:hint="eastAsia" w:ascii="宋体" w:hAnsi="宋体" w:eastAsia="宋体" w:cs="宋体"/>
          <w:sz w:val="24"/>
          <w:shd w:val="clear" w:color="auto" w:fill="FFFFFF"/>
          <w:lang w:bidi="ar"/>
        </w:rPr>
      </w:pPr>
      <w:r>
        <w:rPr>
          <w:rFonts w:hint="eastAsia" w:ascii="宋体" w:hAnsi="宋体" w:eastAsia="宋体" w:cs="宋体"/>
          <w:spacing w:val="-1"/>
          <w:sz w:val="24"/>
        </w:rPr>
        <w:t>4、乙方需保证本成果或其授予的权利不会侵犯任何第三人的知识产权或其他权利，也没有</w:t>
      </w:r>
      <w:r>
        <w:rPr>
          <w:rFonts w:hint="eastAsia" w:ascii="宋体" w:hAnsi="宋体" w:eastAsia="宋体" w:cs="宋体"/>
          <w:sz w:val="24"/>
        </w:rPr>
        <w:t>其他针对乙方拥有本成果权利的未决诉讼，或甲方</w:t>
      </w:r>
      <w:r>
        <w:rPr>
          <w:rFonts w:hint="eastAsia" w:ascii="宋体" w:hAnsi="宋体" w:eastAsia="宋体" w:cs="宋体"/>
          <w:spacing w:val="-1"/>
          <w:sz w:val="24"/>
        </w:rPr>
        <w:t>行使乙方所提供的成果权利会侵犯任何第三</w:t>
      </w:r>
      <w:r>
        <w:rPr>
          <w:rFonts w:hint="eastAsia" w:ascii="宋体" w:hAnsi="宋体" w:eastAsia="宋体" w:cs="宋体"/>
          <w:spacing w:val="-3"/>
          <w:sz w:val="24"/>
        </w:rPr>
        <w:t>人的合法权利</w:t>
      </w:r>
      <w:r>
        <w:rPr>
          <w:rFonts w:hint="eastAsia" w:ascii="宋体" w:hAnsi="宋体" w:eastAsia="宋体" w:cs="宋体"/>
          <w:kern w:val="0"/>
          <w:sz w:val="24"/>
          <w:shd w:val="clear" w:color="auto" w:fill="FFFFFF"/>
          <w:lang w:bidi="ar"/>
        </w:rPr>
        <w:t>。</w:t>
      </w:r>
    </w:p>
    <w:p w14:paraId="192A2E4C">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第八条违约责任</w:t>
      </w:r>
    </w:p>
    <w:p w14:paraId="047EB4FB">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1、甲乙双方必须遵守本合同并执行合同中的各项规定，保证本合同的正常履行。</w:t>
      </w:r>
    </w:p>
    <w:p w14:paraId="7283C549">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2、如因乙方工作人员在履行职务过程中的疏忽、失职、过错等故意或者过失原</w:t>
      </w:r>
    </w:p>
    <w:p w14:paraId="1610A3B8">
      <w:pPr>
        <w:spacing w:before="31" w:beforeLines="10" w:after="31" w:afterLines="10" w:line="360" w:lineRule="auto"/>
        <w:ind w:firstLine="480" w:firstLineChars="200"/>
        <w:jc w:val="left"/>
        <w:rPr>
          <w:rFonts w:hint="eastAsia" w:ascii="宋体" w:hAnsi="宋体" w:eastAsia="宋体" w:cs="宋体"/>
          <w:kern w:val="0"/>
          <w:sz w:val="24"/>
          <w:shd w:val="clear" w:color="auto" w:fill="FFFFFF"/>
          <w:lang w:bidi="ar"/>
        </w:rPr>
      </w:pPr>
      <w:r>
        <w:rPr>
          <w:rFonts w:hint="eastAsia" w:ascii="宋体" w:hAnsi="宋体" w:eastAsia="宋体" w:cs="宋体"/>
          <w:kern w:val="0"/>
          <w:sz w:val="24"/>
          <w:shd w:val="clear" w:color="auto" w:fill="FFFFFF"/>
          <w:lang w:bidi="ar"/>
        </w:rPr>
        <w:t>因给甲方造成损失或侵害，包括但不限于甲方本身的财产损失、由此而导致的甲方对任何第三方的法律责任等，乙方对此均应承担全部的赔偿责任。</w:t>
      </w:r>
    </w:p>
    <w:p w14:paraId="23A3D63E">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第九条不可抗力事件处理</w:t>
      </w:r>
    </w:p>
    <w:p w14:paraId="4D97FA2A">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1、在合同有效期内，任何一方因不可抗力事件导致不能履行合同，则合同履行期可延长，其延长期与不可抗力影响期相同。</w:t>
      </w:r>
    </w:p>
    <w:p w14:paraId="0925A844">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2、不可抗力事件发生后，应立即通知对方，并寄送有关权威机构出具的证明。</w:t>
      </w:r>
    </w:p>
    <w:p w14:paraId="2F7F3F72">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3、不可抗力事件延续XX天以上，双方应通过友好协商，确定是否继续履行合同。</w:t>
      </w:r>
    </w:p>
    <w:p w14:paraId="3EDB1ABB">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第十条合同的变更和终止</w:t>
      </w:r>
    </w:p>
    <w:p w14:paraId="1CF5DB0E">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除《中华人民共和国政府采购法》第49条、第50条第二款规定的情形外，本合同一经签订，甲乙双方不得擅自变更、中止或终止合同。</w:t>
      </w:r>
    </w:p>
    <w:p w14:paraId="33CD5957">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第十一条解决合同纠纷的方式</w:t>
      </w:r>
    </w:p>
    <w:p w14:paraId="6AFE528E">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1、在执行本合同中发生的或与本合同有关的争端，双方应通过友好协商解决，经协商在XX天内不能达成协议时，则采取以下第____种方式解决争议：</w:t>
      </w:r>
    </w:p>
    <w:p w14:paraId="71A87ED7">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（1）向甲方所在地有管辖权的人民法院提起诉讼；</w:t>
      </w:r>
    </w:p>
    <w:p w14:paraId="2546156B">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（2）向____________仲裁委员会按其仲裁规则申请仲裁。</w:t>
      </w:r>
    </w:p>
    <w:p w14:paraId="0D272C09">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2、在仲裁期间，本合同应继续履行。</w:t>
      </w:r>
    </w:p>
    <w:p w14:paraId="2F637BF8">
      <w:pPr>
        <w:spacing w:before="31" w:beforeLines="10" w:after="31" w:afterLines="10" w:line="360" w:lineRule="auto"/>
        <w:ind w:firstLine="482" w:firstLineChars="200"/>
        <w:jc w:val="left"/>
        <w:rPr>
          <w:rFonts w:hint="eastAsia" w:ascii="宋体" w:hAnsi="宋体" w:eastAsia="宋体" w:cs="宋体"/>
          <w:b/>
          <w:bCs/>
          <w:sz w:val="24"/>
          <w:shd w:val="clear" w:color="auto" w:fill="FFFFFF"/>
          <w:lang w:bidi="ar"/>
        </w:rPr>
      </w:pPr>
      <w:r>
        <w:rPr>
          <w:rFonts w:hint="eastAsia" w:ascii="宋体" w:hAnsi="宋体" w:eastAsia="宋体" w:cs="宋体"/>
          <w:b/>
          <w:bCs/>
          <w:kern w:val="0"/>
          <w:sz w:val="24"/>
          <w:shd w:val="clear" w:color="auto" w:fill="FFFFFF"/>
          <w:lang w:bidi="ar"/>
        </w:rPr>
        <w:t>第十二条合同生效</w:t>
      </w:r>
    </w:p>
    <w:p w14:paraId="7B90B8CD">
      <w:pPr>
        <w:spacing w:before="31" w:beforeLines="10" w:after="31" w:afterLines="10" w:line="360" w:lineRule="auto"/>
        <w:ind w:firstLine="480" w:firstLineChars="200"/>
        <w:jc w:val="left"/>
        <w:rPr>
          <w:rFonts w:hint="eastAsia" w:ascii="宋体" w:hAnsi="宋体" w:eastAsia="宋体" w:cs="宋体"/>
          <w:sz w:val="24"/>
          <w:shd w:val="clear" w:color="auto" w:fill="FFFFFF"/>
          <w:lang w:bidi="ar"/>
        </w:rPr>
      </w:pPr>
      <w:r>
        <w:rPr>
          <w:rFonts w:hint="eastAsia" w:ascii="宋体" w:hAnsi="宋体" w:eastAsia="宋体" w:cs="宋体"/>
          <w:kern w:val="0"/>
          <w:sz w:val="24"/>
          <w:shd w:val="clear" w:color="auto" w:fill="FFFFFF"/>
          <w:lang w:bidi="ar"/>
        </w:rPr>
        <w:t>1、合同经双方法定代表人或授权委托代理人签字并加盖单位公章后生效。</w:t>
      </w:r>
    </w:p>
    <w:p w14:paraId="36A69F09">
      <w:pPr>
        <w:spacing w:before="31" w:beforeLines="10" w:after="31" w:afterLines="10" w:line="360" w:lineRule="auto"/>
        <w:ind w:firstLine="480" w:firstLineChars="200"/>
        <w:rPr>
          <w:rFonts w:hint="eastAsia" w:ascii="宋体" w:hAnsi="宋体" w:eastAsia="宋体" w:cs="宋体"/>
          <w:b/>
          <w:bCs/>
          <w:sz w:val="24"/>
          <w:shd w:val="clear" w:color="auto" w:fill="FFFFFF"/>
          <w:lang w:bidi="ar"/>
        </w:rPr>
      </w:pPr>
      <w:r>
        <w:rPr>
          <w:rFonts w:hint="eastAsia" w:ascii="宋体" w:hAnsi="宋体" w:eastAsia="宋体" w:cs="宋体"/>
          <w:kern w:val="0"/>
          <w:sz w:val="24"/>
          <w:shd w:val="clear" w:color="auto" w:fill="FFFFFF"/>
          <w:lang w:bidi="ar"/>
        </w:rPr>
        <w:t>2、合同执行中涉及采购资金和采购内容修改或补充的，须经政府采购监管部门审批，并签书面补充协议报政府采购监督管理部门备案，方可作为主合同不可分割的一部分。</w:t>
      </w:r>
    </w:p>
    <w:p w14:paraId="548A67EF">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3、本合同未尽事宜，双方可签订补充协议及会议纪要作为附件，均为合同的组成部分，与本合同具有同等效力。</w:t>
      </w:r>
    </w:p>
    <w:p w14:paraId="6715479E">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4、本合同自签订之日起生效。</w:t>
      </w:r>
    </w:p>
    <w:p w14:paraId="3A6634D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5、双方履行完合同规定的义务后，本合同即行终止。</w:t>
      </w:r>
    </w:p>
    <w:p w14:paraId="73F4B4D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6、合同一式</w:t>
      </w:r>
      <w:r>
        <w:rPr>
          <w:rFonts w:hint="eastAsia" w:ascii="宋体" w:hAnsi="宋体" w:eastAsia="宋体" w:cs="宋体"/>
          <w:sz w:val="24"/>
          <w:u w:val="single"/>
          <w:shd w:val="clear" w:color="auto" w:fill="FFFFFF"/>
          <w:lang w:bidi="ar"/>
        </w:rPr>
        <w:t>陆</w:t>
      </w:r>
      <w:r>
        <w:rPr>
          <w:rFonts w:hint="eastAsia" w:ascii="宋体" w:hAnsi="宋体" w:eastAsia="宋体" w:cs="宋体"/>
          <w:sz w:val="24"/>
          <w:shd w:val="clear" w:color="auto" w:fill="FFFFFF"/>
          <w:lang w:bidi="ar"/>
        </w:rPr>
        <w:t>份，甲乙双方各执</w:t>
      </w:r>
      <w:r>
        <w:rPr>
          <w:rFonts w:hint="eastAsia" w:ascii="宋体" w:hAnsi="宋体" w:eastAsia="宋体" w:cs="宋体"/>
          <w:sz w:val="24"/>
          <w:u w:val="single"/>
          <w:shd w:val="clear" w:color="auto" w:fill="FFFFFF"/>
          <w:lang w:bidi="ar"/>
        </w:rPr>
        <w:t>叁</w:t>
      </w:r>
      <w:r>
        <w:rPr>
          <w:rFonts w:hint="eastAsia" w:ascii="宋体" w:hAnsi="宋体" w:eastAsia="宋体" w:cs="宋体"/>
          <w:sz w:val="24"/>
          <w:shd w:val="clear" w:color="auto" w:fill="FFFFFF"/>
          <w:lang w:bidi="ar"/>
        </w:rPr>
        <w:t>份。</w:t>
      </w:r>
    </w:p>
    <w:tbl>
      <w:tblPr>
        <w:tblStyle w:val="8"/>
        <w:tblW w:w="8511"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254"/>
        <w:gridCol w:w="3257"/>
      </w:tblGrid>
      <w:tr w14:paraId="37FF70E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81" w:hRule="atLeast"/>
        </w:trPr>
        <w:tc>
          <w:tcPr>
            <w:tcW w:w="5254" w:type="dxa"/>
          </w:tcPr>
          <w:p w14:paraId="3DB4857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甲方名称（盖章）:</w:t>
            </w:r>
          </w:p>
        </w:tc>
        <w:tc>
          <w:tcPr>
            <w:tcW w:w="3257" w:type="dxa"/>
          </w:tcPr>
          <w:p w14:paraId="27BAA565">
            <w:pPr>
              <w:spacing w:before="31" w:beforeLines="10" w:after="31" w:afterLines="10" w:line="360" w:lineRule="auto"/>
              <w:ind w:firstLine="480" w:firstLineChars="200"/>
              <w:jc w:val="right"/>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乙方名称（盖章）:</w:t>
            </w:r>
          </w:p>
        </w:tc>
      </w:tr>
      <w:tr w14:paraId="74CD458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7" w:hRule="atLeast"/>
        </w:trPr>
        <w:tc>
          <w:tcPr>
            <w:tcW w:w="5254" w:type="dxa"/>
          </w:tcPr>
          <w:p w14:paraId="54C497F9">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地址：</w:t>
            </w:r>
          </w:p>
        </w:tc>
        <w:tc>
          <w:tcPr>
            <w:tcW w:w="3257" w:type="dxa"/>
          </w:tcPr>
          <w:p w14:paraId="55EAEA97">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地址：</w:t>
            </w:r>
          </w:p>
        </w:tc>
      </w:tr>
      <w:tr w14:paraId="70017E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7" w:hRule="atLeast"/>
        </w:trPr>
        <w:tc>
          <w:tcPr>
            <w:tcW w:w="5254" w:type="dxa"/>
          </w:tcPr>
          <w:p w14:paraId="4F8FC540">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代表人（签字）：</w:t>
            </w:r>
          </w:p>
        </w:tc>
        <w:tc>
          <w:tcPr>
            <w:tcW w:w="3257" w:type="dxa"/>
          </w:tcPr>
          <w:p w14:paraId="7C10E5F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代表人（签字）：</w:t>
            </w:r>
          </w:p>
        </w:tc>
      </w:tr>
      <w:tr w14:paraId="6F2FF0F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3" w:hRule="atLeast"/>
        </w:trPr>
        <w:tc>
          <w:tcPr>
            <w:tcW w:w="5254" w:type="dxa"/>
          </w:tcPr>
          <w:p w14:paraId="3530ACDF">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电话：</w:t>
            </w:r>
          </w:p>
        </w:tc>
        <w:tc>
          <w:tcPr>
            <w:tcW w:w="3257" w:type="dxa"/>
          </w:tcPr>
          <w:p w14:paraId="72340D4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电话：</w:t>
            </w:r>
          </w:p>
        </w:tc>
      </w:tr>
      <w:tr w14:paraId="2669718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4" w:hRule="atLeast"/>
        </w:trPr>
        <w:tc>
          <w:tcPr>
            <w:tcW w:w="5254" w:type="dxa"/>
          </w:tcPr>
          <w:p w14:paraId="34C8DD67">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签订日期：</w:t>
            </w:r>
          </w:p>
        </w:tc>
        <w:tc>
          <w:tcPr>
            <w:tcW w:w="3257" w:type="dxa"/>
          </w:tcPr>
          <w:p w14:paraId="63509B06">
            <w:pPr>
              <w:spacing w:before="31" w:beforeLines="10" w:after="31" w:afterLines="10" w:line="360" w:lineRule="auto"/>
              <w:ind w:firstLine="480" w:firstLineChars="200"/>
              <w:rPr>
                <w:rFonts w:hint="eastAsia" w:ascii="宋体" w:hAnsi="宋体" w:eastAsia="宋体" w:cs="宋体"/>
                <w:sz w:val="24"/>
                <w:shd w:val="clear" w:color="auto" w:fill="FFFFFF"/>
                <w:lang w:bidi="ar"/>
              </w:rPr>
            </w:pPr>
            <w:r>
              <w:rPr>
                <w:rFonts w:hint="eastAsia" w:ascii="宋体" w:hAnsi="宋体" w:eastAsia="宋体" w:cs="宋体"/>
                <w:sz w:val="24"/>
                <w:shd w:val="clear" w:color="auto" w:fill="FFFFFF"/>
                <w:lang w:bidi="ar"/>
              </w:rPr>
              <w:t>签订日期：</w:t>
            </w:r>
          </w:p>
        </w:tc>
      </w:tr>
    </w:tbl>
    <w:p w14:paraId="3C1109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F66E3"/>
    <w:rsid w:val="0A5F6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99"/>
    <w:rPr>
      <w:rFonts w:ascii="Times New Roman"/>
    </w:rPr>
  </w:style>
  <w:style w:type="paragraph" w:styleId="3">
    <w:name w:val="Body Text"/>
    <w:basedOn w:val="1"/>
    <w:qFormat/>
    <w:uiPriority w:val="0"/>
    <w:rPr>
      <w:rFonts w:ascii="宋体" w:hAnsi="宋体" w:eastAsia="宋体" w:cs="宋体"/>
      <w:snapToGrid w:val="0"/>
      <w:color w:val="000000"/>
      <w:kern w:val="0"/>
      <w:sz w:val="20"/>
      <w:szCs w:val="31"/>
      <w:lang w:eastAsia="en-US"/>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Body text|1"/>
    <w:basedOn w:val="1"/>
    <w:autoRedefine/>
    <w:qFormat/>
    <w:uiPriority w:val="0"/>
    <w:pPr>
      <w:spacing w:line="434" w:lineRule="auto"/>
      <w:ind w:firstLine="400"/>
    </w:pPr>
    <w:rPr>
      <w:rFonts w:ascii="宋体" w:hAnsi="宋体" w:cs="宋体"/>
      <w:sz w:val="28"/>
      <w:szCs w:val="28"/>
      <w:lang w:val="zh-TW" w:eastAsia="zh-TW" w:bidi="zh-TW"/>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2025-05-13T01:13:00Z</dcterms:created>
  <dc:creator>doit</dc:creator>
  <cp:lastModifiedBy>doit</cp:lastModifiedBy>
  <dcterms:modified xsi:type="dcterms:W3CDTF">2025-05-13T01:13:32Z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B1780F241C394F409E37A036C598783C_11</vt:lpwstr>
  </property>
  <property fmtid="{D5CDD505-2E9C-101B-9397-08002B2CF9AE}" pid="4" name="KSOTemplateDocerSaveRecord">
    <vt:lpwstr>eyJoZGlkIjoiNjU3ZGIwMTYyN2VhMzEyODI5YTFjODYzYmY0ZTZjNzciLCJ1c2VySWQiOiI1NDQyNTk1OTUifQ==</vt:lpwstr>
  </property>
</Properties>
</file>