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86955">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b/>
          <w:bCs/>
          <w:color w:val="auto"/>
          <w:sz w:val="32"/>
          <w:szCs w:val="32"/>
          <w:highlight w:val="none"/>
          <w:lang w:val="en-US" w:eastAsia="zh-CN"/>
        </w:rPr>
      </w:pPr>
    </w:p>
    <w:p w14:paraId="51CFF209">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b/>
          <w:bCs/>
          <w:color w:val="auto"/>
          <w:sz w:val="32"/>
          <w:szCs w:val="32"/>
          <w:highlight w:val="none"/>
          <w:lang w:val="en-US" w:eastAsia="zh-CN"/>
        </w:rPr>
      </w:pPr>
    </w:p>
    <w:p w14:paraId="5D7B5AAC">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合同文本</w:t>
      </w:r>
    </w:p>
    <w:p w14:paraId="504F5CE4">
      <w:pPr>
        <w:pStyle w:val="3"/>
        <w:spacing w:line="360" w:lineRule="auto"/>
        <w:rPr>
          <w:rFonts w:hint="eastAsia" w:ascii="仿宋" w:hAnsi="仿宋" w:eastAsia="仿宋" w:cs="仿宋"/>
          <w:color w:val="auto"/>
          <w:highlight w:val="none"/>
          <w:lang w:val="en-US" w:eastAsia="zh-CN"/>
        </w:rPr>
      </w:pPr>
    </w:p>
    <w:p w14:paraId="7BB3AF50">
      <w:pPr>
        <w:widowControl w:val="0"/>
        <w:spacing w:line="360" w:lineRule="auto"/>
        <w:ind w:left="0" w:leftChars="0" w:firstLine="0" w:firstLineChars="0"/>
        <w:jc w:val="both"/>
        <w:rPr>
          <w:rFonts w:hint="eastAsia" w:ascii="仿宋" w:hAnsi="仿宋" w:eastAsia="仿宋" w:cs="仿宋"/>
          <w:b/>
          <w:bCs/>
          <w:color w:val="auto"/>
          <w:sz w:val="28"/>
          <w:szCs w:val="28"/>
          <w:highlight w:val="none"/>
          <w:lang w:val="en-US" w:eastAsia="zh-CN" w:bidi="ar-SA"/>
        </w:rPr>
      </w:pPr>
      <w:r>
        <w:rPr>
          <w:rFonts w:hint="eastAsia" w:ascii="仿宋" w:hAnsi="仿宋" w:eastAsia="仿宋" w:cs="仿宋"/>
          <w:b/>
          <w:bCs/>
          <w:color w:val="auto"/>
          <w:sz w:val="28"/>
          <w:szCs w:val="28"/>
          <w:highlight w:val="none"/>
          <w:lang w:val="en-US" w:eastAsia="zh-CN" w:bidi="ar-SA"/>
        </w:rPr>
        <w:t>合同编号:</w:t>
      </w:r>
    </w:p>
    <w:p w14:paraId="2526346C">
      <w:pPr>
        <w:pStyle w:val="7"/>
        <w:rPr>
          <w:rFonts w:hint="eastAsia" w:ascii="仿宋" w:hAnsi="仿宋" w:eastAsia="仿宋" w:cs="仿宋"/>
          <w:color w:val="auto"/>
          <w:highlight w:val="none"/>
          <w:lang w:val="en-US" w:eastAsia="zh-CN"/>
        </w:rPr>
      </w:pPr>
    </w:p>
    <w:p w14:paraId="7D6BAE3A">
      <w:pPr>
        <w:widowControl w:val="0"/>
        <w:ind w:left="0" w:leftChars="0" w:firstLine="0" w:firstLineChars="0"/>
        <w:jc w:val="both"/>
        <w:rPr>
          <w:rFonts w:hint="eastAsia" w:ascii="仿宋" w:hAnsi="仿宋" w:eastAsia="仿宋" w:cs="仿宋"/>
          <w:color w:val="auto"/>
          <w:sz w:val="28"/>
          <w:szCs w:val="28"/>
          <w:highlight w:val="none"/>
          <w:lang w:val="en-US" w:eastAsia="zh-CN" w:bidi="ar-SA"/>
        </w:rPr>
      </w:pPr>
    </w:p>
    <w:p w14:paraId="02182879">
      <w:pPr>
        <w:pStyle w:val="2"/>
        <w:jc w:val="center"/>
        <w:rPr>
          <w:rFonts w:hint="eastAsia" w:ascii="仿宋" w:hAnsi="仿宋" w:eastAsia="仿宋" w:cs="仿宋"/>
          <w:b/>
          <w:bCs w:val="0"/>
          <w:color w:val="auto"/>
          <w:kern w:val="0"/>
          <w:sz w:val="44"/>
          <w:szCs w:val="44"/>
          <w:highlight w:val="none"/>
          <w:lang w:val="en-US" w:eastAsia="zh-CN"/>
        </w:rPr>
      </w:pPr>
      <w:r>
        <w:rPr>
          <w:rFonts w:hint="eastAsia" w:ascii="仿宋" w:hAnsi="仿宋" w:eastAsia="仿宋" w:cs="仿宋"/>
          <w:b/>
          <w:bCs w:val="0"/>
          <w:color w:val="auto"/>
          <w:kern w:val="0"/>
          <w:sz w:val="44"/>
          <w:szCs w:val="44"/>
          <w:highlight w:val="none"/>
          <w:lang w:val="en-US" w:eastAsia="zh-CN" w:bidi="ar-SA"/>
        </w:rPr>
        <w:t>西安市经开第二中学维修改造项目</w:t>
      </w:r>
    </w:p>
    <w:p w14:paraId="337088FB">
      <w:pPr>
        <w:pStyle w:val="2"/>
        <w:jc w:val="center"/>
        <w:rPr>
          <w:rFonts w:hint="eastAsia" w:ascii="仿宋" w:hAnsi="仿宋" w:eastAsia="仿宋" w:cs="仿宋"/>
          <w:b/>
          <w:bCs w:val="0"/>
          <w:color w:val="auto"/>
          <w:kern w:val="0"/>
          <w:sz w:val="44"/>
          <w:szCs w:val="44"/>
          <w:highlight w:val="none"/>
          <w:lang w:val="en-US" w:eastAsia="zh-CN"/>
        </w:rPr>
      </w:pPr>
      <w:r>
        <w:rPr>
          <w:rFonts w:hint="eastAsia" w:ascii="仿宋" w:hAnsi="仿宋" w:eastAsia="仿宋" w:cs="仿宋"/>
          <w:b/>
          <w:bCs w:val="0"/>
          <w:color w:val="auto"/>
          <w:kern w:val="0"/>
          <w:sz w:val="44"/>
          <w:szCs w:val="44"/>
          <w:highlight w:val="none"/>
          <w:lang w:val="en-US" w:eastAsia="zh-CN"/>
        </w:rPr>
        <w:t>（示范文本）</w:t>
      </w:r>
    </w:p>
    <w:p w14:paraId="35779BB4">
      <w:pPr>
        <w:widowControl w:val="0"/>
        <w:ind w:left="0" w:leftChars="0" w:firstLine="0" w:firstLineChars="0"/>
        <w:jc w:val="both"/>
        <w:rPr>
          <w:rFonts w:hint="eastAsia" w:ascii="仿宋" w:hAnsi="仿宋" w:eastAsia="仿宋" w:cs="仿宋"/>
          <w:color w:val="auto"/>
          <w:sz w:val="28"/>
          <w:szCs w:val="28"/>
          <w:highlight w:val="none"/>
          <w:lang w:val="en-US" w:eastAsia="zh-CN" w:bidi="ar-SA"/>
        </w:rPr>
      </w:pPr>
    </w:p>
    <w:p w14:paraId="76565FD6">
      <w:pPr>
        <w:pStyle w:val="7"/>
        <w:rPr>
          <w:rFonts w:hint="eastAsia" w:ascii="仿宋" w:hAnsi="仿宋" w:eastAsia="仿宋" w:cs="仿宋"/>
          <w:color w:val="auto"/>
          <w:highlight w:val="none"/>
          <w:lang w:val="en-US" w:eastAsia="zh-CN"/>
        </w:rPr>
      </w:pPr>
    </w:p>
    <w:p w14:paraId="44B54605">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0642F144">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供应商(乙方) :                              </w:t>
      </w:r>
    </w:p>
    <w:p w14:paraId="2805AC55">
      <w:pPr>
        <w:pStyle w:val="7"/>
        <w:ind w:left="0" w:leftChars="0" w:firstLine="0" w:firstLineChars="0"/>
        <w:rPr>
          <w:rFonts w:hint="eastAsia" w:ascii="仿宋" w:hAnsi="仿宋" w:eastAsia="仿宋" w:cs="仿宋"/>
          <w:color w:val="auto"/>
          <w:highlight w:val="none"/>
        </w:rPr>
      </w:pPr>
    </w:p>
    <w:p w14:paraId="0ADD2478">
      <w:pPr>
        <w:pStyle w:val="8"/>
        <w:ind w:left="294" w:leftChars="0" w:hanging="294" w:hangingChars="105"/>
        <w:rPr>
          <w:rFonts w:hint="eastAsia"/>
          <w:color w:val="auto"/>
          <w:highlight w:val="none"/>
        </w:rPr>
      </w:pPr>
    </w:p>
    <w:p w14:paraId="315BFE3B">
      <w:pPr>
        <w:bidi w:val="0"/>
        <w:rPr>
          <w:rFonts w:hint="eastAsia" w:ascii="仿宋" w:hAnsi="仿宋" w:eastAsia="仿宋" w:cs="仿宋"/>
          <w:color w:val="auto"/>
          <w:sz w:val="24"/>
          <w:highlight w:val="none"/>
        </w:rPr>
      </w:pPr>
    </w:p>
    <w:p w14:paraId="0971926C">
      <w:pPr>
        <w:bidi w:val="0"/>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合同编号：</w:t>
      </w:r>
      <w:r>
        <w:rPr>
          <w:rFonts w:hint="eastAsia" w:ascii="仿宋" w:hAnsi="仿宋" w:eastAsia="仿宋" w:cs="仿宋"/>
          <w:color w:val="auto"/>
          <w:sz w:val="24"/>
          <w:highlight w:val="none"/>
          <w:u w:val="single"/>
          <w:lang w:val="en-US" w:eastAsia="zh-CN"/>
        </w:rPr>
        <w:t xml:space="preserve">                                             </w:t>
      </w:r>
    </w:p>
    <w:p w14:paraId="1631FDB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签订地点：</w:t>
      </w:r>
      <w:r>
        <w:rPr>
          <w:rFonts w:hint="eastAsia" w:ascii="仿宋" w:hAnsi="仿宋" w:eastAsia="仿宋" w:cs="仿宋"/>
          <w:color w:val="auto"/>
          <w:sz w:val="24"/>
          <w:highlight w:val="none"/>
          <w:u w:val="single"/>
        </w:rPr>
        <w:t xml:space="preserve">                                             </w:t>
      </w:r>
    </w:p>
    <w:p w14:paraId="4DBBE551">
      <w:pPr>
        <w:numPr>
          <w:ilvl w:val="0"/>
          <w:numId w:val="0"/>
        </w:numPr>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签订时间：</w:t>
      </w:r>
      <w:r>
        <w:rPr>
          <w:rFonts w:hint="eastAsia" w:ascii="仿宋" w:hAnsi="仿宋" w:eastAsia="仿宋" w:cs="仿宋"/>
          <w:color w:val="auto"/>
          <w:sz w:val="24"/>
          <w:highlight w:val="none"/>
          <w:u w:val="single"/>
        </w:rPr>
        <w:t xml:space="preserve">                                             </w:t>
      </w:r>
    </w:p>
    <w:p w14:paraId="0E6B7A73">
      <w:pP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br w:type="page"/>
      </w:r>
    </w:p>
    <w:p w14:paraId="75FCADCF">
      <w:pPr>
        <w:numPr>
          <w:ilvl w:val="0"/>
          <w:numId w:val="0"/>
        </w:numPr>
        <w:jc w:val="center"/>
        <w:rPr>
          <w:rFonts w:hint="eastAsia" w:ascii="宋体" w:hAnsi="宋体" w:eastAsia="宋体" w:cs="宋体"/>
          <w:b/>
          <w:color w:val="auto"/>
          <w:sz w:val="36"/>
          <w:highlight w:val="none"/>
        </w:rPr>
      </w:pPr>
      <w:r>
        <w:rPr>
          <w:rFonts w:hint="eastAsia" w:ascii="宋体" w:hAnsi="宋体" w:eastAsia="宋体" w:cs="宋体"/>
          <w:b/>
          <w:color w:val="auto"/>
          <w:sz w:val="36"/>
          <w:highlight w:val="none"/>
        </w:rPr>
        <w:t>拟签订采购合同文本</w:t>
      </w:r>
    </w:p>
    <w:p w14:paraId="473B7682">
      <w:pPr>
        <w:numPr>
          <w:ilvl w:val="0"/>
          <w:numId w:val="0"/>
        </w:numP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本合同为中小企业预留合同</w:t>
      </w:r>
      <w:r>
        <w:rPr>
          <w:rFonts w:hint="eastAsia" w:ascii="仿宋" w:hAnsi="仿宋" w:eastAsia="仿宋" w:cs="仿宋"/>
          <w:color w:val="auto"/>
          <w:highlight w:val="none"/>
          <w:lang w:eastAsia="zh-CN"/>
        </w:rPr>
        <w:t>）</w:t>
      </w:r>
    </w:p>
    <w:p w14:paraId="7A08F906">
      <w:pP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val="en-US" w:eastAsia="zh-CN"/>
        </w:rPr>
        <w:t xml:space="preserve">                                </w:t>
      </w:r>
    </w:p>
    <w:p w14:paraId="703B22D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西安市经开第二中学维修改造项目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陕西泽航项目管理有限公司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38302E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5A039BD">
      <w:pP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合同签订后，达到付款条件30日内，支付合同总价款的40%；完工验收合格后，达到付款条件30日内，支付合同价款的60%。</w:t>
      </w:r>
    </w:p>
    <w:p w14:paraId="65966176">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44B1232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8F14E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（三）缺陷责任期：一年。</w:t>
      </w:r>
    </w:p>
    <w:p w14:paraId="78C2BD8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color w:val="auto"/>
          <w:highlight w:val="none"/>
          <w:lang w:val="en-US" w:eastAsia="zh-CN"/>
        </w:rPr>
      </w:pPr>
      <w:r>
        <w:rPr>
          <w:rFonts w:hint="eastAsia" w:ascii="仿宋" w:hAnsi="仿宋" w:eastAsia="仿宋" w:cs="仿宋"/>
          <w:bCs/>
          <w:color w:val="auto"/>
          <w:sz w:val="24"/>
          <w:szCs w:val="24"/>
          <w:highlight w:val="none"/>
          <w:lang w:val="en-US" w:eastAsia="zh-CN"/>
        </w:rPr>
        <w:t>（七）本工程质量保修期：自项目完成验收合格之日起防水工程5年，其他工程2年。质量保修期内所发生的的修复费用，均由乙方承担。</w:t>
      </w:r>
    </w:p>
    <w:p w14:paraId="3F1B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8"/>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D19F24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5E0DD384">
      <w:pP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CC7C26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FCA3C12">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63BF54C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4D13C2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2266E14F">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476FF227">
        <w:trPr>
          <w:trHeight w:val="567" w:hRule="exact"/>
          <w:jc w:val="center"/>
        </w:trPr>
        <w:tc>
          <w:tcPr>
            <w:tcW w:w="4201" w:type="dxa"/>
            <w:noWrap/>
            <w:vAlign w:val="center"/>
          </w:tcPr>
          <w:p w14:paraId="6EA19CA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5"/>
        <w:rPr>
          <w:rFonts w:hint="eastAsia"/>
          <w:color w:val="auto"/>
          <w:highlight w:val="none"/>
        </w:rPr>
      </w:pPr>
    </w:p>
    <w:p w14:paraId="2C85DDEA">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06F2D00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0" w:name="_Toc296891266"/>
      <w:bookmarkStart w:id="1" w:name="_Toc296503226"/>
      <w:bookmarkStart w:id="2" w:name="_Toc296944565"/>
      <w:bookmarkStart w:id="3" w:name="_Toc296891054"/>
      <w:bookmarkStart w:id="4" w:name="_Toc296347225"/>
      <w:bookmarkStart w:id="5" w:name="_Toc267261693"/>
      <w:bookmarkStart w:id="6" w:name="_Toc296346727"/>
      <w:r>
        <w:rPr>
          <w:rFonts w:hint="eastAsia" w:ascii="仿宋" w:hAnsi="仿宋" w:eastAsia="仿宋" w:cs="仿宋"/>
          <w:color w:val="auto"/>
          <w:sz w:val="24"/>
          <w:szCs w:val="24"/>
          <w:highlight w:val="none"/>
        </w:rPr>
        <w:t>件</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bookmarkEnd w:id="0"/>
      <w:bookmarkEnd w:id="1"/>
      <w:bookmarkEnd w:id="2"/>
      <w:bookmarkEnd w:id="3"/>
      <w:bookmarkEnd w:id="4"/>
      <w:bookmarkEnd w:id="5"/>
      <w:bookmarkEnd w:id="6"/>
      <w:r>
        <w:rPr>
          <w:rFonts w:hint="eastAsia" w:ascii="仿宋" w:hAnsi="仿宋" w:eastAsia="仿宋" w:cs="仿宋"/>
          <w:color w:val="auto"/>
          <w:sz w:val="24"/>
          <w:szCs w:val="24"/>
          <w:highlight w:val="none"/>
        </w:rPr>
        <w:t xml:space="preserve">    </w:t>
      </w:r>
    </w:p>
    <w:p w14:paraId="0DD9A66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工程质量保修书</w:t>
      </w:r>
    </w:p>
    <w:p w14:paraId="5EAC2D9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lang w:val="en-US" w:eastAsia="zh-CN"/>
        </w:rPr>
        <w:t xml:space="preserve">                               </w:t>
      </w:r>
    </w:p>
    <w:p w14:paraId="16D62DBF">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233ECB6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p>
    <w:p w14:paraId="39863EF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发包人和承包人根据《中华人民共和国建筑法》和《建设工程质量管理条例》，经协商一致就</w:t>
      </w:r>
      <w:r>
        <w:rPr>
          <w:rFonts w:hint="eastAsia" w:ascii="仿宋" w:hAnsi="仿宋" w:eastAsia="仿宋" w:cs="仿宋"/>
          <w:color w:val="auto"/>
          <w:sz w:val="24"/>
          <w:szCs w:val="24"/>
          <w:highlight w:val="none"/>
          <w:u w:val="single"/>
          <w:lang w:eastAsia="zh-CN"/>
        </w:rPr>
        <w:t>西安市经开第二中学维修改造项目</w:t>
      </w:r>
      <w:r>
        <w:rPr>
          <w:rFonts w:hint="eastAsia" w:ascii="仿宋" w:hAnsi="仿宋" w:eastAsia="仿宋" w:cs="仿宋"/>
          <w:color w:val="auto"/>
          <w:sz w:val="24"/>
          <w:szCs w:val="24"/>
          <w:highlight w:val="none"/>
        </w:rPr>
        <w:t>签订工程质量保修书。</w:t>
      </w:r>
    </w:p>
    <w:p w14:paraId="6DFFCA0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一、工程质量保修范围和内容</w:t>
      </w:r>
    </w:p>
    <w:p w14:paraId="31B8FB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承包人在质量保修期内，按照有关法律规定和合同约定，承担工程质量保修责任。</w:t>
      </w:r>
    </w:p>
    <w:p w14:paraId="3CDAB9A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5793E0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w:t>
      </w:r>
      <w:r>
        <w:rPr>
          <w:rFonts w:hint="eastAsia" w:ascii="仿宋" w:hAnsi="仿宋" w:eastAsia="仿宋" w:cs="仿宋"/>
          <w:color w:val="auto"/>
          <w:sz w:val="24"/>
          <w:szCs w:val="24"/>
          <w:highlight w:val="none"/>
        </w:rPr>
        <w:t>二、质量保修期</w:t>
      </w:r>
    </w:p>
    <w:p w14:paraId="26AD1F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根据《建设工程质量管理条例》及有关规定，工程的质量保修期如下：</w:t>
      </w:r>
    </w:p>
    <w:p w14:paraId="56A34E5D">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1．地基基础工程和主体结构工程为设计文件规定的工程合理使用年限；</w:t>
      </w:r>
    </w:p>
    <w:p w14:paraId="163662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2．屋面防水工程、有防水要求的卫生间、房间和外墙面的防渗为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8751D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3．装修工程为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7F0DA7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4．电气管线、给排水管道、设备安装工程为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069855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5．供热与供冷系统为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个采暖期、供冷期；</w:t>
      </w:r>
    </w:p>
    <w:p w14:paraId="4BC7A3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6．住宅小区内的给排水设施、道路等配套工程为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6B83A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7．其他项目保修期限约定如下：</w:t>
      </w:r>
    </w:p>
    <w:p w14:paraId="17C854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其他工程为2年。                            </w:t>
      </w:r>
    </w:p>
    <w:p w14:paraId="776E81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质量保修期自工程竣工验收合格之日起计算。</w:t>
      </w:r>
    </w:p>
    <w:p w14:paraId="7316DB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三、缺陷责任期</w:t>
      </w:r>
    </w:p>
    <w:p w14:paraId="6A8D0D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工程缺陷责任期为</w:t>
      </w:r>
      <w:r>
        <w:rPr>
          <w:rFonts w:hint="eastAsia" w:ascii="仿宋" w:hAnsi="仿宋" w:eastAsia="仿宋" w:cs="仿宋"/>
          <w:color w:val="auto"/>
          <w:sz w:val="24"/>
          <w:szCs w:val="24"/>
          <w:highlight w:val="none"/>
          <w:u w:val="single"/>
          <w:lang w:val="en-US" w:eastAsia="zh-CN"/>
        </w:rPr>
        <w:t>12</w:t>
      </w:r>
      <w:r>
        <w:rPr>
          <w:rFonts w:hint="eastAsia" w:ascii="仿宋" w:hAnsi="仿宋" w:eastAsia="仿宋" w:cs="仿宋"/>
          <w:color w:val="auto"/>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缺陷责任期终止后，发包人应退还剩余的质量保证金。</w:t>
      </w:r>
    </w:p>
    <w:p w14:paraId="15781BD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四、质量保修责任</w:t>
      </w:r>
    </w:p>
    <w:p w14:paraId="6F4FBFE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2．发生紧急事故需抢修的，承包人在接到事故通知后，应当立即到达事故现场抢修。</w:t>
      </w:r>
    </w:p>
    <w:p w14:paraId="554F49D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4．质量保修完成后，由发包人组织验收。</w:t>
      </w:r>
    </w:p>
    <w:p w14:paraId="5FE8B6C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五、保修费用</w:t>
      </w:r>
    </w:p>
    <w:p w14:paraId="72F0C65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保修费用由造成质量缺陷的责任方承担。</w:t>
      </w:r>
    </w:p>
    <w:p w14:paraId="76D6A2D0">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rPr>
        <w:t>六</w:t>
      </w:r>
      <w:r>
        <w:rPr>
          <w:rFonts w:hint="eastAsia" w:ascii="仿宋" w:hAnsi="仿宋" w:eastAsia="仿宋" w:cs="仿宋"/>
          <w:color w:val="auto"/>
          <w:sz w:val="24"/>
          <w:szCs w:val="24"/>
          <w:highlight w:val="none"/>
        </w:rPr>
        <w:t>、双方约定的其他工程质量保修事项：</w:t>
      </w:r>
      <w:r>
        <w:rPr>
          <w:rFonts w:hint="eastAsia" w:ascii="仿宋" w:hAnsi="仿宋" w:eastAsia="仿宋" w:cs="仿宋"/>
          <w:color w:val="auto"/>
          <w:sz w:val="24"/>
          <w:szCs w:val="24"/>
          <w:highlight w:val="none"/>
          <w:u w:val="single"/>
        </w:rPr>
        <w:t xml:space="preserve">                  </w:t>
      </w:r>
    </w:p>
    <w:p w14:paraId="4A9232B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E2196C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auto"/>
          <w:sz w:val="24"/>
          <w:szCs w:val="24"/>
          <w:highlight w:val="none"/>
        </w:rPr>
      </w:pPr>
    </w:p>
    <w:p w14:paraId="38A1679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发包人(公章)：</w:t>
      </w:r>
      <w:r>
        <w:rPr>
          <w:rFonts w:hint="eastAsia" w:ascii="仿宋" w:hAnsi="仿宋" w:eastAsia="仿宋" w:cs="仿宋"/>
          <w:color w:val="auto"/>
          <w:sz w:val="24"/>
          <w:szCs w:val="24"/>
          <w:highlight w:val="none"/>
          <w:u w:val="single"/>
        </w:rPr>
        <w:t xml:space="preserve">        </w:t>
      </w:r>
      <w:r>
        <w:rPr>
          <w:rFonts w:hint="eastAsia" w:ascii="仿宋" w:hAnsi="仿宋" w:eastAsia="仿宋" w:cs="仿宋"/>
          <w:color w:val="auto"/>
          <w:sz w:val="24"/>
          <w:szCs w:val="24"/>
          <w:highlight w:val="none"/>
        </w:rPr>
        <w:t xml:space="preserve"> 承包人(公章)：</w:t>
      </w:r>
      <w:r>
        <w:rPr>
          <w:rFonts w:hint="eastAsia" w:ascii="仿宋" w:hAnsi="仿宋" w:eastAsia="仿宋" w:cs="仿宋"/>
          <w:color w:val="auto"/>
          <w:sz w:val="24"/>
          <w:szCs w:val="24"/>
          <w:highlight w:val="none"/>
          <w:u w:val="single"/>
        </w:rPr>
        <w:t xml:space="preserve">           </w:t>
      </w:r>
    </w:p>
    <w:p w14:paraId="77B3C56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      </w:t>
      </w:r>
    </w:p>
    <w:p w14:paraId="7657809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法定代表人(签字)：</w:t>
      </w:r>
      <w:r>
        <w:rPr>
          <w:rFonts w:hint="eastAsia" w:ascii="仿宋" w:hAnsi="仿宋" w:eastAsia="仿宋" w:cs="仿宋"/>
          <w:color w:val="auto"/>
          <w:sz w:val="24"/>
          <w:szCs w:val="24"/>
          <w:highlight w:val="none"/>
          <w:u w:val="single"/>
        </w:rPr>
        <w:t xml:space="preserve">       </w:t>
      </w:r>
    </w:p>
    <w:p w14:paraId="067CF0B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委托代理人(签字)：</w:t>
      </w:r>
      <w:r>
        <w:rPr>
          <w:rFonts w:hint="eastAsia" w:ascii="仿宋" w:hAnsi="仿宋" w:eastAsia="仿宋" w:cs="仿宋"/>
          <w:color w:val="auto"/>
          <w:sz w:val="24"/>
          <w:szCs w:val="24"/>
          <w:highlight w:val="none"/>
          <w:u w:val="single"/>
        </w:rPr>
        <w:t xml:space="preserve">       </w:t>
      </w:r>
    </w:p>
    <w:p w14:paraId="72E244D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  话：</w:t>
      </w:r>
      <w:r>
        <w:rPr>
          <w:rFonts w:hint="eastAsia" w:ascii="仿宋" w:hAnsi="仿宋" w:eastAsia="仿宋" w:cs="仿宋"/>
          <w:color w:val="auto"/>
          <w:sz w:val="24"/>
          <w:szCs w:val="24"/>
          <w:highlight w:val="none"/>
          <w:u w:val="single"/>
        </w:rPr>
        <w:t xml:space="preserve">     </w:t>
      </w:r>
    </w:p>
    <w:p w14:paraId="5FF8DB2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  真：</w:t>
      </w:r>
      <w:r>
        <w:rPr>
          <w:rFonts w:hint="eastAsia" w:ascii="仿宋" w:hAnsi="仿宋" w:eastAsia="仿宋" w:cs="仿宋"/>
          <w:color w:val="auto"/>
          <w:sz w:val="24"/>
          <w:szCs w:val="24"/>
          <w:highlight w:val="none"/>
          <w:u w:val="single"/>
        </w:rPr>
        <w:t xml:space="preserve">     </w:t>
      </w:r>
    </w:p>
    <w:p w14:paraId="22AF74F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开户银行：</w:t>
      </w:r>
      <w:r>
        <w:rPr>
          <w:rFonts w:hint="eastAsia" w:ascii="仿宋" w:hAnsi="仿宋" w:eastAsia="仿宋" w:cs="仿宋"/>
          <w:color w:val="auto"/>
          <w:sz w:val="24"/>
          <w:szCs w:val="24"/>
          <w:highlight w:val="none"/>
          <w:u w:val="single"/>
        </w:rPr>
        <w:t xml:space="preserve">   </w:t>
      </w:r>
    </w:p>
    <w:p w14:paraId="0DD2241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账  号：</w:t>
      </w:r>
      <w:r>
        <w:rPr>
          <w:rFonts w:hint="eastAsia" w:ascii="仿宋" w:hAnsi="仿宋" w:eastAsia="仿宋" w:cs="仿宋"/>
          <w:color w:val="auto"/>
          <w:sz w:val="24"/>
          <w:szCs w:val="24"/>
          <w:highlight w:val="none"/>
          <w:u w:val="single"/>
        </w:rPr>
        <w:t xml:space="preserve">     </w:t>
      </w:r>
    </w:p>
    <w:p w14:paraId="75842550">
      <w:pPr>
        <w:rPr>
          <w:rFonts w:hint="eastAsia" w:ascii="宋体" w:hAnsi="宋体" w:eastAsia="宋体" w:cs="宋体"/>
          <w:color w:val="auto"/>
          <w:highlight w:val="none"/>
          <w:lang w:val="en-US" w:eastAsia="zh-Hans"/>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邮政编码：</w:t>
      </w:r>
      <w:r>
        <w:rPr>
          <w:rFonts w:hint="eastAsia" w:ascii="仿宋" w:hAnsi="仿宋" w:eastAsia="仿宋" w:cs="仿宋"/>
          <w:color w:val="auto"/>
          <w:sz w:val="24"/>
          <w:szCs w:val="24"/>
          <w:highlight w:val="none"/>
          <w:u w:val="single"/>
        </w:rPr>
        <w:t xml:space="preserve">   </w:t>
      </w:r>
    </w:p>
    <w:p w14:paraId="1A087B84">
      <w:bookmarkStart w:id="7" w:name="_GoBack"/>
      <w:bookmarkEnd w:id="7"/>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38B9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FB54ED">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3FB54ED">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C913AA"/>
    <w:rsid w:val="53C91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unhideWhenUsed/>
    <w:qFormat/>
    <w:uiPriority w:val="0"/>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cs="宋体"/>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First Indent"/>
    <w:basedOn w:val="3"/>
    <w:next w:val="8"/>
    <w:qFormat/>
    <w:uiPriority w:val="99"/>
    <w:pPr>
      <w:ind w:firstLine="420" w:firstLineChars="100"/>
    </w:pPr>
    <w:rPr>
      <w:rFonts w:ascii="宋体"/>
    </w:rPr>
  </w:style>
  <w:style w:type="paragraph" w:styleId="8">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2025-05-26T06:50:00Z</dcterms:created>
  <dc:creator>doit</dc:creator>
  <cp:lastModifiedBy>doit</cp:lastModifiedBy>
  <dcterms:modified xsi:type="dcterms:W3CDTF">2025-05-26T06:50:22Z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A3C8CF098CC14134A074815FB4F9D0FD_11</vt:lpwstr>
  </property>
  <property fmtid="{D5CDD505-2E9C-101B-9397-08002B2CF9AE}" pid="4" name="KSOTemplateDocerSaveRecord">
    <vt:lpwstr>eyJoZGlkIjoiNjU3ZGIwMTYyN2VhMzEyODI5YTFjODYzYmY0ZTZjNzciLCJ1c2VySWQiOiI1NDQyNTk1OTUifQ==</vt:lpwstr>
  </property>
</Properties>
</file>