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版本号：HRC-ZBDL-2025-0054520250528001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西安北站“五一”“十一”春节等假期应对大客流购买临时安保服务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HRC-ZBDL-2025-00545</w:t>
      </w:r>
      <w:r>
        <w:br/>
      </w:r>
      <w:r>
        <w:br/>
      </w:r>
      <w:r>
        <w:br/>
      </w:r>
    </w:p>
    <w:p>
      <w:pPr>
        <w:pStyle w:val="null3"/>
        <w:jc w:val="center"/>
        <w:outlineLvl w:val="2"/>
      </w:pPr>
      <w:r>
        <w:rPr>
          <w:rFonts w:ascii="仿宋_GB2312" w:hAnsi="仿宋_GB2312" w:cs="仿宋_GB2312" w:eastAsia="仿宋_GB2312"/>
          <w:sz w:val="28"/>
          <w:b/>
        </w:rPr>
        <w:t>西安铁路北客站广场管理中心</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西安铁路北客站广场管理中心</w:t>
      </w:r>
      <w:r>
        <w:rPr>
          <w:rFonts w:ascii="仿宋_GB2312" w:hAnsi="仿宋_GB2312" w:cs="仿宋_GB2312" w:eastAsia="仿宋_GB2312"/>
        </w:rPr>
        <w:t>委托，拟对</w:t>
      </w:r>
      <w:r>
        <w:rPr>
          <w:rFonts w:ascii="仿宋_GB2312" w:hAnsi="仿宋_GB2312" w:cs="仿宋_GB2312" w:eastAsia="仿宋_GB2312"/>
        </w:rPr>
        <w:t>西安北站“五一”“十一”春节等假期应对大客流购买临时安保服务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HRC-ZBDL-2025-00545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西安北站“五一”“十一”春节等假期应对大客流购买临时安保服务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项目概况：为全力应对“五一”、“十一”、春节等大客流高峰，确保站区安全平稳有序运行，需采购西安北站应对假期大客流临时安保服务。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采购包1（西安北站“五一”“十一”春节等假期应对大客流购买临时安保服务）：属于专门面向中小企业采购。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条件要求：法定代表人（主要负责人）委托代理人参加磋商时，应提供法定代表人（主要负责人）委托授权书和授权代表本单位证明（开标前一个月的个人养老保险缴纳证明）；法定代表人（主要负责人）亲自参加磋商时，应提供法定代表人（主要负责人）身份证明书和本单位证明（开标前一个月的个人养老保险缴纳证明）。</w:t>
      </w:r>
    </w:p>
    <w:p>
      <w:pPr>
        <w:pStyle w:val="null3"/>
      </w:pPr>
      <w:r>
        <w:rPr>
          <w:rFonts w:ascii="仿宋_GB2312" w:hAnsi="仿宋_GB2312" w:cs="仿宋_GB2312" w:eastAsia="仿宋_GB2312"/>
        </w:rPr>
        <w:t>2、特定资格条件要求：具备省级公安机关颁发的《保安服务许可证》，陕西省外供应商还须出具承诺书（承诺书形式不限），承诺自承接本项目之日起30日内在采购人所在地设区的市级人民政府公安机关完成备案手续。</w:t>
      </w:r>
    </w:p>
    <w:p>
      <w:pPr>
        <w:pStyle w:val="null3"/>
      </w:pPr>
      <w:r>
        <w:rPr>
          <w:rFonts w:ascii="仿宋_GB2312" w:hAnsi="仿宋_GB2312" w:cs="仿宋_GB2312" w:eastAsia="仿宋_GB2312"/>
        </w:rPr>
        <w:t>3、特定资格条件要求：供应商不得被“信用中国”（www.creditchina.gov.cn）列入重大税收违法案件当事人名单；不得被“中国执行信息公开网”（zxgk.court.gov.cn）列入失信被执行人名单；不得被“中国政府采购网”（www.ccgp.gov.cn）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西安铁路北客站广场管理中心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西安市经开区元朔大道中段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029-86211052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029-85393806/13227022154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029-86522654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 1、参考《国家计委关于印发〈招标代理服务费管理暂行办法〉的通知》（计价格【2002】1980号）、《国家发展和改革委员会办公厅关于招标代理服务收费有关问题的通知》（发改办价格〔2003〕857号）规定计取。 2、中标人在领取中标通知书前，须向采购代理机构一次性支付招标代理服务费。 3、代理服务费缴纳账户信息： 户名：华睿诚项目管理有限公司 开户行名称：西安银行小寨东路支行 账号：8160 1158 0000 1012 24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西安铁路北客站广场管理中心</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西安铁路北客站广场管理中心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西安铁路北客站广场管理中心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联系人：张伟娟</w:t>
      </w:r>
    </w:p>
    <w:p>
      <w:pPr>
        <w:pStyle w:val="null3"/>
      </w:pPr>
      <w:r>
        <w:rPr>
          <w:rFonts w:ascii="仿宋_GB2312" w:hAnsi="仿宋_GB2312" w:cs="仿宋_GB2312" w:eastAsia="仿宋_GB2312"/>
        </w:rPr>
        <w:t>联系电话：029-85393806/13227022154</w:t>
      </w:r>
    </w:p>
    <w:p>
      <w:pPr>
        <w:pStyle w:val="null3"/>
      </w:pPr>
      <w:r>
        <w:rPr>
          <w:rFonts w:ascii="仿宋_GB2312" w:hAnsi="仿宋_GB2312" w:cs="仿宋_GB2312" w:eastAsia="仿宋_GB2312"/>
        </w:rPr>
        <w:t>地址：陕西省西安市曲江新区雁翔路3269号旺座曲江E座29层2901号</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为全力应对“五一”、“十一”、春节等大客流高峰，确保站区安全平稳有序运行，需采购西安北站应对假期大客流临时安保服务。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西安北站“五一”“十一”春节等假期应对大客流购买临时安保服务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标的名称：西安北站“五一”“十一”春节等假期应对大客流购买临时安保服务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服务内容</w:t>
            </w:r>
          </w:p>
          <w:p>
            <w:pPr>
              <w:pStyle w:val="null3"/>
              <w:ind w:firstLine="480"/>
              <w:jc w:val="left"/>
            </w:pPr>
            <w:r>
              <w:rPr>
                <w:rFonts w:ascii="仿宋_GB2312" w:hAnsi="仿宋_GB2312" w:cs="仿宋_GB2312" w:eastAsia="仿宋_GB2312"/>
                <w:sz w:val="24"/>
                <w:color w:val="000000"/>
              </w:rPr>
              <w:t>工作区域：西安北站。</w:t>
            </w:r>
          </w:p>
          <w:p>
            <w:pPr>
              <w:pStyle w:val="null3"/>
              <w:jc w:val="left"/>
            </w:pPr>
            <w:r>
              <w:rPr>
                <w:rFonts w:ascii="仿宋_GB2312" w:hAnsi="仿宋_GB2312" w:cs="仿宋_GB2312" w:eastAsia="仿宋_GB2312"/>
                <w:sz w:val="24"/>
                <w:color w:val="000000"/>
              </w:rPr>
              <w:t>工作内容：包括秩序管控、客流疏导、旅客服务、治安巡查、应急处突（如旅客滞留、医疗救援、群体性事件、自然灾害等）等，确保西安北站大客流服务保障工作顺利开展及周边区域治安状况良好。具体工作内容最终以采购人根据大客流服务保障工作实际需求，进行具体明确及细化。</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服务要求（人员配置、专业设备、服务标准等）</w:t>
            </w:r>
          </w:p>
          <w:p>
            <w:pPr>
              <w:pStyle w:val="null3"/>
              <w:ind w:firstLine="480"/>
              <w:jc w:val="left"/>
            </w:pPr>
            <w:r>
              <w:rPr>
                <w:rFonts w:ascii="仿宋_GB2312" w:hAnsi="仿宋_GB2312" w:cs="仿宋_GB2312" w:eastAsia="仿宋_GB2312"/>
                <w:sz w:val="24"/>
                <w:color w:val="000000"/>
              </w:rPr>
              <w:t>（一）总体要求</w:t>
            </w:r>
          </w:p>
          <w:p>
            <w:pPr>
              <w:pStyle w:val="null3"/>
              <w:ind w:firstLine="480"/>
              <w:jc w:val="left"/>
            </w:pPr>
            <w:r>
              <w:rPr>
                <w:rFonts w:ascii="仿宋_GB2312" w:hAnsi="仿宋_GB2312" w:cs="仿宋_GB2312" w:eastAsia="仿宋_GB2312"/>
                <w:sz w:val="24"/>
                <w:color w:val="000000"/>
              </w:rPr>
              <w:t>1.采购人对本项目中的重要岗位的设置、安保人员管理有直接参与权和决定权。</w:t>
            </w:r>
          </w:p>
          <w:p>
            <w:pPr>
              <w:pStyle w:val="null3"/>
              <w:ind w:firstLine="480"/>
              <w:jc w:val="left"/>
            </w:pPr>
            <w:r>
              <w:rPr>
                <w:rFonts w:ascii="仿宋_GB2312" w:hAnsi="仿宋_GB2312" w:cs="仿宋_GB2312" w:eastAsia="仿宋_GB2312"/>
                <w:sz w:val="24"/>
                <w:color w:val="000000"/>
              </w:rPr>
              <w:t>2.采购人有权提出更换不符合要求或损害采购人利益的安保人员。</w:t>
            </w:r>
          </w:p>
          <w:p>
            <w:pPr>
              <w:pStyle w:val="null3"/>
              <w:ind w:firstLine="480"/>
              <w:jc w:val="left"/>
            </w:pPr>
            <w:r>
              <w:rPr>
                <w:rFonts w:ascii="仿宋_GB2312" w:hAnsi="仿宋_GB2312" w:cs="仿宋_GB2312" w:eastAsia="仿宋_GB2312"/>
                <w:sz w:val="24"/>
                <w:color w:val="000000"/>
              </w:rPr>
              <w:t>3.供应商应针对本项目建立安保服务方案，以及组织架构、安保人员录用、管理等内容的规章制度。</w:t>
            </w:r>
          </w:p>
          <w:p>
            <w:pPr>
              <w:pStyle w:val="null3"/>
              <w:ind w:firstLine="480"/>
              <w:jc w:val="left"/>
            </w:pPr>
            <w:r>
              <w:rPr>
                <w:rFonts w:ascii="仿宋_GB2312" w:hAnsi="仿宋_GB2312" w:cs="仿宋_GB2312" w:eastAsia="仿宋_GB2312"/>
                <w:sz w:val="24"/>
                <w:color w:val="000000"/>
              </w:rPr>
              <w:t>4.供应商应为安保人员配备“制式”安保人员服装及统一的保安服务标志、保安器械等装备（至少包含安保巡逻车、应急车辆、安保指挥调度系统）。</w:t>
            </w:r>
          </w:p>
          <w:p>
            <w:pPr>
              <w:pStyle w:val="null3"/>
              <w:ind w:firstLine="480"/>
              <w:jc w:val="left"/>
            </w:pPr>
            <w:r>
              <w:rPr>
                <w:rFonts w:ascii="仿宋_GB2312" w:hAnsi="仿宋_GB2312" w:cs="仿宋_GB2312" w:eastAsia="仿宋_GB2312"/>
                <w:sz w:val="24"/>
                <w:color w:val="000000"/>
              </w:rPr>
              <w:t>5.因服务单位为特殊目标单位，各类突发事件具有不确定性，处置须及时，供应商须在接到通知后10分钟内出动至少20人到达采购人指定地点。供应商应在服务区域3公里路程范围内有容纳不少于20人集中住宿(服务时间内），供应商投标时必须作出书面承诺函，并在服务开始前提供集中住宿证明材料。</w:t>
            </w:r>
          </w:p>
          <w:p>
            <w:pPr>
              <w:pStyle w:val="null3"/>
              <w:ind w:firstLine="480"/>
              <w:jc w:val="left"/>
            </w:pPr>
            <w:r>
              <w:rPr>
                <w:rFonts w:ascii="仿宋_GB2312" w:hAnsi="仿宋_GB2312" w:cs="仿宋_GB2312" w:eastAsia="仿宋_GB2312"/>
                <w:sz w:val="24"/>
                <w:color w:val="000000"/>
              </w:rPr>
              <w:t>6.供应商应具备大型交通枢纽或其他公共场所旅客引导、秩序管控、交通疏导相关服务经验，有能力应急处置各类突发事件。</w:t>
            </w:r>
          </w:p>
          <w:p>
            <w:pPr>
              <w:pStyle w:val="null3"/>
              <w:ind w:firstLine="480"/>
              <w:jc w:val="left"/>
            </w:pPr>
            <w:r>
              <w:rPr>
                <w:rFonts w:ascii="仿宋_GB2312" w:hAnsi="仿宋_GB2312" w:cs="仿宋_GB2312" w:eastAsia="仿宋_GB2312"/>
                <w:sz w:val="24"/>
                <w:color w:val="000000"/>
              </w:rPr>
              <w:t>（二）工作要求</w:t>
            </w:r>
          </w:p>
          <w:p>
            <w:pPr>
              <w:pStyle w:val="null3"/>
              <w:ind w:firstLine="480"/>
              <w:jc w:val="left"/>
            </w:pPr>
            <w:r>
              <w:rPr>
                <w:rFonts w:ascii="仿宋_GB2312" w:hAnsi="仿宋_GB2312" w:cs="仿宋_GB2312" w:eastAsia="仿宋_GB2312"/>
                <w:sz w:val="24"/>
                <w:color w:val="000000"/>
              </w:rPr>
              <w:t>1.安保人员应接受采购人的监督，在采购人的监督下开展大客流服务保障工作，必须遵守采购人的各项规章制度。</w:t>
            </w:r>
          </w:p>
          <w:p>
            <w:pPr>
              <w:pStyle w:val="null3"/>
              <w:ind w:firstLine="480"/>
              <w:jc w:val="left"/>
            </w:pPr>
            <w:r>
              <w:rPr>
                <w:rFonts w:ascii="仿宋_GB2312" w:hAnsi="仿宋_GB2312" w:cs="仿宋_GB2312" w:eastAsia="仿宋_GB2312"/>
                <w:sz w:val="24"/>
                <w:color w:val="000000"/>
              </w:rPr>
              <w:t>2.供应商应在安保人员上岗前组织培训教育，确保安保人员熟悉服务区域的基础服务设施和业务知识。</w:t>
            </w:r>
          </w:p>
          <w:p>
            <w:pPr>
              <w:pStyle w:val="null3"/>
              <w:ind w:firstLine="480"/>
              <w:jc w:val="left"/>
            </w:pPr>
            <w:r>
              <w:rPr>
                <w:rFonts w:ascii="仿宋_GB2312" w:hAnsi="仿宋_GB2312" w:cs="仿宋_GB2312" w:eastAsia="仿宋_GB2312"/>
                <w:sz w:val="24"/>
                <w:color w:val="000000"/>
              </w:rPr>
              <w:t>3.供应商应指派专职人员进行工作接洽和日常工作管理，并派管理人员对安保人员进行经常性的检查督促及教育培训。</w:t>
            </w:r>
          </w:p>
          <w:p>
            <w:pPr>
              <w:pStyle w:val="null3"/>
              <w:ind w:firstLine="480"/>
              <w:jc w:val="left"/>
            </w:pPr>
            <w:r>
              <w:rPr>
                <w:rFonts w:ascii="仿宋_GB2312" w:hAnsi="仿宋_GB2312" w:cs="仿宋_GB2312" w:eastAsia="仿宋_GB2312"/>
                <w:sz w:val="24"/>
                <w:color w:val="000000"/>
              </w:rPr>
              <w:t>4.采购人可根据项目实际对相关工作要求进行具体明确及细化。</w:t>
            </w:r>
          </w:p>
          <w:p>
            <w:pPr>
              <w:pStyle w:val="null3"/>
              <w:ind w:firstLine="480"/>
              <w:jc w:val="left"/>
            </w:pPr>
            <w:r>
              <w:rPr>
                <w:rFonts w:ascii="仿宋_GB2312" w:hAnsi="仿宋_GB2312" w:cs="仿宋_GB2312" w:eastAsia="仿宋_GB2312"/>
                <w:sz w:val="24"/>
                <w:color w:val="000000"/>
              </w:rPr>
              <w:t>（三）人员配置要求</w:t>
            </w:r>
          </w:p>
          <w:p>
            <w:pPr>
              <w:pStyle w:val="null3"/>
              <w:ind w:firstLine="480"/>
              <w:jc w:val="left"/>
            </w:pPr>
            <w:r>
              <w:rPr>
                <w:rFonts w:ascii="仿宋_GB2312" w:hAnsi="仿宋_GB2312" w:cs="仿宋_GB2312" w:eastAsia="仿宋_GB2312"/>
                <w:sz w:val="24"/>
                <w:color w:val="000000"/>
              </w:rPr>
              <w:t>1.安保人员具体岗位设置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1）本项目服务时间每日派驻安保人员总数暂定为100人，应包括项目总负责人、队长、组长等岗位，具体岗位设置以采购人的指令为准。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本项目应配备后勤保障组，负责安排安保人员的食宿、应急医疗等，包括一名具备基本的医疗知识、救援技能（心肺复苏、创口止血、紧急包扎）、熟练掌握急救措施的卫生员，负责对工作过程中发生伤病的安保人员进行紧急救治。</w:t>
            </w:r>
          </w:p>
          <w:p>
            <w:pPr>
              <w:pStyle w:val="null3"/>
              <w:ind w:firstLine="480"/>
              <w:jc w:val="left"/>
            </w:pPr>
            <w:r>
              <w:rPr>
                <w:rFonts w:ascii="仿宋_GB2312" w:hAnsi="仿宋_GB2312" w:cs="仿宋_GB2312" w:eastAsia="仿宋_GB2312"/>
                <w:sz w:val="24"/>
                <w:color w:val="000000"/>
              </w:rPr>
              <w:t>2.人员素质要求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1）身体健康，无纹身,无传染性疾病，五官端正，年满18周岁以上，40周岁以下的男性中国公民（项目总负责人不受年龄限制）。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2）上岗前需提供无犯罪记录证明材料（项目总负责人需有相关安保服务管理工作经验，有较强的组织能力、协调沟通能力）。</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3）安保人员应具备良好的职业素养、沟通协调能力和服务礼仪知识，具备从事大型公共场所安保工作的经验。</w:t>
            </w:r>
          </w:p>
          <w:p>
            <w:pPr>
              <w:pStyle w:val="null3"/>
              <w:ind w:firstLine="480"/>
              <w:jc w:val="left"/>
            </w:pPr>
            <w:r>
              <w:rPr>
                <w:rFonts w:ascii="仿宋_GB2312" w:hAnsi="仿宋_GB2312" w:cs="仿宋_GB2312" w:eastAsia="仿宋_GB2312"/>
                <w:sz w:val="24"/>
                <w:color w:val="000000"/>
              </w:rPr>
              <w:t>3.人员管理要求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1）供应商应对所派出的安保人员进行严格审查,必须保证上岗时安保人员均持有公安机关颁发的《保安员证》。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2）供应商必须严格按照国家、陕西省、西安市的相关劳动法规和保险条例，为安保人员购买商业保险，并提供完善的劳动权益保障。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3）供应商必须依法与</w:t>
            </w:r>
            <w:r>
              <w:rPr>
                <w:rFonts w:ascii="仿宋_GB2312" w:hAnsi="仿宋_GB2312" w:cs="仿宋_GB2312" w:eastAsia="仿宋_GB2312"/>
                <w:sz w:val="24"/>
                <w:color w:val="000000"/>
              </w:rPr>
              <w:t>安保人员</w:t>
            </w:r>
            <w:r>
              <w:rPr>
                <w:rFonts w:ascii="仿宋_GB2312" w:hAnsi="仿宋_GB2312" w:cs="仿宋_GB2312" w:eastAsia="仿宋_GB2312"/>
                <w:sz w:val="24"/>
                <w:color w:val="000000"/>
              </w:rPr>
              <w:t>签订劳动用工合同。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4）供应商在日常管理中要建立交接班、请（休）假等登记等制度，采购人有权查阅记录。如因</w:t>
            </w:r>
            <w:r>
              <w:rPr>
                <w:rFonts w:ascii="仿宋_GB2312" w:hAnsi="仿宋_GB2312" w:cs="仿宋_GB2312" w:eastAsia="仿宋_GB2312"/>
                <w:sz w:val="24"/>
                <w:color w:val="000000"/>
              </w:rPr>
              <w:t>安保人员</w:t>
            </w:r>
            <w:r>
              <w:rPr>
                <w:rFonts w:ascii="仿宋_GB2312" w:hAnsi="仿宋_GB2312" w:cs="仿宋_GB2312" w:eastAsia="仿宋_GB2312"/>
                <w:sz w:val="24"/>
                <w:color w:val="000000"/>
              </w:rPr>
              <w:t>的请休假、撤换和辞退等因素造成保安人数的空缺，供应商应立即予以补充。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采购人与成交供应商为合同关系，采购人与派驻安保人员不发生任何劳动和雇佣关系，派驻安保人员由供应商自行管理负责。若发生劳动争议，上下班途中或工作期间出现伤、病、残、肇事及意外死亡等其他情况时，以及在服务期间造成第三人损害，均由供应商负全责。</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6）供应商就本项目所派驻的全部安保人员应专职服务本项目,如遇特殊情况需临时调整，须报请采购人同意，并确保本项目正常运行。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其他要求</w:t>
            </w:r>
          </w:p>
          <w:p>
            <w:pPr>
              <w:pStyle w:val="null3"/>
              <w:ind w:firstLine="480"/>
              <w:jc w:val="left"/>
            </w:pPr>
            <w:r>
              <w:rPr>
                <w:rFonts w:ascii="仿宋_GB2312" w:hAnsi="仿宋_GB2312" w:cs="仿宋_GB2312" w:eastAsia="仿宋_GB2312"/>
                <w:sz w:val="24"/>
                <w:color w:val="000000"/>
              </w:rPr>
              <w:t>1.本项目</w:t>
            </w:r>
            <w:r>
              <w:rPr>
                <w:rFonts w:ascii="仿宋_GB2312" w:hAnsi="仿宋_GB2312" w:cs="仿宋_GB2312" w:eastAsia="仿宋_GB2312"/>
                <w:sz w:val="24"/>
                <w:color w:val="000000"/>
              </w:rPr>
              <w:t>综合人工单价上限价为</w:t>
            </w:r>
            <w:r>
              <w:rPr>
                <w:rFonts w:ascii="仿宋_GB2312" w:hAnsi="仿宋_GB2312" w:cs="仿宋_GB2312" w:eastAsia="仿宋_GB2312"/>
                <w:sz w:val="24"/>
                <w:color w:val="000000"/>
              </w:rPr>
              <w:t>27.50元/人/小时、220元/人/班（8小时）</w:t>
            </w:r>
            <w:r>
              <w:rPr>
                <w:rFonts w:ascii="仿宋_GB2312" w:hAnsi="仿宋_GB2312" w:cs="仿宋_GB2312" w:eastAsia="仿宋_GB2312"/>
                <w:sz w:val="24"/>
                <w:color w:val="000000"/>
              </w:rPr>
              <w:t>，</w:t>
            </w:r>
            <w:r>
              <w:rPr>
                <w:rFonts w:ascii="仿宋_GB2312" w:hAnsi="仿宋_GB2312" w:cs="仿宋_GB2312" w:eastAsia="仿宋_GB2312"/>
                <w:sz w:val="24"/>
                <w:color w:val="000000"/>
              </w:rPr>
              <w:t>综合人工单价包括人员工资、加班、补贴、保险、食宿、防护物资及器械等所有费用，中标后不再进行任何调整。</w:t>
            </w:r>
            <w:r>
              <w:rPr>
                <w:rFonts w:ascii="仿宋_GB2312" w:hAnsi="仿宋_GB2312" w:cs="仿宋_GB2312" w:eastAsia="仿宋_GB2312"/>
                <w:sz w:val="24"/>
                <w:b/>
                <w:color w:val="000000"/>
              </w:rPr>
              <w:t>供应商所报综合人工单价不得超过综合人工单价上限价，否则按废标处理。</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服务时间：每年</w:t>
            </w:r>
            <w:r>
              <w:rPr>
                <w:rFonts w:ascii="仿宋_GB2312" w:hAnsi="仿宋_GB2312" w:cs="仿宋_GB2312" w:eastAsia="仿宋_GB2312"/>
                <w:sz w:val="24"/>
                <w:color w:val="000000"/>
              </w:rPr>
              <w:t>“五一”、“十一”、春节等假期累计服务时间预计为25天，24小时待命。</w:t>
            </w:r>
            <w:r>
              <w:rPr>
                <w:rFonts w:ascii="仿宋_GB2312" w:hAnsi="仿宋_GB2312" w:cs="仿宋_GB2312" w:eastAsia="仿宋_GB2312"/>
                <w:sz w:val="24"/>
                <w:color w:val="000000"/>
              </w:rPr>
              <w:t>服务期</w:t>
            </w:r>
            <w:r>
              <w:rPr>
                <w:rFonts w:ascii="仿宋_GB2312" w:hAnsi="仿宋_GB2312" w:cs="仿宋_GB2312" w:eastAsia="仿宋_GB2312"/>
                <w:sz w:val="24"/>
                <w:color w:val="000000"/>
              </w:rPr>
              <w:t>2年。</w:t>
            </w:r>
          </w:p>
          <w:p>
            <w:pPr>
              <w:pStyle w:val="null3"/>
              <w:ind w:firstLine="482"/>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本项目采取固定综合人工单价招标，据实结算，</w:t>
            </w:r>
            <w:r>
              <w:rPr>
                <w:rFonts w:ascii="仿宋_GB2312" w:hAnsi="仿宋_GB2312" w:cs="仿宋_GB2312" w:eastAsia="仿宋_GB2312"/>
                <w:sz w:val="24"/>
                <w:b/>
                <w:color w:val="000000"/>
              </w:rPr>
              <w:t>最终合同</w:t>
            </w:r>
            <w:r>
              <w:rPr>
                <w:rFonts w:ascii="仿宋_GB2312" w:hAnsi="仿宋_GB2312" w:cs="仿宋_GB2312" w:eastAsia="仿宋_GB2312"/>
                <w:sz w:val="24"/>
                <w:b/>
                <w:color w:val="000000"/>
              </w:rPr>
              <w:t>结算款</w:t>
            </w:r>
            <w:r>
              <w:rPr>
                <w:rFonts w:ascii="仿宋_GB2312" w:hAnsi="仿宋_GB2312" w:cs="仿宋_GB2312" w:eastAsia="仿宋_GB2312"/>
                <w:sz w:val="24"/>
                <w:b/>
                <w:color w:val="000000"/>
              </w:rPr>
              <w:t>=综合人工单价（中标）（元/人/班）*人数*服务天数。</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安保人员</w:t>
            </w:r>
            <w:r>
              <w:rPr>
                <w:rFonts w:ascii="仿宋_GB2312" w:hAnsi="仿宋_GB2312" w:cs="仿宋_GB2312" w:eastAsia="仿宋_GB2312"/>
                <w:sz w:val="24"/>
                <w:color w:val="000000"/>
              </w:rPr>
              <w:t>安排：每天上班具体人数，由采购人根据每天的客流情况实时安排，最晚一班须服务至当日旅客全部离站</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注：</w:t>
            </w:r>
            <w:r>
              <w:rPr>
                <w:rFonts w:ascii="仿宋_GB2312" w:hAnsi="仿宋_GB2312" w:cs="仿宋_GB2312" w:eastAsia="仿宋_GB2312"/>
                <w:sz w:val="24"/>
                <w:color w:val="000000"/>
              </w:rPr>
              <w:t>各供应商投标时，</w:t>
            </w:r>
            <w:r>
              <w:rPr>
                <w:rFonts w:ascii="仿宋_GB2312" w:hAnsi="仿宋_GB2312" w:cs="仿宋_GB2312" w:eastAsia="仿宋_GB2312"/>
                <w:sz w:val="24"/>
                <w:b/>
                <w:color w:val="000000"/>
              </w:rPr>
              <w:t>需提供项目总负责人与主要管理人员信息</w:t>
            </w:r>
            <w:r>
              <w:rPr>
                <w:rFonts w:ascii="仿宋_GB2312" w:hAnsi="仿宋_GB2312" w:cs="仿宋_GB2312" w:eastAsia="仿宋_GB2312"/>
                <w:sz w:val="24"/>
                <w:b/>
                <w:color w:val="000000"/>
              </w:rPr>
              <w:t>，</w:t>
            </w:r>
            <w:r>
              <w:rPr>
                <w:rFonts w:ascii="仿宋_GB2312" w:hAnsi="仿宋_GB2312" w:cs="仿宋_GB2312" w:eastAsia="仿宋_GB2312"/>
                <w:sz w:val="24"/>
                <w:color w:val="000000"/>
              </w:rPr>
              <w:t>无需提供采购需求所涉及的</w:t>
            </w:r>
            <w:r>
              <w:rPr>
                <w:rFonts w:ascii="仿宋_GB2312" w:hAnsi="仿宋_GB2312" w:cs="仿宋_GB2312" w:eastAsia="仿宋_GB2312"/>
                <w:sz w:val="24"/>
                <w:color w:val="000000"/>
              </w:rPr>
              <w:t>100位安保人员信息（评审办法涉及的人员除外）。</w:t>
            </w:r>
            <w:r>
              <w:rPr>
                <w:rFonts w:ascii="仿宋_GB2312" w:hAnsi="仿宋_GB2312" w:cs="仿宋_GB2312" w:eastAsia="仿宋_GB2312"/>
                <w:sz w:val="24"/>
                <w:b/>
                <w:color w:val="000000"/>
              </w:rPr>
              <w:t>只需对采购需求</w:t>
            </w:r>
            <w:r>
              <w:rPr>
                <w:rFonts w:ascii="仿宋_GB2312" w:hAnsi="仿宋_GB2312" w:cs="仿宋_GB2312" w:eastAsia="仿宋_GB2312"/>
                <w:sz w:val="24"/>
                <w:b/>
                <w:color w:val="000000"/>
              </w:rPr>
              <w:t>“服务内容、服务要求、商务要求、其他要求”作出完全响应承诺即可，具体</w:t>
            </w:r>
            <w:r>
              <w:rPr>
                <w:rFonts w:ascii="仿宋_GB2312" w:hAnsi="仿宋_GB2312" w:cs="仿宋_GB2312" w:eastAsia="仿宋_GB2312"/>
                <w:sz w:val="24"/>
                <w:b/>
                <w:color w:val="000000"/>
              </w:rPr>
              <w:t>安保</w:t>
            </w:r>
            <w:r>
              <w:rPr>
                <w:rFonts w:ascii="仿宋_GB2312" w:hAnsi="仿宋_GB2312" w:cs="仿宋_GB2312" w:eastAsia="仿宋_GB2312"/>
                <w:sz w:val="24"/>
                <w:b/>
                <w:color w:val="000000"/>
              </w:rPr>
              <w:t>人员信息在中标后开始服务前向采购人提供。</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本项目总预算1,100,000.00元，综合人工单价上限价为27.50元/人/小时、220元/人/班（8小时），供应商所报磋商报价和综合人工单价不得超过项目预算和综合人工单价上限价，否则按废标处理。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服务费按实际出勤人数及天数，据实结算。采购人于每个节假日结束后为成交供应商办理服务费支付手续，最终合同结算款=综合人工单价（中标）（元/人/班）*人数*服务天数（付款方式以该内容为准）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注：磋商最后报价，在采购需求无实质性变更下，不得高于首次磋商报价。各分项报价保留两位小数，四舍五入，最终保持合计与磋商报价一致。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1、在中华人民共和国境内注册，依法取得并有效存续的营业执照（含电子营业执照）\事业单位法人证书\民办非企业单位登记证书\非企业专业服务机构执业许可证等。 2、财务状况报告（任选其一） （1）提供2023年或2024年度经审计的财务会计报告（包括审计报告、资产负债表、利润表、现金流量表、所有者权益变动表及附注，成立时间至提交投标文件截止时间不足一年的可提供成立后任意时段的资产负债表）。 注：根据“财办〔2022〕32号、财会〔2023〕15号”的规定，审计报告须在注册会计师行业统一监管平台进行自动赋码验证，未赋码的视为审计报告无效。 （2）提交响应文件截止时间六个月内其基本账户开户银行出具的资信证明（附基本存款账户信息）。 （3）信用担保机构出具的投标担保函。 3、社会保障资金缴纳证明：提交响应文件截止时间前六个月内至少一个月的社会保障资金缴存单据或社保机构开具的社会保险参保缴费情况证明，单据或证明上应有社保机构或代收机构的公章或业务专用章。 4、税收缴纳证明：提交响应文件截止时间前六个月内至少一个月的纳税证明或完税证明（增值税、营业税、企业所得税至少提供一种），纳税证明或完税证明上应有代收机构或税务机关的公章或业务专用章。 5、提供具有履行合同所必需的设备和专业技术能力的承诺。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 （1）提供2023年或2024年度经审计的财务会计报告（包括审计报告、资产负债表、利润表、现金流量表、所有者权益变动表及附注，成立时间至提交投标文件截止时间不足一年的可提供成立后任意时段的资产负债表）。 注：根据“财办〔2022〕32号、财会〔2023〕15号”的规定，审计报告须在注册会计师行业统一监管平台进行自动赋码验证，未赋码的视为审计报告无效。 （2）提交响应文件截止时间六个月内其基本账户开户银行出具的资信证明（附基本存款账户信息）。 （3）信用担保机构出具的投标担保函。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特定资格条件要求</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委托授权书和授权代表本单位证明（开标前一个月的个人养老保险缴纳证明）；法定代表人（主要负责人）亲自参加磋商时，应提供法定代表人（主要负责人）身份证明书和本单位证明（开标前一个月的个人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特定资格条件要求</w:t>
            </w:r>
          </w:p>
        </w:tc>
        <w:tc>
          <w:tcPr>
            <w:tcW w:type="dxa" w:w="3322"/>
          </w:tcPr>
          <w:p>
            <w:pPr>
              <w:pStyle w:val="null3"/>
            </w:pPr>
            <w:r>
              <w:rPr>
                <w:rFonts w:ascii="仿宋_GB2312" w:hAnsi="仿宋_GB2312" w:cs="仿宋_GB2312" w:eastAsia="仿宋_GB2312"/>
              </w:rPr>
              <w:t>具备省级公安机关颁发的《保安服务许可证》，陕西省外供应商还须出具承诺书（承诺书形式不限），承诺自承接本项目之日起30日内在采购人所在地设区的市级人民政府公安机关完成备案手续。</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特定资格条件要求</w:t>
            </w:r>
          </w:p>
        </w:tc>
        <w:tc>
          <w:tcPr>
            <w:tcW w:type="dxa" w:w="3322"/>
          </w:tcPr>
          <w:p>
            <w:pPr>
              <w:pStyle w:val="null3"/>
            </w:pPr>
            <w:r>
              <w:rPr>
                <w:rFonts w:ascii="仿宋_GB2312" w:hAnsi="仿宋_GB2312" w:cs="仿宋_GB2312" w:eastAsia="仿宋_GB2312"/>
              </w:rPr>
              <w:t>供应商不得被“信用中国”（www.creditchina.gov.cn）列入重大税收违法案件当事人名单；不得被“中国执行信息公开网”（zxgk.court.gov.cn）列入失信被执行人名单；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商务要求偏离表.docx 中小企业声明函 报价表 采购需求偏离表.docx 资格证明文件.docx 供应商承诺书.docx 响应文件封面 最终磋商报价明细表.docx 首次磋商报价明细表.docx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明显低于其他通过符合性供应商的报价，有可能影响产品质量或者不能诚信履约的，磋商小组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 、销售费用、管理费用、财务费用等成本构成事项详细陈述。 2.供应商提交的相关说明和证明材料，应当加盖供应商（法定名称）电子印章，在磋商小组要求的时间内通过项目电子化交易系统进行提交，否则提交的相关证明材料’无效。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商务要求偏离表.docx 中小企业声明函 报价表 采购需求偏离表.docx 资格证明文件.docx 供应商承诺书.docx 响应文件封面 最终磋商报价明细表.docx 首次磋商报价明细表.docx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 xml:space="preserve"> 磋商响应文件加盖供应商的签字或盖章。</w:t>
            </w:r>
          </w:p>
        </w:tc>
        <w:tc>
          <w:tcPr>
            <w:tcW w:type="dxa" w:w="1661"/>
          </w:tcPr>
          <w:p>
            <w:pPr>
              <w:pStyle w:val="null3"/>
            </w:pPr>
            <w:r>
              <w:rPr>
                <w:rFonts w:ascii="仿宋_GB2312" w:hAnsi="仿宋_GB2312" w:cs="仿宋_GB2312" w:eastAsia="仿宋_GB2312"/>
              </w:rPr>
              <w:t>商务要求偏离表.docx 中小企业声明函 报价表 采购需求偏离表.docx 资格证明文件.docx 供应商承诺书.docx 响应文件封面 最终磋商报价明细表.docx 首次磋商报价明细表.docx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 xml:space="preserve"> 有效期达到磋商文件的要求。</w:t>
            </w:r>
          </w:p>
        </w:tc>
        <w:tc>
          <w:tcPr>
            <w:tcW w:type="dxa" w:w="1661"/>
          </w:tcPr>
          <w:p>
            <w:pPr>
              <w:pStyle w:val="null3"/>
            </w:pPr>
            <w:r>
              <w:rPr>
                <w:rFonts w:ascii="仿宋_GB2312" w:hAnsi="仿宋_GB2312" w:cs="仿宋_GB2312" w:eastAsia="仿宋_GB2312"/>
              </w:rPr>
              <w:t>商务要求偏离表.docx 中小企业声明函 报价表 采购需求偏离表.docx 资格证明文件.docx 供应商承诺书.docx 响应文件封面 最终磋商报价明细表.docx 首次磋商报价明细表.docx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商务要求偏离表.docx 中小企业声明函 报价表 采购需求偏离表.docx 资格证明文件.docx 供应商承诺书.docx 响应文件封面 最终磋商报价明细表.docx 首次磋商报价明细表.docx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商务要求偏离表.docx 中小企业声明函 报价表 采购需求偏离表.docx 资格证明文件.docx 供应商承诺书.docx 响应文件封面 最终磋商报价明细表.docx 首次磋商报价明细表.docx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磋商报价与市场价偏离较大，低于成本，形成不正当竞争</w:t>
            </w:r>
          </w:p>
        </w:tc>
        <w:tc>
          <w:tcPr>
            <w:tcW w:type="dxa" w:w="3322"/>
          </w:tcPr>
          <w:p>
            <w:pPr>
              <w:pStyle w:val="null3"/>
            </w:pPr>
            <w:r>
              <w:rPr>
                <w:rFonts w:ascii="仿宋_GB2312" w:hAnsi="仿宋_GB2312" w:cs="仿宋_GB2312" w:eastAsia="仿宋_GB2312"/>
              </w:rPr>
              <w:t>响应报价未与市场价偏离较大，低于成本，形成不正当竞争。</w:t>
            </w:r>
          </w:p>
        </w:tc>
        <w:tc>
          <w:tcPr>
            <w:tcW w:type="dxa" w:w="1661"/>
          </w:tcPr>
          <w:p>
            <w:pPr>
              <w:pStyle w:val="null3"/>
            </w:pPr>
            <w:r>
              <w:rPr>
                <w:rFonts w:ascii="仿宋_GB2312" w:hAnsi="仿宋_GB2312" w:cs="仿宋_GB2312" w:eastAsia="仿宋_GB2312"/>
              </w:rPr>
              <w:t>商务要求偏离表.docx 中小企业声明函 报价表 采购需求偏离表.docx 资格证明文件.docx 供应商承诺书.docx 最终磋商报价明细表.docx 响应文件封面 首次磋商报价明细表.docx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响应文件中技术、服务内容达不到采购要求，出现重大负偏差，降低了服务要求技术、服务内容达到采购要求，未出现重大负偏差，未降低磋商文件要求</w:t>
            </w:r>
          </w:p>
        </w:tc>
        <w:tc>
          <w:tcPr>
            <w:tcW w:type="dxa" w:w="3322"/>
          </w:tcPr>
          <w:p>
            <w:pPr>
              <w:pStyle w:val="null3"/>
            </w:pPr>
            <w:r>
              <w:rPr>
                <w:rFonts w:ascii="仿宋_GB2312" w:hAnsi="仿宋_GB2312" w:cs="仿宋_GB2312" w:eastAsia="仿宋_GB2312"/>
              </w:rPr>
              <w:t>技术、服务内容达到采购要求，未出现重大负偏差，未降低磋商文件要求。</w:t>
            </w:r>
          </w:p>
        </w:tc>
        <w:tc>
          <w:tcPr>
            <w:tcW w:type="dxa" w:w="1661"/>
          </w:tcPr>
          <w:p>
            <w:pPr>
              <w:pStyle w:val="null3"/>
            </w:pPr>
            <w:r>
              <w:rPr>
                <w:rFonts w:ascii="仿宋_GB2312" w:hAnsi="仿宋_GB2312" w:cs="仿宋_GB2312" w:eastAsia="仿宋_GB2312"/>
              </w:rPr>
              <w:t>商务要求偏离表.docx 中小企业声明函 报价表 采购需求偏离表.docx 资格证明文件.docx 供应商承诺书.docx 响应文件封面 最终磋商报价明细表.docx 首次磋商报价明细表.docx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响应文件未附加采购人难以接受的条件。</w:t>
            </w:r>
          </w:p>
        </w:tc>
        <w:tc>
          <w:tcPr>
            <w:tcW w:type="dxa" w:w="1661"/>
          </w:tcPr>
          <w:p>
            <w:pPr>
              <w:pStyle w:val="null3"/>
            </w:pPr>
            <w:r>
              <w:rPr>
                <w:rFonts w:ascii="仿宋_GB2312" w:hAnsi="仿宋_GB2312" w:cs="仿宋_GB2312" w:eastAsia="仿宋_GB2312"/>
              </w:rPr>
              <w:t>商务要求偏离表.docx 中小企业声明函 报价表 采购需求偏离表.docx 资格证明文件.docx 供应商承诺书.docx 响应文件封面 最终磋商报价明细表.docx 首次磋商报价明细表.docx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供应商提供虚假证明，开具虚假资质，出现虚假应答或故意隐瞒行为</w:t>
            </w:r>
          </w:p>
        </w:tc>
        <w:tc>
          <w:tcPr>
            <w:tcW w:type="dxa" w:w="3322"/>
          </w:tcPr>
          <w:p>
            <w:pPr>
              <w:pStyle w:val="null3"/>
            </w:pPr>
            <w:r>
              <w:rPr>
                <w:rFonts w:ascii="仿宋_GB2312" w:hAnsi="仿宋_GB2312" w:cs="仿宋_GB2312" w:eastAsia="仿宋_GB2312"/>
              </w:rPr>
              <w:t>未提供虚假证明，开具虚假资质，出现虚假应答或故意隐瞒行为。</w:t>
            </w:r>
          </w:p>
        </w:tc>
        <w:tc>
          <w:tcPr>
            <w:tcW w:type="dxa" w:w="1661"/>
          </w:tcPr>
          <w:p>
            <w:pPr>
              <w:pStyle w:val="null3"/>
            </w:pPr>
            <w:r>
              <w:rPr>
                <w:rFonts w:ascii="仿宋_GB2312" w:hAnsi="仿宋_GB2312" w:cs="仿宋_GB2312" w:eastAsia="仿宋_GB2312"/>
              </w:rPr>
              <w:t>商务要求偏离表.docx 中小企业声明函 报价表 采购需求偏离表.docx 资格证明文件.docx 供应商承诺书.docx 响应文件封面 最终磋商报价明细表.docx 首次磋商报价明细表.docx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信用评审</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 采购法》第二十二条规定条件的供应商，拒绝参与政府采购活动。</w:t>
            </w:r>
          </w:p>
        </w:tc>
        <w:tc>
          <w:tcPr>
            <w:tcW w:type="dxa" w:w="1661"/>
          </w:tcPr>
          <w:p>
            <w:pPr>
              <w:pStyle w:val="null3"/>
            </w:pPr>
            <w:r>
              <w:rPr>
                <w:rFonts w:ascii="仿宋_GB2312" w:hAnsi="仿宋_GB2312" w:cs="仿宋_GB2312" w:eastAsia="仿宋_GB2312"/>
              </w:rPr>
              <w:t>商务要求偏离表.docx 中小企业声明函 报价表 采购需求偏离表.docx 资格证明文件.docx 供应商承诺书.docx 响应文件封面 最终磋商报价明细表.docx 首次磋商报价明细表.docx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供应商需对本项目安保服务制定实施方案，方案内容包含但不限于①大客流的秩序管控方案②客流疏导方案③旅客服务方案④治安巡查方案。 以上4项内容全面详细、逻辑条理清晰、操作细节明确且符合本项目采购需求，能有效保障本项目实施的计20分，每有一项方案缺失扣5分，每一项方案内容存在缺陷，按以下说明扣分。 说明：缺陷是指 ①内容不合理、虽有内容但内容稀疏、不完善、存在不适用项目实际情况的情形且内容表述前后不一致，扣2.5分； ②涉及的规范及标准错误、地点区域错误、存在与本项目无关的内容、语义描述不清、存在影响项目履约质量的情况等任意一种情形，扣2.5分。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安保管理制度</w:t>
            </w:r>
          </w:p>
        </w:tc>
        <w:tc>
          <w:tcPr>
            <w:tcW w:type="dxa" w:w="2492"/>
          </w:tcPr>
          <w:p>
            <w:pPr>
              <w:pStyle w:val="null3"/>
            </w:pPr>
            <w:r>
              <w:rPr>
                <w:rFonts w:ascii="仿宋_GB2312" w:hAnsi="仿宋_GB2312" w:cs="仿宋_GB2312" w:eastAsia="仿宋_GB2312"/>
              </w:rPr>
              <w:t>供应商针对本项目提供安保管理制度，制度内容包含但不限于①管理架构及岗位职责：具有岗位工作标准、服务质量标准、工作流程②内控制度：具有保密制度、管理组织机构、问责机制、监督机制、自查制度③人员管理制度：具有员工日常管理办法、请销假制度、奖惩措施、激励机制、仪容仪表制度。 以上3项内容全面详细、逻辑条理清晰、操作细节明确且符合本项目采购需求，能有效保障本项目实施的计15分，每有一项方案缺失扣5分，每一项方案内容存在缺陷，按以下说明扣分。 说明：缺陷是指 ①内容不合理、虽有内容但内容稀疏、不完善、存在不适用项目实际情况的情形且内容表述前后不一致，扣2.5分； ②涉及的规范及标准错误、地点区域错误、存在与本项目无关的内容、语义描述不清、存在影响项目履约质量的情况等任意一种情形，扣2.5分。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供应商需对本项目提供安保人员培训方案，方案内容包含但不限于①安保业务技能培训②不同权限证件出入培训③服务礼仪培训④消防安全培训。 以上4项内容全面详细、逻辑条理清晰、操作细节明确且符合本项目采购需求，能有效保障本项目实施的计16分，每有一项方案缺失扣4分，每一项方案内容存在缺陷，按以下说明扣分。 说明：缺陷是指 ①内容不合理、虽有内容但内容稀疏、不完善、存在不适用项目实际情况的情形且内容表述前后不一致，扣2分； ②涉及的规范及标准错误、地点区域错误、存在与本项目无关的内容、语义描述不清、存在影响项目履约质量的情况等任意一种情形，扣2分。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供应商需对本项目提供服务质量保证措施，内容包含但不限于①服务质量目标②质量保障措施③规范工作措施。 以上3项内容全面详细、逻辑条理清晰、操作细节明确且符合本项目采购需求，能有效保障本项目实施的计12分，每有一项方案缺失扣4分，每一项方案内容存在缺陷，按以下说明扣分。 说明：缺陷是指 ①内容不合理、虽有内容但内容稀疏、不完善、存在不适用项目实际情况的情形且内容表述前后不一致，扣2分； ②涉及的规范及标准错误、地点区域错误、存在与本项目无关的内容、语义描述不清、存在影响项目履约质量的情况等任意一种情形，扣2分。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供应商需对本项目提供应急方案，方案内容包含但不限于①安保人员流失防控措施②针对客站内各类突发事件的应急保障措施方案。 以上2项内容全面详细、逻辑条理清晰、操作细节明确且符合本项目采购需求，能有效保障本项目实施的计8分，每有一项方案缺失扣4分，每一项方案内容存在缺陷，按以下说明扣分。 说明：缺陷是指 ①内容不合理、虽有内容但内容稀疏、不完善、存在不适用项目实际情况的情形且内容表述前后不一致，扣2分； ②涉及的规范及标准错误、地点区域错误、存在与本项目无关的内容、语义描述不清、存在影响项目履约质量的情况等任意一种情形，扣2分。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基本物资装备</w:t>
            </w:r>
          </w:p>
        </w:tc>
        <w:tc>
          <w:tcPr>
            <w:tcW w:type="dxa" w:w="2492"/>
          </w:tcPr>
          <w:p>
            <w:pPr>
              <w:pStyle w:val="null3"/>
            </w:pPr>
            <w:r>
              <w:rPr>
                <w:rFonts w:ascii="仿宋_GB2312" w:hAnsi="仿宋_GB2312" w:cs="仿宋_GB2312" w:eastAsia="仿宋_GB2312"/>
              </w:rPr>
              <w:t>供应商针对本项目提供基本物资装备，须分别详细列明用具名称、型号、用途、生产厂家、已服役年限，附购置发票或租借证明材料复印件，配备合理，规格满足使用要求，至少提供以下基本物资装备：安保巡逻车、应急车辆、安保指挥调度系统等； 基本物资装备配备齐全、数量满足采购需求、能有效保障本项目实施。所提供的证明材料全面详细、无瑕疵的计７分； 基本物资装备配备较齐全、数量基本满足采购需求、能保障本项目实施。所提供的证明材料较详细、有瑕疵的计４分； 未提供或提供的不满足采购人需求则不计分。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供应商针对本项目提供保密承诺，对涉及采购人的信息严格保密，未经采购人许可，不得将信息泄露给第三方，否则，采购人保留追究法律责任的权利。提供承诺计2分，无承诺不计分。（格式自拟）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供应商提供2022年1月1日以来至今（以合同签订时间为准）类似项目合同，每提供一个计2.5分，最高10分。 （注：需提供合同首页、内容页和双方盖章页。以合同为准，内容不清晰，或者资料不全的，不得分）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详见附件：首次磋商报价明细表.docx</w:t>
      </w:r>
    </w:p>
    <w:p>
      <w:pPr>
        <w:pStyle w:val="null3"/>
        <w:ind w:firstLine="960"/>
      </w:pPr>
      <w:r>
        <w:rPr>
          <w:rFonts w:ascii="仿宋_GB2312" w:hAnsi="仿宋_GB2312" w:cs="仿宋_GB2312" w:eastAsia="仿宋_GB2312"/>
        </w:rPr>
        <w:t>详见附件：最终磋商报价明细表.docx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