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版本号：SXZHZC2025-CS22720250623001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园舍提升改造工程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SXZHZC2025-CS227</w:t>
      </w:r>
      <w:r>
        <w:br/>
      </w:r>
      <w:r>
        <w:br/>
      </w:r>
      <w:r>
        <w:br/>
      </w:r>
    </w:p>
    <w:p>
      <w:pPr>
        <w:pStyle w:val="null3"/>
        <w:jc w:val="center"/>
        <w:outlineLvl w:val="2"/>
      </w:pPr>
      <w:r>
        <w:rPr>
          <w:rFonts w:ascii="仿宋_GB2312" w:hAnsi="仿宋_GB2312" w:cs="仿宋_GB2312" w:eastAsia="仿宋_GB2312"/>
          <w:sz w:val="28"/>
          <w:b/>
        </w:rPr>
        <w:t>西安经开第一幼儿园</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西安经开第一幼儿园</w:t>
      </w:r>
      <w:r>
        <w:rPr>
          <w:rFonts w:ascii="仿宋_GB2312" w:hAnsi="仿宋_GB2312" w:cs="仿宋_GB2312" w:eastAsia="仿宋_GB2312"/>
        </w:rPr>
        <w:t>委托，拟对</w:t>
      </w:r>
      <w:r>
        <w:rPr>
          <w:rFonts w:ascii="仿宋_GB2312" w:hAnsi="仿宋_GB2312" w:cs="仿宋_GB2312" w:eastAsia="仿宋_GB2312"/>
        </w:rPr>
        <w:t>园舍提升改造工程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SXZHZC2025-CS227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园舍提升改造工程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西安经开第一幼儿园园舍提升改造工程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采购包1（园舍提升改造工程）：属于专门面向中小企业采购。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2、供应商资质要求：供应商具有建设行政主管部门颁发的建筑工程施工总承包三级以上(含三级)资质，且具备有效的安全生产许可证</w:t>
      </w:r>
    </w:p>
    <w:p>
      <w:pPr>
        <w:pStyle w:val="null3"/>
      </w:pPr>
      <w:r>
        <w:rPr>
          <w:rFonts w:ascii="仿宋_GB2312" w:hAnsi="仿宋_GB2312" w:cs="仿宋_GB2312" w:eastAsia="仿宋_GB2312"/>
        </w:rPr>
        <w:t>3、拟派项目负责人资质和专业要求：拟派项目经理具备建筑工程专业二级或以上注册建造师证书和安全生产考核合格证（B证）在本单位注册，无不良记录，且无在建项目（提供承诺书）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西安经开第一幼儿园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未央区尚林路与草滩五路交叉口东140米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029-89167702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采购包1：2,073,408.41元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西安经开第一幼儿园</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西安经开第一幼儿园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西安经开第一幼儿园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2,073,408.41</w:t>
      </w:r>
    </w:p>
    <w:p>
      <w:pPr>
        <w:pStyle w:val="null3"/>
      </w:pPr>
      <w:r>
        <w:rPr>
          <w:rFonts w:ascii="仿宋_GB2312" w:hAnsi="仿宋_GB2312" w:cs="仿宋_GB2312" w:eastAsia="仿宋_GB2312"/>
        </w:rPr>
        <w:t>采购包最高限价（元）: 2,073,408.41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园舍提升改造工程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2,073,408.41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标的名称：园舍提升改造工程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项目概况：为改善办学条件，全力做好幼儿园各项工作，现对园舍维修屋顶防水、外墙、室内吊顶、墙面等基础设施的修缮，彻底改善校园环境；具体技术要求及工程量清单详见附件。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工期：40日历天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质保期：自本项目竣工验收合格之日起二年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3、本项目最终报价明细与最终磋商总价同比例下浮。（如有暂列金额和专业工程暂估价，则以扣除暂列金额和专业工程暂估价后的价格同比例下浮） 4、由于全文为文件模板固定格式，本项目仍需要提供已标价工程量清单。 本项目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供应商提交的已标价工程量清单应符合本项目工程量清单以及清单说明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供应商具有建设行政主管部门颁发的建筑工程施工总承包三级以上(含三级)资质，且具备有效的安全生产许可证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拟派项目经理具备建筑工程专业二级或以上注册建造师证书和安全生产考核合格证（B证）在本单位注册，无不良记录，且无在建项目（提供承诺书）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施工组织设计 中小企业声明函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施工组织设计 中小企业声明函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施工组织设计 技术和商务偏离表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3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 评审标准：以上内容切合本项目实际情况及实施要求，内容与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垃圾清运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评审内容：①服务过程中的相关承诺②质保期内的服务承诺 评审标准：以上内容与要点相符、每个要点均有展开详细的阐述且能够适用于本项目的得8分；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计2分，最高得10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