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陕西省政府采购供应商拒绝政府采购领域商业贿赂承诺书</w:t>
      </w:r>
    </w:p>
    <w:p>
      <w:pPr>
        <w:rPr>
          <w:highlight w:val="none"/>
        </w:rPr>
      </w:pPr>
    </w:p>
    <w:p>
      <w:pPr>
        <w:spacing w:line="360" w:lineRule="auto"/>
        <w:ind w:firstLine="480" w:firstLineChars="200"/>
        <w:rPr>
          <w:rFonts w:ascii="宋体" w:hAnsi="宋体" w:cs="宋体"/>
          <w:sz w:val="24"/>
          <w:highlight w:val="none"/>
        </w:rPr>
      </w:pPr>
      <w:r>
        <w:rPr>
          <w:rFonts w:hint="eastAsia" w:ascii="宋体" w:hAnsi="宋体" w:cs="宋体"/>
          <w:sz w:val="24"/>
          <w:highlight w:val="none"/>
        </w:rPr>
        <w:t>为响应党中央、国务院关于治理政府采购领域商业贿赂行为的号召，我公司在此庄严承诺：</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1、在参与政府采购活动中遵纪守法、诚信经营、公平竞标。</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2、不向政府采购人、采购代理机构和政府采购评审专家进行任何形式的商业贿赂以谋取交易机会。</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3、不向政府采购代理机构和采购人提供虚假资质文件或采用虚假应标方式参与政府采购市场竞争并谋取中标、成交。</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4、不采取“围标、陪标”等商业欺诈手段获得政府采购定单。</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5、不采取不正当手段诋毁、排挤其他供应商。</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6、不在提供商品和服务时“偷梁换柱、以次充好”损害采购人的合法权益。</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7、不与采购人、采购代理机构政府采购评审专家或其它供应商恶意串通，进行质疑和投诉，维护政府采购市场秩序。</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9、不发生其他有悖于政府采购公开、公平、公正和诚信原则的行为。</w:t>
      </w:r>
    </w:p>
    <w:p>
      <w:pPr>
        <w:spacing w:line="360" w:lineRule="auto"/>
        <w:rPr>
          <w:rFonts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ascii="宋体" w:hAnsi="宋体" w:cs="宋体"/>
          <w:sz w:val="24"/>
        </w:rPr>
      </w:pPr>
      <w:r>
        <w:rPr>
          <w:rFonts w:hint="eastAsia" w:ascii="宋体" w:hAnsi="宋体" w:cs="宋体"/>
          <w:sz w:val="24"/>
        </w:rPr>
        <w:t>磋商响应单位名称：           （盖章）</w:t>
      </w:r>
    </w:p>
    <w:p>
      <w:pPr>
        <w:spacing w:line="360" w:lineRule="auto"/>
        <w:rPr>
          <w:rFonts w:ascii="宋体" w:hAnsi="宋体" w:cs="宋体"/>
          <w:sz w:val="24"/>
        </w:rPr>
      </w:pPr>
      <w:r>
        <w:rPr>
          <w:rFonts w:hint="eastAsia" w:ascii="宋体" w:hAnsi="宋体" w:cs="宋体"/>
          <w:sz w:val="24"/>
        </w:rPr>
        <w:t>法定代表人或授权代表人：（签字并盖章）</w:t>
      </w:r>
    </w:p>
    <w:p>
      <w:pPr>
        <w:spacing w:line="360" w:lineRule="auto"/>
        <w:rPr>
          <w:rFonts w:ascii="宋体" w:hAnsi="宋体" w:cs="宋体"/>
          <w:sz w:val="24"/>
        </w:rPr>
      </w:pPr>
      <w:r>
        <w:rPr>
          <w:rFonts w:hint="eastAsia" w:ascii="宋体" w:hAnsi="宋体" w:cs="宋体"/>
          <w:sz w:val="24"/>
        </w:rPr>
        <w:t>地  址：                        </w:t>
      </w:r>
    </w:p>
    <w:p>
      <w:pPr>
        <w:spacing w:line="360" w:lineRule="auto"/>
        <w:rPr>
          <w:rFonts w:ascii="宋体" w:hAnsi="宋体" w:cs="宋体"/>
          <w:sz w:val="24"/>
        </w:rPr>
      </w:pPr>
      <w:r>
        <w:rPr>
          <w:rFonts w:hint="eastAsia" w:ascii="宋体" w:hAnsi="宋体" w:cs="宋体"/>
          <w:sz w:val="24"/>
        </w:rPr>
        <w:t>邮  编：</w:t>
      </w:r>
    </w:p>
    <w:p>
      <w:pPr>
        <w:spacing w:line="360" w:lineRule="auto"/>
        <w:ind w:left="960" w:hanging="960" w:hangingChars="400"/>
        <w:jc w:val="both"/>
        <w:rPr>
          <w:rFonts w:ascii="宋体" w:hAnsi="宋体" w:cs="宋体"/>
          <w:sz w:val="24"/>
        </w:rPr>
      </w:pPr>
      <w:r>
        <w:rPr>
          <w:rFonts w:hint="eastAsia" w:ascii="宋体" w:hAnsi="宋体" w:cs="宋体"/>
          <w:sz w:val="24"/>
        </w:rPr>
        <w:t>电  话：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xNDU5MTI3Mjg4YTY5MTcwYzIyMzc3YmNiZjU2ZGYifQ=="/>
  </w:docVars>
  <w:rsids>
    <w:rsidRoot w:val="1A796757"/>
    <w:rsid w:val="1A796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2023-10-31T09:13:00Z</dcterms:created>
  <dc:creator>走花路的魔法师</dc:creator>
  <cp:lastModifiedBy>走花路的魔法师</cp:lastModifiedBy>
  <dcterms:modified xsi:type="dcterms:W3CDTF">2023-10-31T09:13:24Z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B7B34860848F4B2981B8ED804FCBC398_11</vt:lpwstr>
  </property>
</Properties>
</file>