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0364E">
      <w:pPr>
        <w:spacing w:before="50"/>
        <w:ind w:right="1101"/>
        <w:jc w:val="center"/>
        <w:rPr>
          <w:rFonts w:ascii="宋体" w:hAnsi="宋体"/>
          <w:b/>
          <w:sz w:val="36"/>
          <w:highlight w:val="none"/>
        </w:rPr>
      </w:pPr>
      <w:bookmarkStart w:id="0" w:name="_Toc16736"/>
    </w:p>
    <w:p w14:paraId="300CF4B5">
      <w:pPr>
        <w:spacing w:before="50"/>
        <w:ind w:right="1101"/>
        <w:jc w:val="center"/>
        <w:rPr>
          <w:rFonts w:ascii="宋体" w:hAnsi="宋体"/>
          <w:b/>
          <w:sz w:val="36"/>
          <w:highlight w:val="none"/>
        </w:rPr>
      </w:pPr>
    </w:p>
    <w:p w14:paraId="5CE141BE">
      <w:pPr>
        <w:spacing w:before="50"/>
        <w:ind w:right="1101"/>
        <w:jc w:val="center"/>
        <w:rPr>
          <w:rFonts w:ascii="宋体" w:hAnsi="宋体"/>
          <w:b/>
          <w:sz w:val="36"/>
          <w:highlight w:val="none"/>
        </w:rPr>
      </w:pPr>
    </w:p>
    <w:p w14:paraId="1CA94C35">
      <w:pPr>
        <w:pStyle w:val="3"/>
        <w:rPr>
          <w:rFonts w:hint="eastAsia" w:eastAsia="宋体"/>
          <w:highlight w:val="none"/>
          <w:lang w:eastAsia="zh-CN"/>
        </w:rPr>
      </w:pPr>
      <w:r>
        <w:rPr>
          <w:rFonts w:hint="eastAsia"/>
          <w:highlight w:val="none"/>
          <w:lang w:eastAsia="zh-CN"/>
        </w:rPr>
        <w:t>元朔路（明光路东侧规划路-明光路东侧规划二路）南侧及文景路（元鼎路-北三环）西侧地块背景林苗木移栽项目</w:t>
      </w:r>
    </w:p>
    <w:p w14:paraId="7F2426B0">
      <w:pPr>
        <w:pStyle w:val="3"/>
        <w:rPr>
          <w:highlight w:val="none"/>
        </w:rPr>
      </w:pPr>
    </w:p>
    <w:p w14:paraId="09B5FA95">
      <w:pPr>
        <w:rPr>
          <w:highlight w:val="none"/>
          <w:lang w:val="zh-CN" w:bidi="zh-CN"/>
        </w:rPr>
      </w:pPr>
    </w:p>
    <w:p w14:paraId="351CF29D">
      <w:pPr>
        <w:rPr>
          <w:highlight w:val="none"/>
          <w:lang w:val="zh-CN" w:bidi="zh-CN"/>
        </w:rPr>
      </w:pPr>
    </w:p>
    <w:p w14:paraId="4933FB05">
      <w:pPr>
        <w:pStyle w:val="3"/>
        <w:rPr>
          <w:highlight w:val="none"/>
        </w:rPr>
      </w:pPr>
    </w:p>
    <w:p w14:paraId="4497AADF">
      <w:pPr>
        <w:ind w:right="1097"/>
        <w:jc w:val="center"/>
        <w:rPr>
          <w:rFonts w:ascii="宋体" w:hAnsi="宋体"/>
          <w:b/>
          <w:sz w:val="52"/>
          <w:highlight w:val="none"/>
        </w:rPr>
      </w:pPr>
    </w:p>
    <w:p w14:paraId="0BDD3A38">
      <w:pPr>
        <w:ind w:right="1097"/>
        <w:jc w:val="center"/>
        <w:rPr>
          <w:rFonts w:ascii="宋体" w:hAnsi="宋体"/>
          <w:b/>
          <w:sz w:val="52"/>
          <w:highlight w:val="none"/>
        </w:rPr>
      </w:pPr>
      <w:r>
        <w:rPr>
          <w:rFonts w:hint="eastAsia" w:ascii="宋体" w:hAnsi="宋体"/>
          <w:b/>
          <w:sz w:val="52"/>
          <w:highlight w:val="none"/>
        </w:rPr>
        <w:t>施工合同</w:t>
      </w:r>
    </w:p>
    <w:p w14:paraId="433DF587">
      <w:pPr>
        <w:pStyle w:val="11"/>
        <w:rPr>
          <w:rFonts w:ascii="宋体" w:hAnsi="宋体"/>
          <w:b/>
          <w:sz w:val="52"/>
          <w:highlight w:val="none"/>
        </w:rPr>
      </w:pPr>
    </w:p>
    <w:p w14:paraId="7C189161">
      <w:pPr>
        <w:pStyle w:val="11"/>
        <w:rPr>
          <w:rFonts w:ascii="宋体" w:hAnsi="宋体"/>
          <w:bCs/>
          <w:sz w:val="52"/>
          <w:highlight w:val="none"/>
        </w:rPr>
      </w:pPr>
    </w:p>
    <w:p w14:paraId="31B3BB3E">
      <w:pPr>
        <w:pStyle w:val="3"/>
        <w:rPr>
          <w:highlight w:val="none"/>
        </w:rPr>
      </w:pPr>
    </w:p>
    <w:p w14:paraId="7C2C5F6C">
      <w:pPr>
        <w:pStyle w:val="3"/>
        <w:rPr>
          <w:highlight w:val="none"/>
        </w:rPr>
      </w:pPr>
    </w:p>
    <w:p w14:paraId="1C1134C9">
      <w:pPr>
        <w:pStyle w:val="3"/>
        <w:rPr>
          <w:highlight w:val="none"/>
        </w:rPr>
      </w:pPr>
    </w:p>
    <w:p w14:paraId="37EFF523">
      <w:pPr>
        <w:rPr>
          <w:highlight w:val="none"/>
          <w:lang w:val="zh-CN" w:bidi="zh-CN"/>
        </w:rPr>
      </w:pPr>
    </w:p>
    <w:p w14:paraId="4FD7C0F4">
      <w:pPr>
        <w:pStyle w:val="3"/>
        <w:rPr>
          <w:highlight w:val="none"/>
        </w:rPr>
      </w:pPr>
    </w:p>
    <w:p w14:paraId="60A5F2AC">
      <w:pPr>
        <w:pStyle w:val="3"/>
        <w:rPr>
          <w:highlight w:val="none"/>
        </w:rPr>
      </w:pPr>
    </w:p>
    <w:p w14:paraId="46894454">
      <w:pPr>
        <w:autoSpaceDE w:val="0"/>
        <w:autoSpaceDN w:val="0"/>
        <w:spacing w:line="720" w:lineRule="auto"/>
        <w:ind w:firstLine="1405" w:firstLineChars="500"/>
        <w:jc w:val="left"/>
        <w:rPr>
          <w:rFonts w:ascii="宋体" w:hAnsi="宋体"/>
          <w:b/>
          <w:sz w:val="28"/>
          <w:highlight w:val="none"/>
          <w:u w:val="single"/>
        </w:rPr>
      </w:pPr>
      <w:r>
        <w:rPr>
          <w:rFonts w:hint="eastAsia" w:ascii="宋体" w:hAnsi="宋体"/>
          <w:b/>
          <w:sz w:val="28"/>
          <w:highlight w:val="none"/>
        </w:rPr>
        <w:t>甲方</w:t>
      </w:r>
      <w:r>
        <w:rPr>
          <w:rFonts w:ascii="宋体" w:hAnsi="宋体"/>
          <w:b/>
          <w:sz w:val="28"/>
          <w:highlight w:val="none"/>
        </w:rPr>
        <w:t>：</w:t>
      </w:r>
      <w:r>
        <w:rPr>
          <w:rFonts w:hint="eastAsia" w:ascii="宋体" w:hAnsi="宋体"/>
          <w:b/>
          <w:sz w:val="28"/>
          <w:highlight w:val="none"/>
          <w:u w:val="single"/>
        </w:rPr>
        <w:t>西安经济技术开发区公共项目建设管理中心</w:t>
      </w:r>
    </w:p>
    <w:p w14:paraId="35D1124D">
      <w:pPr>
        <w:autoSpaceDE w:val="0"/>
        <w:autoSpaceDN w:val="0"/>
        <w:spacing w:line="720" w:lineRule="auto"/>
        <w:ind w:firstLine="1405" w:firstLineChars="500"/>
        <w:jc w:val="left"/>
        <w:rPr>
          <w:rFonts w:ascii="宋体" w:hAnsi="宋体"/>
          <w:b/>
          <w:sz w:val="28"/>
          <w:highlight w:val="none"/>
          <w:u w:val="single"/>
        </w:rPr>
      </w:pPr>
      <w:r>
        <w:rPr>
          <w:rFonts w:hint="eastAsia" w:ascii="宋体" w:hAnsi="宋体"/>
          <w:b/>
          <w:sz w:val="28"/>
          <w:highlight w:val="none"/>
        </w:rPr>
        <w:t>乙方</w:t>
      </w:r>
      <w:r>
        <w:rPr>
          <w:rFonts w:ascii="宋体" w:hAnsi="宋体"/>
          <w:b/>
          <w:sz w:val="28"/>
          <w:highlight w:val="none"/>
        </w:rPr>
        <w:t>：</w:t>
      </w:r>
    </w:p>
    <w:p w14:paraId="3F5BC5EF">
      <w:pPr>
        <w:autoSpaceDE w:val="0"/>
        <w:autoSpaceDN w:val="0"/>
        <w:spacing w:line="720" w:lineRule="auto"/>
        <w:jc w:val="center"/>
        <w:rPr>
          <w:rFonts w:ascii="宋体" w:hAnsi="宋体"/>
          <w:b/>
          <w:bCs/>
          <w:sz w:val="28"/>
          <w:highlight w:val="none"/>
        </w:rPr>
        <w:sectPr>
          <w:pgSz w:w="11910" w:h="16840"/>
          <w:pgMar w:top="1440" w:right="1800" w:bottom="1440" w:left="1800" w:header="720" w:footer="720" w:gutter="0"/>
          <w:cols w:space="720" w:num="1"/>
        </w:sectPr>
      </w:pPr>
      <w:r>
        <w:rPr>
          <w:rFonts w:hint="eastAsia" w:ascii="宋体" w:hAnsi="宋体"/>
          <w:b/>
          <w:bCs/>
          <w:sz w:val="28"/>
          <w:highlight w:val="none"/>
        </w:rPr>
        <w:t>签订地点：西安市经开区</w:t>
      </w:r>
    </w:p>
    <w:bookmarkEnd w:id="0"/>
    <w:p w14:paraId="7312F84C">
      <w:pPr>
        <w:spacing w:before="283" w:line="520" w:lineRule="exact"/>
        <w:ind w:right="162" w:firstLine="544" w:firstLineChars="200"/>
        <w:rPr>
          <w:rFonts w:ascii="宋体" w:hAnsi="宋体" w:cs="宋体"/>
          <w:spacing w:val="-4"/>
          <w:sz w:val="28"/>
          <w:szCs w:val="28"/>
          <w:highlight w:val="none"/>
        </w:rPr>
      </w:pPr>
      <w:r>
        <w:rPr>
          <w:rFonts w:hint="eastAsia" w:ascii="宋体" w:hAnsi="宋体" w:cs="宋体"/>
          <w:spacing w:val="-4"/>
          <w:sz w:val="28"/>
          <w:szCs w:val="28"/>
          <w:highlight w:val="none"/>
        </w:rPr>
        <w:t>根据《中华人民共和国民法典》、《中华人民共和国建筑法》及有关法律、法规的规定，为明确权利义务，甲、乙双方本着自愿、平等、公平的原则，经过友好协商达成如下协议：</w:t>
      </w:r>
    </w:p>
    <w:p w14:paraId="7745AD66">
      <w:pPr>
        <w:spacing w:before="194" w:line="520" w:lineRule="exact"/>
        <w:rPr>
          <w:rFonts w:ascii="宋体" w:hAnsi="宋体" w:cs="宋体"/>
          <w:b/>
          <w:bCs/>
          <w:sz w:val="28"/>
          <w:szCs w:val="28"/>
          <w:highlight w:val="none"/>
        </w:rPr>
      </w:pPr>
      <w:r>
        <w:rPr>
          <w:rFonts w:hint="eastAsia" w:ascii="宋体" w:hAnsi="宋体" w:cs="宋体"/>
          <w:b/>
          <w:bCs/>
          <w:snapToGrid w:val="0"/>
          <w:color w:val="000000"/>
          <w:kern w:val="0"/>
          <w:sz w:val="28"/>
          <w:szCs w:val="28"/>
          <w:highlight w:val="none"/>
        </w:rPr>
        <w:t>第一条、</w:t>
      </w:r>
      <w:r>
        <w:rPr>
          <w:rFonts w:hint="eastAsia" w:ascii="宋体" w:hAnsi="宋体" w:cs="宋体"/>
          <w:b/>
          <w:bCs/>
          <w:sz w:val="28"/>
          <w:szCs w:val="28"/>
          <w:highlight w:val="none"/>
        </w:rPr>
        <w:t>工程概况</w:t>
      </w:r>
    </w:p>
    <w:p w14:paraId="55DCA8D2">
      <w:pPr>
        <w:spacing w:before="283" w:line="520" w:lineRule="exact"/>
        <w:ind w:right="162"/>
        <w:rPr>
          <w:rFonts w:hint="eastAsia" w:ascii="宋体" w:hAnsi="宋体" w:eastAsia="宋体" w:cs="宋体"/>
          <w:spacing w:val="-4"/>
          <w:sz w:val="28"/>
          <w:szCs w:val="28"/>
          <w:highlight w:val="none"/>
          <w:lang w:eastAsia="zh-CN"/>
        </w:rPr>
      </w:pPr>
      <w:r>
        <w:rPr>
          <w:rFonts w:hint="eastAsia" w:ascii="宋体" w:hAnsi="宋体" w:cs="宋体"/>
          <w:spacing w:val="-4"/>
          <w:sz w:val="28"/>
          <w:szCs w:val="28"/>
          <w:highlight w:val="none"/>
        </w:rPr>
        <w:t>1.1 工程名称：</w:t>
      </w:r>
      <w:r>
        <w:rPr>
          <w:rFonts w:hint="eastAsia" w:ascii="宋体" w:hAnsi="宋体" w:cs="宋体"/>
          <w:spacing w:val="-4"/>
          <w:sz w:val="28"/>
          <w:szCs w:val="28"/>
          <w:highlight w:val="none"/>
          <w:lang w:eastAsia="zh-CN"/>
        </w:rPr>
        <w:t>元朔路（明光路东侧规划路-明光路东侧规划二路）南侧及文景路（元鼎路-北三环）西侧地块背景林苗木移栽项目</w:t>
      </w:r>
    </w:p>
    <w:p w14:paraId="4FE5E3CC">
      <w:pPr>
        <w:spacing w:before="283" w:line="520" w:lineRule="exact"/>
        <w:ind w:right="162"/>
        <w:rPr>
          <w:rFonts w:hint="default" w:ascii="宋体" w:hAnsi="宋体" w:cs="宋体"/>
          <w:spacing w:val="-4"/>
          <w:sz w:val="28"/>
          <w:szCs w:val="28"/>
          <w:highlight w:val="none"/>
          <w:lang w:val="en-US"/>
        </w:rPr>
      </w:pPr>
      <w:r>
        <w:rPr>
          <w:rFonts w:hint="eastAsia" w:ascii="宋体" w:hAnsi="宋体" w:cs="宋体"/>
          <w:spacing w:val="-4"/>
          <w:sz w:val="28"/>
          <w:szCs w:val="28"/>
          <w:highlight w:val="none"/>
        </w:rPr>
        <w:t>1.2工程地点：</w:t>
      </w:r>
      <w:r>
        <w:rPr>
          <w:rFonts w:hint="eastAsia" w:ascii="宋体" w:hAnsi="宋体" w:cs="宋体"/>
          <w:spacing w:val="-4"/>
          <w:sz w:val="28"/>
          <w:szCs w:val="28"/>
          <w:highlight w:val="none"/>
          <w:lang w:eastAsia="zh-CN"/>
        </w:rPr>
        <w:t>朔路（明光路东侧规划路-明光路东侧规划二路）南侧及文景路（元鼎路-北三环）</w:t>
      </w:r>
      <w:r>
        <w:rPr>
          <w:rFonts w:hint="eastAsia" w:ascii="宋体" w:hAnsi="宋体" w:cs="宋体"/>
          <w:spacing w:val="-4"/>
          <w:sz w:val="28"/>
          <w:szCs w:val="28"/>
          <w:highlight w:val="none"/>
          <w:lang w:val="en-US" w:eastAsia="zh-CN"/>
        </w:rPr>
        <w:t>西侧</w:t>
      </w:r>
      <w:bookmarkStart w:id="1" w:name="_GoBack"/>
      <w:bookmarkEnd w:id="1"/>
    </w:p>
    <w:p w14:paraId="4BF0A6D7">
      <w:pPr>
        <w:spacing w:before="194" w:line="520" w:lineRule="exact"/>
        <w:ind w:firstLine="544" w:firstLineChars="200"/>
        <w:rPr>
          <w:rFonts w:ascii="宋体" w:hAnsi="宋体" w:cs="宋体"/>
          <w:spacing w:val="-4"/>
          <w:sz w:val="28"/>
          <w:szCs w:val="28"/>
          <w:highlight w:val="none"/>
        </w:rPr>
      </w:pPr>
      <w:r>
        <w:rPr>
          <w:rFonts w:hint="eastAsia" w:ascii="宋体" w:hAnsi="宋体" w:cs="宋体"/>
          <w:spacing w:val="-4"/>
          <w:sz w:val="28"/>
          <w:szCs w:val="28"/>
          <w:highlight w:val="none"/>
        </w:rPr>
        <w:t>1.3 工程内容及范围：</w:t>
      </w:r>
      <w:r>
        <w:rPr>
          <w:rFonts w:hint="eastAsia" w:ascii="宋体" w:hAnsi="宋体" w:cs="宋体"/>
          <w:spacing w:val="-4"/>
          <w:sz w:val="28"/>
          <w:szCs w:val="28"/>
          <w:highlight w:val="none"/>
          <w:lang w:eastAsia="zh-CN"/>
        </w:rPr>
        <w:t>元朔路（明光路东侧规划路-明光路东侧规划二路）南侧及文景路（元鼎路-北三环）西侧地块背景林苗木移栽。</w:t>
      </w:r>
    </w:p>
    <w:p w14:paraId="7E091A12">
      <w:pPr>
        <w:spacing w:before="194" w:line="520" w:lineRule="exact"/>
        <w:rPr>
          <w:rFonts w:ascii="宋体" w:hAnsi="宋体" w:cs="宋体"/>
          <w:b/>
          <w:bCs/>
          <w:sz w:val="28"/>
          <w:szCs w:val="28"/>
          <w:highlight w:val="none"/>
        </w:rPr>
      </w:pPr>
      <w:r>
        <w:rPr>
          <w:rFonts w:hint="eastAsia" w:ascii="宋体" w:hAnsi="宋体" w:cs="宋体"/>
          <w:b/>
          <w:bCs/>
          <w:sz w:val="28"/>
          <w:szCs w:val="28"/>
          <w:highlight w:val="none"/>
        </w:rPr>
        <w:t>第二条、工程期限</w:t>
      </w:r>
    </w:p>
    <w:p w14:paraId="5B8E355B">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2.1 开工日期：   年月 日</w:t>
      </w:r>
    </w:p>
    <w:p w14:paraId="0DE75ABC">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 xml:space="preserve">2.2竣工日期：    年     月     日 </w:t>
      </w:r>
    </w:p>
    <w:p w14:paraId="46888EE3">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2.3总工期：</w:t>
      </w:r>
      <w:r>
        <w:rPr>
          <w:rFonts w:hint="eastAsia" w:ascii="宋体" w:hAnsi="宋体" w:cs="宋体"/>
          <w:spacing w:val="-4"/>
          <w:sz w:val="28"/>
          <w:szCs w:val="28"/>
          <w:highlight w:val="none"/>
          <w:u w:val="single"/>
        </w:rPr>
        <w:t>30</w:t>
      </w:r>
      <w:r>
        <w:rPr>
          <w:rFonts w:hint="eastAsia" w:ascii="宋体" w:hAnsi="宋体" w:cs="宋体"/>
          <w:spacing w:val="-4"/>
          <w:sz w:val="28"/>
          <w:szCs w:val="28"/>
          <w:highlight w:val="none"/>
        </w:rPr>
        <w:t>日历天</w:t>
      </w:r>
    </w:p>
    <w:p w14:paraId="67BB2E1D">
      <w:pPr>
        <w:spacing w:before="283" w:line="520" w:lineRule="exact"/>
        <w:ind w:right="162" w:firstLine="579"/>
        <w:rPr>
          <w:rFonts w:ascii="宋体" w:hAnsi="宋体" w:cs="宋体"/>
          <w:spacing w:val="-4"/>
          <w:sz w:val="28"/>
          <w:szCs w:val="28"/>
          <w:highlight w:val="none"/>
        </w:rPr>
      </w:pPr>
      <w:r>
        <w:rPr>
          <w:rFonts w:hint="eastAsia" w:ascii="宋体" w:hAnsi="宋体" w:cs="宋体"/>
          <w:spacing w:val="-4"/>
          <w:sz w:val="28"/>
          <w:szCs w:val="28"/>
          <w:highlight w:val="none"/>
        </w:rPr>
        <w:t>开工日期以甲方确认的开工报告为准，本条总工期应作包括法定节假日、星期六、星期天和恶劣天气日的公历解释。</w:t>
      </w:r>
    </w:p>
    <w:p w14:paraId="5148C1C4">
      <w:pPr>
        <w:spacing w:before="283" w:line="520" w:lineRule="exact"/>
        <w:ind w:right="162"/>
        <w:rPr>
          <w:rFonts w:ascii="宋体" w:hAnsi="宋体" w:cs="宋体"/>
          <w:b/>
          <w:bCs/>
          <w:spacing w:val="-4"/>
          <w:sz w:val="28"/>
          <w:szCs w:val="28"/>
          <w:highlight w:val="none"/>
        </w:rPr>
      </w:pPr>
      <w:r>
        <w:rPr>
          <w:rFonts w:hint="eastAsia" w:ascii="宋体" w:hAnsi="宋体" w:cs="宋体"/>
          <w:b/>
          <w:bCs/>
          <w:spacing w:val="-4"/>
          <w:sz w:val="28"/>
          <w:szCs w:val="28"/>
          <w:highlight w:val="none"/>
        </w:rPr>
        <w:t>第三条、合同价款</w:t>
      </w:r>
    </w:p>
    <w:p w14:paraId="7F62D56D">
      <w:pPr>
        <w:spacing w:before="283" w:line="520" w:lineRule="exact"/>
        <w:ind w:right="162"/>
        <w:rPr>
          <w:rFonts w:hint="eastAsia" w:ascii="宋体" w:hAnsi="宋体" w:cs="宋体"/>
          <w:spacing w:val="-4"/>
          <w:sz w:val="28"/>
          <w:szCs w:val="28"/>
          <w:highlight w:val="none"/>
        </w:rPr>
      </w:pPr>
      <w:r>
        <w:rPr>
          <w:rFonts w:hint="eastAsia" w:ascii="宋体" w:hAnsi="宋体" w:cs="宋体"/>
          <w:spacing w:val="-4"/>
          <w:sz w:val="28"/>
          <w:szCs w:val="28"/>
          <w:highlight w:val="none"/>
        </w:rPr>
        <w:t>3.1 本合同为</w:t>
      </w:r>
      <w:r>
        <w:rPr>
          <w:rFonts w:hint="eastAsia" w:ascii="宋体" w:hAnsi="宋体" w:cs="宋体"/>
          <w:spacing w:val="-4"/>
          <w:sz w:val="28"/>
          <w:szCs w:val="28"/>
          <w:highlight w:val="none"/>
          <w:lang w:val="en-US" w:eastAsia="zh-CN"/>
        </w:rPr>
        <w:t>暂定</w:t>
      </w:r>
      <w:r>
        <w:rPr>
          <w:rFonts w:hint="eastAsia" w:ascii="宋体" w:hAnsi="宋体" w:cs="宋体"/>
          <w:spacing w:val="-4"/>
          <w:sz w:val="28"/>
          <w:szCs w:val="28"/>
          <w:highlight w:val="none"/>
        </w:rPr>
        <w:t>总价合同：      元（大写：     元）。</w:t>
      </w:r>
    </w:p>
    <w:p w14:paraId="71BADCA8">
      <w:pPr>
        <w:spacing w:before="283" w:line="520" w:lineRule="exact"/>
        <w:ind w:right="162"/>
        <w:rPr>
          <w:rFonts w:hint="eastAsia" w:ascii="宋体" w:hAnsi="宋体" w:cs="宋体"/>
          <w:spacing w:val="-4"/>
          <w:sz w:val="28"/>
          <w:szCs w:val="28"/>
          <w:highlight w:val="none"/>
          <w:lang w:val="en-US" w:eastAsia="zh-CN"/>
        </w:rPr>
      </w:pPr>
      <w:r>
        <w:rPr>
          <w:rFonts w:hint="eastAsia" w:ascii="宋体" w:hAnsi="宋体" w:cs="宋体"/>
          <w:spacing w:val="-4"/>
          <w:sz w:val="28"/>
          <w:szCs w:val="28"/>
          <w:highlight w:val="none"/>
          <w:lang w:val="en-US" w:eastAsia="zh-CN"/>
        </w:rPr>
        <w:t>3.2 若因非乙方自身原因导致的无法实施部分，在结算中据实予以扣除相应移栽费用。</w:t>
      </w:r>
    </w:p>
    <w:p w14:paraId="051D12F6">
      <w:pPr>
        <w:spacing w:before="283" w:line="520" w:lineRule="exact"/>
        <w:ind w:right="162"/>
        <w:rPr>
          <w:rFonts w:hint="default" w:ascii="宋体" w:hAnsi="宋体" w:cs="宋体"/>
          <w:spacing w:val="-4"/>
          <w:sz w:val="28"/>
          <w:szCs w:val="28"/>
          <w:highlight w:val="none"/>
          <w:lang w:val="en-US" w:eastAsia="zh-CN"/>
        </w:rPr>
      </w:pPr>
      <w:r>
        <w:rPr>
          <w:rFonts w:hint="eastAsia" w:ascii="宋体" w:hAnsi="宋体" w:cs="宋体"/>
          <w:spacing w:val="-4"/>
          <w:sz w:val="28"/>
          <w:szCs w:val="28"/>
          <w:highlight w:val="none"/>
          <w:lang w:val="en-US" w:eastAsia="zh-CN"/>
        </w:rPr>
        <w:t>3.3 若因乙方自身原因导致的移栽苗木死亡，且拒不补栽相同规格品种苗木，在结算中据实扣除相应移栽费用和同等条件的苗木采购市场价。</w:t>
      </w:r>
    </w:p>
    <w:p w14:paraId="4049CD5F">
      <w:pPr>
        <w:spacing w:before="283" w:line="520" w:lineRule="exact"/>
        <w:ind w:right="162"/>
        <w:rPr>
          <w:rFonts w:ascii="宋体" w:hAnsi="宋体" w:cs="宋体"/>
          <w:b/>
          <w:bCs/>
          <w:spacing w:val="-4"/>
          <w:sz w:val="28"/>
          <w:szCs w:val="28"/>
          <w:highlight w:val="none"/>
        </w:rPr>
      </w:pPr>
      <w:r>
        <w:rPr>
          <w:rFonts w:hint="eastAsia" w:ascii="宋体" w:hAnsi="宋体" w:cs="宋体"/>
          <w:b/>
          <w:bCs/>
          <w:spacing w:val="-4"/>
          <w:sz w:val="28"/>
          <w:szCs w:val="28"/>
          <w:highlight w:val="none"/>
        </w:rPr>
        <w:t>第四条、工程质量</w:t>
      </w:r>
    </w:p>
    <w:p w14:paraId="6003A66E">
      <w:pPr>
        <w:spacing w:before="283" w:line="520" w:lineRule="exact"/>
        <w:ind w:right="162"/>
        <w:rPr>
          <w:rFonts w:hint="eastAsia" w:ascii="宋体" w:hAnsi="宋体" w:cs="宋体"/>
          <w:spacing w:val="-4"/>
          <w:sz w:val="28"/>
          <w:szCs w:val="28"/>
          <w:highlight w:val="none"/>
        </w:rPr>
      </w:pPr>
      <w:r>
        <w:rPr>
          <w:rFonts w:hint="eastAsia" w:ascii="宋体" w:hAnsi="宋体" w:cs="宋体"/>
          <w:spacing w:val="-4"/>
          <w:sz w:val="28"/>
          <w:szCs w:val="28"/>
          <w:highlight w:val="none"/>
        </w:rPr>
        <w:t>本工程质量等级： 合格。</w:t>
      </w:r>
    </w:p>
    <w:p w14:paraId="6EBDD5C0">
      <w:pPr>
        <w:spacing w:before="283" w:line="520" w:lineRule="exact"/>
        <w:ind w:right="162"/>
        <w:rPr>
          <w:rFonts w:hint="default" w:ascii="宋体" w:hAnsi="宋体" w:eastAsia="宋体" w:cs="宋体"/>
          <w:spacing w:val="-4"/>
          <w:sz w:val="28"/>
          <w:szCs w:val="28"/>
          <w:highlight w:val="none"/>
          <w:lang w:val="en-US" w:eastAsia="zh-CN"/>
        </w:rPr>
      </w:pPr>
      <w:r>
        <w:rPr>
          <w:rFonts w:hint="eastAsia" w:ascii="宋体" w:hAnsi="宋体" w:cs="宋体"/>
          <w:spacing w:val="-4"/>
          <w:sz w:val="28"/>
          <w:szCs w:val="28"/>
          <w:highlight w:val="none"/>
          <w:lang w:val="en-US" w:eastAsia="zh-CN"/>
        </w:rPr>
        <w:t>履约验收前，苗木成活率不低于95%；养护期1年，养护期满移交前成活率需达到100%。</w:t>
      </w:r>
    </w:p>
    <w:p w14:paraId="6F05850F">
      <w:pPr>
        <w:spacing w:before="259" w:line="520" w:lineRule="exact"/>
        <w:rPr>
          <w:rFonts w:ascii="宋体" w:hAnsi="宋体" w:cs="宋体"/>
          <w:b/>
          <w:bCs/>
          <w:spacing w:val="-9"/>
          <w:sz w:val="28"/>
          <w:szCs w:val="28"/>
          <w:highlight w:val="none"/>
        </w:rPr>
      </w:pPr>
      <w:r>
        <w:rPr>
          <w:rFonts w:hint="eastAsia" w:ascii="宋体" w:hAnsi="宋体" w:cs="宋体"/>
          <w:b/>
          <w:bCs/>
          <w:spacing w:val="-9"/>
          <w:sz w:val="28"/>
          <w:szCs w:val="28"/>
          <w:highlight w:val="none"/>
        </w:rPr>
        <w:t>第五条、承包方式</w:t>
      </w:r>
    </w:p>
    <w:p w14:paraId="286E4D88">
      <w:pPr>
        <w:spacing w:before="236" w:line="520" w:lineRule="exact"/>
        <w:rPr>
          <w:rFonts w:ascii="宋体" w:hAnsi="宋体" w:cs="宋体"/>
          <w:spacing w:val="3"/>
          <w:sz w:val="28"/>
          <w:szCs w:val="28"/>
          <w:highlight w:val="none"/>
        </w:rPr>
      </w:pPr>
      <w:r>
        <w:rPr>
          <w:rFonts w:hint="eastAsia" w:ascii="宋体" w:hAnsi="宋体" w:cs="宋体"/>
          <w:spacing w:val="3"/>
          <w:sz w:val="28"/>
          <w:szCs w:val="28"/>
          <w:highlight w:val="none"/>
        </w:rPr>
        <w:t>本工程采取乙方包工包料的形式，乙方已经充分了解工程情况，完成合同所需全部费用均含在3.1条价款内。</w:t>
      </w:r>
    </w:p>
    <w:p w14:paraId="5B197727">
      <w:pPr>
        <w:spacing w:before="259" w:line="520" w:lineRule="exact"/>
        <w:rPr>
          <w:rFonts w:ascii="宋体" w:hAnsi="宋体" w:cs="宋体"/>
          <w:sz w:val="28"/>
          <w:szCs w:val="28"/>
          <w:highlight w:val="none"/>
        </w:rPr>
      </w:pPr>
      <w:r>
        <w:rPr>
          <w:rFonts w:hint="eastAsia" w:ascii="宋体" w:hAnsi="宋体" w:cs="宋体"/>
          <w:b/>
          <w:bCs/>
          <w:spacing w:val="-9"/>
          <w:sz w:val="28"/>
          <w:szCs w:val="28"/>
          <w:highlight w:val="none"/>
        </w:rPr>
        <w:t>第六条、双方权利、义务</w:t>
      </w:r>
    </w:p>
    <w:p w14:paraId="6044A8B0">
      <w:pPr>
        <w:spacing w:before="283" w:line="520" w:lineRule="exact"/>
        <w:ind w:right="162"/>
        <w:rPr>
          <w:rFonts w:ascii="宋体" w:hAnsi="宋体" w:cs="宋体"/>
          <w:spacing w:val="-4"/>
          <w:sz w:val="28"/>
          <w:szCs w:val="28"/>
          <w:highlight w:val="none"/>
        </w:rPr>
      </w:pPr>
      <w:r>
        <w:rPr>
          <w:rFonts w:hint="eastAsia" w:ascii="宋体" w:hAnsi="宋体" w:cs="宋体"/>
          <w:color w:val="0A0A0C"/>
          <w:w w:val="105"/>
          <w:sz w:val="28"/>
          <w:szCs w:val="28"/>
          <w:highlight w:val="none"/>
        </w:rPr>
        <w:t>6.</w:t>
      </w:r>
      <w:r>
        <w:rPr>
          <w:rFonts w:hint="eastAsia" w:ascii="宋体" w:hAnsi="宋体" w:cs="宋体"/>
          <w:spacing w:val="-4"/>
          <w:sz w:val="28"/>
          <w:szCs w:val="28"/>
          <w:highlight w:val="none"/>
        </w:rPr>
        <w:t xml:space="preserve"> 1 甲方的权利、义务</w:t>
      </w:r>
    </w:p>
    <w:p w14:paraId="49C749D6">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6.1.1甲方委派项目代表负责对工程施工进度、工程质量、安全生产等进行监督、检查，协调项目部与业主及甲方之间的关系。乙方向甲方申请工程款时，须经甲方项目代表签字认可，并由甲方代表到公司办理相应付款手续；</w:t>
      </w:r>
    </w:p>
    <w:p w14:paraId="7C58FAC3">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6.1.2负责向乙方提供相关图纸及相关设计文件，负责施工组织设计方案的审批，负责联系业主进行施工图纸会审；</w:t>
      </w:r>
    </w:p>
    <w:p w14:paraId="42F8A038">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6.1.3负责向乙方进行安全技术交底；</w:t>
      </w:r>
    </w:p>
    <w:p w14:paraId="659DD099">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6.1.4有权对乙方的施工质量、施工进度及施工安全等进行检查、监督；</w:t>
      </w:r>
    </w:p>
    <w:p w14:paraId="50B360A2">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6.1.5开工(施工)前工程管理部、公司技术负责人应审核乙方提交的施工组织设计或专项施工方案；</w:t>
      </w:r>
    </w:p>
    <w:p w14:paraId="75FE888C">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6.1.6在履行合同的过程中，甲方发现乙方管理、施工人员不称职或不能履行合同约定的义务时，有权书面向乙方提出要求2日内撤换不称职人员；</w:t>
      </w:r>
    </w:p>
    <w:p w14:paraId="40214BFB">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6.1.7 合同规定由乙方完成或提供配合的工作(包括合同、会议纪要约定内容以及设计变更等),如乙方拒绝完成或不能按甲方要求的时间及标准完成，甲方即可安排其他单位完成，所发生的费用从乙方工程款中扣除，影响工期的责任由乙方承担；</w:t>
      </w:r>
    </w:p>
    <w:p w14:paraId="08A2E835">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6.1.8发现施工质量问题，甲方有权要求乙方立即暂停施工并提出处理意见；</w:t>
      </w:r>
    </w:p>
    <w:p w14:paraId="101E900C">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 xml:space="preserve">6.1.9按合同约定及时办理工程款支付。 </w:t>
      </w:r>
    </w:p>
    <w:p w14:paraId="4E4C99DC">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6.2乙方的权利、义务</w:t>
      </w:r>
    </w:p>
    <w:p w14:paraId="4ECD44D1">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6.2.1负责组织施工队伍、施工机械进场，负责采购材料(如需要)、安排施工、参加业主和甲方组织的有关会议；</w:t>
      </w:r>
    </w:p>
    <w:p w14:paraId="10B1478F">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6.2.2负责对工程技术方案的编写、工程质量的管理、工程技术资料的整理，资料要求完整、及时、同步、真实。</w:t>
      </w:r>
    </w:p>
    <w:p w14:paraId="7C4A3E04">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6.2.3对甲方驻项目部代表提出的有关工程进度、工程质量、安全文明施工等的处理意见在3日内整改完毕；</w:t>
      </w:r>
    </w:p>
    <w:p w14:paraId="55560FED">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6.2.4 必须按照《西安市施工工地场界扬尘排放限值管理办法》、"6个100%"、"7个到位”、"2个监控"做好治污减霾工作；</w:t>
      </w:r>
    </w:p>
    <w:p w14:paraId="43A00348">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6.2.5必须按文明施工要求组织施工，注意周边环境保护，施工现场必须悬挂甲方制式的"六牌一图"和安全警示牌；</w:t>
      </w:r>
    </w:p>
    <w:p w14:paraId="7B6034D3">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6.2.6负责对所属进场人员进行安全教育并配备安全用品、办理人身保险，对所属车辆或机械设备办理保险。工程中发生的任何事故(包括第三者人员在内)所发生的损害赔偿费、抚恤费等费用及相关法律责任均由乙方承担，发生的一切安全事故和治安事件由乙方自行处理并承担由此产生的一切费用；</w:t>
      </w:r>
    </w:p>
    <w:p w14:paraId="0C068447">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6.2.7必须保证其所属机械设备均能正常使用，负责看护、保养，保证操作人员均持证上岗并按设备操作规范进行施工；</w:t>
      </w:r>
    </w:p>
    <w:p w14:paraId="0042CD0F">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6.2.8必须确保其工作人员严格遵守项目工地的各项管理制度；</w:t>
      </w:r>
    </w:p>
    <w:p w14:paraId="5D4F433F">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6.2.9负责采购的材料必须符合图纸设计要求并提供产品合格证，出现不合格材料用于工程的情况，均由乙方承担相应的责任；</w:t>
      </w:r>
    </w:p>
    <w:p w14:paraId="3F493A47">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6.2.10 必须严格按规范组织施工，接受甲方和监理的检查，对隐蔽工程必须在12小时内报甲方、监理检验并办理检验记录和相关手续，经甲方、监理签字认定后方可进行下步施工；</w:t>
      </w:r>
    </w:p>
    <w:p w14:paraId="215CF29B">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6.2.11 应及时办理各种变更和签证手续，由于乙方原因未及时办理签证所造成的所有损失由乙方自行承担；</w:t>
      </w:r>
    </w:p>
    <w:p w14:paraId="20F258A2">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6.2.12 接到甲方书面要求进行人员撤换通知后，乙方必须在2日内撤换；</w:t>
      </w:r>
    </w:p>
    <w:p w14:paraId="48D07354">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6.2.13 因乙方原因造成的包括但不限于工期拖延、工程质量、安全事故、文明施工及市政市容等问题发生的罚款均由乙方承担，若甲方承担了前述罚款则有权向乙方全额追偿；</w:t>
      </w:r>
    </w:p>
    <w:p w14:paraId="796A1F09">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6.2.14 承诺在工程施工过程中发生的包括但不限于施工工人的人员伤亡、安全事故等责任均由乙方承担；</w:t>
      </w:r>
    </w:p>
    <w:p w14:paraId="1E3D1D21">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6.2.15自行协调周边关系，不得拖欠农民工工资；</w:t>
      </w:r>
    </w:p>
    <w:p w14:paraId="45B62759">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6.2.16当业主工程款暂不到位时，乙方不得因此延误工期；</w:t>
      </w:r>
    </w:p>
    <w:p w14:paraId="084614EB">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6.2.17应及时提供相关资料，积极配合甲方对工程进行结算；</w:t>
      </w:r>
    </w:p>
    <w:p w14:paraId="0F76C1AC">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6.2.18 已完工程未交付之前，乙方负责已完工程的成品保护工作，保护期间发生损坏，乙方予以修复并承担修复费用；</w:t>
      </w:r>
    </w:p>
    <w:p w14:paraId="26EE3315">
      <w:pPr>
        <w:spacing w:before="194" w:line="520" w:lineRule="exact"/>
        <w:rPr>
          <w:rFonts w:ascii="宋体" w:hAnsi="宋体" w:cs="宋体"/>
          <w:b/>
          <w:bCs/>
          <w:sz w:val="28"/>
          <w:szCs w:val="28"/>
          <w:highlight w:val="none"/>
        </w:rPr>
      </w:pPr>
      <w:r>
        <w:rPr>
          <w:rFonts w:hint="eastAsia" w:ascii="宋体" w:hAnsi="宋体" w:cs="宋体"/>
          <w:b/>
          <w:bCs/>
          <w:snapToGrid w:val="0"/>
          <w:color w:val="000000"/>
          <w:kern w:val="0"/>
          <w:sz w:val="28"/>
          <w:szCs w:val="28"/>
          <w:highlight w:val="none"/>
        </w:rPr>
        <w:t>第七条、工程价款的支付</w:t>
      </w:r>
    </w:p>
    <w:p w14:paraId="3FCE9015">
      <w:pPr>
        <w:spacing w:line="360" w:lineRule="auto"/>
        <w:ind w:firstLine="544" w:firstLineChars="200"/>
        <w:rPr>
          <w:rFonts w:ascii="宋体" w:hAnsi="宋体"/>
          <w:sz w:val="24"/>
          <w:highlight w:val="none"/>
        </w:rPr>
      </w:pPr>
      <w:r>
        <w:rPr>
          <w:rFonts w:hint="eastAsia" w:ascii="宋体" w:hAnsi="宋体" w:cs="宋体"/>
          <w:spacing w:val="-4"/>
          <w:sz w:val="28"/>
          <w:szCs w:val="28"/>
          <w:highlight w:val="none"/>
        </w:rPr>
        <w:t>7.1本工程无预付款，第一次付款，在工程</w:t>
      </w:r>
      <w:r>
        <w:rPr>
          <w:rFonts w:hint="eastAsia" w:ascii="宋体" w:hAnsi="宋体" w:cs="宋体"/>
          <w:spacing w:val="-4"/>
          <w:sz w:val="28"/>
          <w:szCs w:val="28"/>
          <w:highlight w:val="none"/>
          <w:lang w:val="en-US" w:eastAsia="zh-CN"/>
        </w:rPr>
        <w:t>通过政府采购履约验收后，</w:t>
      </w:r>
      <w:r>
        <w:rPr>
          <w:rFonts w:hint="eastAsia" w:ascii="宋体" w:hAnsi="宋体" w:cs="宋体"/>
          <w:spacing w:val="-4"/>
          <w:sz w:val="28"/>
          <w:szCs w:val="28"/>
          <w:highlight w:val="none"/>
        </w:rPr>
        <w:t>付至合同</w:t>
      </w:r>
      <w:r>
        <w:rPr>
          <w:rFonts w:hint="eastAsia" w:ascii="宋体" w:hAnsi="宋体" w:cs="宋体"/>
          <w:spacing w:val="-4"/>
          <w:sz w:val="28"/>
          <w:szCs w:val="28"/>
          <w:highlight w:val="none"/>
          <w:lang w:val="en-US" w:eastAsia="zh-CN"/>
        </w:rPr>
        <w:t>价款</w:t>
      </w:r>
      <w:r>
        <w:rPr>
          <w:rFonts w:hint="eastAsia" w:ascii="宋体" w:hAnsi="宋体" w:cs="宋体"/>
          <w:spacing w:val="-4"/>
          <w:sz w:val="28"/>
          <w:szCs w:val="28"/>
          <w:highlight w:val="none"/>
        </w:rPr>
        <w:t>的70％；第二次付款</w:t>
      </w:r>
      <w:r>
        <w:rPr>
          <w:rFonts w:hint="eastAsia" w:ascii="宋体" w:hAnsi="宋体" w:cs="宋体"/>
          <w:spacing w:val="-4"/>
          <w:sz w:val="28"/>
          <w:szCs w:val="28"/>
          <w:highlight w:val="none"/>
          <w:lang w:eastAsia="zh-CN"/>
        </w:rPr>
        <w:t>，</w:t>
      </w:r>
      <w:r>
        <w:rPr>
          <w:rFonts w:hint="eastAsia" w:ascii="宋体" w:hAnsi="宋体" w:cs="宋体"/>
          <w:spacing w:val="-4"/>
          <w:sz w:val="28"/>
          <w:szCs w:val="28"/>
          <w:highlight w:val="none"/>
          <w:lang w:val="en-US" w:eastAsia="zh-CN"/>
        </w:rPr>
        <w:t>完成工程结算，</w:t>
      </w:r>
      <w:r>
        <w:rPr>
          <w:rFonts w:hint="eastAsia" w:ascii="宋体" w:hAnsi="宋体" w:cs="宋体"/>
          <w:spacing w:val="-4"/>
          <w:sz w:val="28"/>
          <w:szCs w:val="28"/>
          <w:highlight w:val="none"/>
        </w:rPr>
        <w:t>付至合同</w:t>
      </w:r>
      <w:r>
        <w:rPr>
          <w:rFonts w:hint="eastAsia" w:ascii="宋体" w:hAnsi="宋体" w:cs="宋体"/>
          <w:spacing w:val="-4"/>
          <w:sz w:val="28"/>
          <w:szCs w:val="28"/>
          <w:highlight w:val="none"/>
          <w:lang w:val="en-US" w:eastAsia="zh-CN"/>
        </w:rPr>
        <w:t>价款的97</w:t>
      </w:r>
      <w:r>
        <w:rPr>
          <w:rFonts w:hint="eastAsia" w:ascii="宋体" w:hAnsi="宋体" w:cs="宋体"/>
          <w:spacing w:val="-4"/>
          <w:sz w:val="28"/>
          <w:szCs w:val="28"/>
          <w:highlight w:val="none"/>
        </w:rPr>
        <w:t>％</w:t>
      </w:r>
      <w:r>
        <w:rPr>
          <w:rFonts w:hint="eastAsia" w:ascii="宋体" w:hAnsi="宋体" w:cs="宋体"/>
          <w:spacing w:val="-4"/>
          <w:sz w:val="28"/>
          <w:szCs w:val="28"/>
          <w:highlight w:val="none"/>
          <w:lang w:eastAsia="zh-CN"/>
        </w:rPr>
        <w:t>；</w:t>
      </w:r>
      <w:r>
        <w:rPr>
          <w:rFonts w:hint="eastAsia" w:ascii="宋体" w:hAnsi="宋体" w:cs="宋体"/>
          <w:spacing w:val="-4"/>
          <w:sz w:val="28"/>
          <w:szCs w:val="28"/>
          <w:highlight w:val="none"/>
          <w:lang w:val="en-US" w:eastAsia="zh-CN"/>
        </w:rPr>
        <w:t>剩余3%质保金，在养护期满完成移交后，付清剩余款项</w:t>
      </w:r>
      <w:r>
        <w:rPr>
          <w:rFonts w:hint="eastAsia" w:ascii="宋体" w:hAnsi="宋体" w:cs="宋体"/>
          <w:spacing w:val="-4"/>
          <w:sz w:val="28"/>
          <w:szCs w:val="28"/>
          <w:highlight w:val="none"/>
        </w:rPr>
        <w:t>。</w:t>
      </w:r>
    </w:p>
    <w:p w14:paraId="404F3D10">
      <w:pPr>
        <w:spacing w:before="283" w:line="520" w:lineRule="exact"/>
        <w:ind w:right="162" w:firstLine="544" w:firstLineChars="200"/>
        <w:rPr>
          <w:rFonts w:ascii="宋体" w:hAnsi="宋体" w:cs="宋体"/>
          <w:spacing w:val="-4"/>
          <w:sz w:val="28"/>
          <w:szCs w:val="28"/>
          <w:highlight w:val="none"/>
        </w:rPr>
      </w:pPr>
      <w:r>
        <w:rPr>
          <w:rFonts w:hint="eastAsia" w:ascii="宋体" w:hAnsi="宋体" w:cs="宋体"/>
          <w:spacing w:val="-4"/>
          <w:sz w:val="28"/>
          <w:szCs w:val="28"/>
          <w:highlight w:val="none"/>
        </w:rPr>
        <w:t>7.2 甲方付款前，乙方需提供符合税法规定及甲方要求的全额发票(增值税普票)。因乙方开具的增值税发票不规范，不合法或涉嫌虚开发票引起的税务问题的，乙方需向甲方重新开具増值税发票，并承担赔偿责任，包括但不限于税款、滞纳金、罚款及相关损失等。</w:t>
      </w:r>
    </w:p>
    <w:p w14:paraId="5F15AFEB">
      <w:pPr>
        <w:spacing w:before="197" w:line="520" w:lineRule="exact"/>
        <w:rPr>
          <w:rFonts w:ascii="宋体" w:hAnsi="宋体" w:cs="宋体"/>
          <w:sz w:val="28"/>
          <w:szCs w:val="28"/>
          <w:highlight w:val="none"/>
        </w:rPr>
      </w:pPr>
      <w:r>
        <w:rPr>
          <w:rFonts w:hint="eastAsia" w:ascii="宋体" w:hAnsi="宋体" w:cs="宋体"/>
          <w:b/>
          <w:bCs/>
          <w:spacing w:val="-9"/>
          <w:sz w:val="28"/>
          <w:szCs w:val="28"/>
          <w:highlight w:val="none"/>
        </w:rPr>
        <w:t>第八条、工程验收</w:t>
      </w:r>
    </w:p>
    <w:p w14:paraId="3210B29E">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8.1乙方在本工程完工且向甲方提交完整的竣工资料后，7日内向甲方书面申请竣工验收。</w:t>
      </w:r>
    </w:p>
    <w:p w14:paraId="308D35A1">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8.2 甲、乙双方对验收结果有争议的，应协商解决，不愿协商或协商不成的，应委托相关专业机构进行鉴定。由此产生的包括但不限于鉴定费用、工期延误等损失由责任方承担。</w:t>
      </w:r>
    </w:p>
    <w:p w14:paraId="0151A685">
      <w:pPr>
        <w:spacing w:before="268" w:line="520" w:lineRule="exact"/>
        <w:rPr>
          <w:rFonts w:ascii="宋体" w:hAnsi="宋体" w:cs="宋体"/>
          <w:b/>
          <w:bCs/>
          <w:spacing w:val="-9"/>
          <w:sz w:val="28"/>
          <w:szCs w:val="28"/>
          <w:highlight w:val="none"/>
        </w:rPr>
      </w:pPr>
      <w:r>
        <w:rPr>
          <w:rFonts w:hint="eastAsia" w:ascii="宋体" w:hAnsi="宋体" w:cs="宋体"/>
          <w:b/>
          <w:bCs/>
          <w:spacing w:val="-9"/>
          <w:sz w:val="28"/>
          <w:szCs w:val="28"/>
          <w:highlight w:val="none"/>
        </w:rPr>
        <w:t>第九条、保密</w:t>
      </w:r>
    </w:p>
    <w:p w14:paraId="788876EB">
      <w:pPr>
        <w:spacing w:before="268" w:line="520" w:lineRule="exact"/>
        <w:rPr>
          <w:rFonts w:ascii="宋体" w:hAnsi="宋体" w:cs="宋体"/>
          <w:spacing w:val="-4"/>
          <w:sz w:val="28"/>
          <w:szCs w:val="28"/>
          <w:highlight w:val="none"/>
        </w:rPr>
      </w:pPr>
      <w:r>
        <w:rPr>
          <w:rFonts w:hint="eastAsia" w:ascii="宋体" w:hAnsi="宋体" w:cs="宋体"/>
          <w:spacing w:val="-4"/>
          <w:sz w:val="28"/>
          <w:szCs w:val="28"/>
          <w:highlight w:val="none"/>
        </w:rPr>
        <w:t>10.1 双方均应保护对方的商业秘密，未经对方同意，任何一方不得对对方的资料及文件擅自修改、复制或向第三方转让或用于本合同项目外的项目。如发生以上情况，泄密方承担一切由此引起的后果并承担赔偿责任。</w:t>
      </w:r>
    </w:p>
    <w:p w14:paraId="46A8D13E">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10.2 双方对本合同约定的事项均负有保密的义务，并且双方均有义务对因签订或履行本合同所了解或掌握的对方的商业秘密进行保密。</w:t>
      </w:r>
    </w:p>
    <w:p w14:paraId="6EDF66A5">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10.3任何一方违反本条约定，均应承担违约责任，向守约方支付直接和间接的经济损失。</w:t>
      </w:r>
    </w:p>
    <w:p w14:paraId="49816F1C">
      <w:pPr>
        <w:spacing w:before="239" w:line="520" w:lineRule="exact"/>
        <w:rPr>
          <w:rFonts w:ascii="宋体" w:hAnsi="宋体" w:cs="宋体"/>
          <w:sz w:val="28"/>
          <w:szCs w:val="28"/>
          <w:highlight w:val="none"/>
        </w:rPr>
      </w:pPr>
      <w:r>
        <w:rPr>
          <w:rFonts w:hint="eastAsia" w:ascii="宋体" w:hAnsi="宋体" w:cs="宋体"/>
          <w:b/>
          <w:bCs/>
          <w:spacing w:val="-9"/>
          <w:sz w:val="28"/>
          <w:szCs w:val="28"/>
          <w:highlight w:val="none"/>
        </w:rPr>
        <w:t>第十条、解除合同的方式</w:t>
      </w:r>
    </w:p>
    <w:p w14:paraId="7BC024AA">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11.1一方发生下列情形的，另一方有权单方解除本合同：</w:t>
      </w:r>
    </w:p>
    <w:p w14:paraId="1B69384B">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(1)一方解散、被宣布破产或其它原因致使丧失履约能力；</w:t>
      </w:r>
    </w:p>
    <w:p w14:paraId="7F50094F">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(2)一方发生不可抗力致使合同目的不能实现；</w:t>
      </w:r>
    </w:p>
    <w:p w14:paraId="47E1547A">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(3)在合同期限届满之前，一方明确表示或以自己的行为表明不履行合同主要义务的；</w:t>
      </w:r>
    </w:p>
    <w:p w14:paraId="69548495">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(4)一方有其他违约或违法行为致使合同目的不能实现的；</w:t>
      </w:r>
    </w:p>
    <w:p w14:paraId="23AC797A">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(5)一方发生本合同规定的解除合同的情形。</w:t>
      </w:r>
    </w:p>
    <w:p w14:paraId="19D06796">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11.2双方经书面协商一致后可提前解除或终止本合同。</w:t>
      </w:r>
    </w:p>
    <w:p w14:paraId="4FAC3B2F">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11.3 如果发生本合同约定的解除合同的情形，则享有解除权的一方行使解除合同权利的，通知送达，合同解除。</w:t>
      </w:r>
    </w:p>
    <w:p w14:paraId="39E4D991">
      <w:pPr>
        <w:spacing w:before="98" w:line="520" w:lineRule="exact"/>
        <w:rPr>
          <w:rFonts w:ascii="宋体" w:hAnsi="宋体" w:cs="宋体"/>
          <w:sz w:val="28"/>
          <w:szCs w:val="28"/>
          <w:highlight w:val="none"/>
        </w:rPr>
      </w:pPr>
      <w:r>
        <w:rPr>
          <w:rFonts w:hint="eastAsia" w:ascii="宋体" w:hAnsi="宋体" w:cs="宋体"/>
          <w:b/>
          <w:bCs/>
          <w:spacing w:val="-13"/>
          <w:sz w:val="28"/>
          <w:szCs w:val="28"/>
          <w:highlight w:val="none"/>
        </w:rPr>
        <w:t>第十一条、合同纠纷的解决</w:t>
      </w:r>
    </w:p>
    <w:p w14:paraId="40047576">
      <w:pPr>
        <w:spacing w:before="283" w:line="520" w:lineRule="exact"/>
        <w:ind w:right="162" w:firstLine="544" w:firstLineChars="200"/>
        <w:rPr>
          <w:rFonts w:ascii="宋体" w:hAnsi="宋体" w:cs="宋体"/>
          <w:spacing w:val="-4"/>
          <w:sz w:val="28"/>
          <w:szCs w:val="28"/>
          <w:highlight w:val="none"/>
        </w:rPr>
      </w:pPr>
      <w:r>
        <w:rPr>
          <w:rFonts w:hint="eastAsia" w:ascii="宋体" w:hAnsi="宋体" w:cs="宋体"/>
          <w:spacing w:val="-4"/>
          <w:sz w:val="28"/>
          <w:szCs w:val="28"/>
          <w:highlight w:val="none"/>
        </w:rPr>
        <w:t>发生与本合同有关的一切争议，或对本合同的解释有疑义时，双方本着友好合作的精神协商解决。如协商不成，由甲方住所地人民法院管辖。</w:t>
      </w:r>
    </w:p>
    <w:p w14:paraId="5CD14BFC">
      <w:pPr>
        <w:spacing w:before="232" w:line="520" w:lineRule="exact"/>
        <w:rPr>
          <w:rFonts w:ascii="宋体" w:hAnsi="宋体" w:cs="宋体"/>
          <w:sz w:val="28"/>
          <w:szCs w:val="28"/>
          <w:highlight w:val="none"/>
        </w:rPr>
      </w:pPr>
      <w:r>
        <w:rPr>
          <w:rFonts w:hint="eastAsia" w:ascii="宋体" w:hAnsi="宋体" w:cs="宋体"/>
          <w:b/>
          <w:bCs/>
          <w:spacing w:val="-12"/>
          <w:sz w:val="28"/>
          <w:szCs w:val="28"/>
          <w:highlight w:val="none"/>
        </w:rPr>
        <w:t>第十二条、其它</w:t>
      </w:r>
    </w:p>
    <w:p w14:paraId="4AF58DBF">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13.1 合同未尽事宜由双方补充协议，补充协议与本合同具有同等法律效力。</w:t>
      </w:r>
    </w:p>
    <w:p w14:paraId="147B0956">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13.2本合同一式陆份，甲乙方各执叁份，具有同等的法律效力。</w:t>
      </w:r>
    </w:p>
    <w:p w14:paraId="06F3BF5F">
      <w:pPr>
        <w:spacing w:before="283" w:line="520" w:lineRule="exact"/>
        <w:ind w:right="162"/>
        <w:rPr>
          <w:rFonts w:ascii="宋体" w:hAnsi="宋体" w:cs="宋体"/>
          <w:spacing w:val="-4"/>
          <w:sz w:val="28"/>
          <w:szCs w:val="28"/>
          <w:highlight w:val="none"/>
        </w:rPr>
      </w:pPr>
      <w:r>
        <w:rPr>
          <w:rFonts w:hint="eastAsia" w:ascii="宋体" w:hAnsi="宋体" w:cs="宋体"/>
          <w:spacing w:val="-4"/>
          <w:sz w:val="28"/>
          <w:szCs w:val="28"/>
          <w:highlight w:val="none"/>
        </w:rPr>
        <w:t>13.3本合同自甲、乙双方签字盖章之日起生效。</w:t>
      </w:r>
    </w:p>
    <w:p w14:paraId="6759F2C5">
      <w:pPr>
        <w:spacing w:line="520" w:lineRule="exact"/>
        <w:rPr>
          <w:rFonts w:ascii="宋体" w:hAnsi="宋体" w:cs="宋体"/>
          <w:sz w:val="28"/>
          <w:szCs w:val="28"/>
          <w:highlight w:val="none"/>
        </w:rPr>
      </w:pPr>
      <w:r>
        <w:rPr>
          <w:rFonts w:ascii="宋体" w:hAnsi="宋体" w:cs="宋体"/>
          <w:spacing w:val="11"/>
          <w:sz w:val="28"/>
          <w:szCs w:val="28"/>
          <w:highlight w:val="none"/>
        </w:rPr>
        <w:t>【以下无正文】</w:t>
      </w:r>
    </w:p>
    <w:p w14:paraId="0D440F03">
      <w:pPr>
        <w:spacing w:line="520" w:lineRule="exact"/>
        <w:rPr>
          <w:sz w:val="28"/>
          <w:szCs w:val="28"/>
          <w:highlight w:val="none"/>
        </w:rPr>
      </w:pPr>
    </w:p>
    <w:p w14:paraId="27D6B0F5">
      <w:pPr>
        <w:rPr>
          <w:highlight w:val="none"/>
        </w:rPr>
      </w:pPr>
    </w:p>
    <w:p w14:paraId="60095F54">
      <w:pPr>
        <w:spacing w:before="330" w:line="280" w:lineRule="exact"/>
        <w:ind w:firstLine="272" w:firstLineChars="100"/>
        <w:rPr>
          <w:rFonts w:ascii="宋体" w:hAnsi="宋体" w:cs="宋体"/>
          <w:sz w:val="28"/>
          <w:szCs w:val="28"/>
          <w:highlight w:val="none"/>
        </w:rPr>
      </w:pPr>
      <w:r>
        <w:rPr>
          <w:rFonts w:hint="eastAsia" w:ascii="宋体" w:hAnsi="宋体" w:cs="宋体"/>
          <w:spacing w:val="-4"/>
          <w:sz w:val="28"/>
          <w:szCs w:val="28"/>
          <w:highlight w:val="none"/>
        </w:rPr>
        <w:t>甲方：西安经济技术开发区            乙方：</w:t>
      </w:r>
      <w:r>
        <w:rPr>
          <w:rFonts w:ascii="宋体" w:hAnsi="宋体" w:cs="宋体"/>
          <w:spacing w:val="27"/>
          <w:sz w:val="28"/>
          <w:szCs w:val="28"/>
          <w:highlight w:val="none"/>
        </w:rPr>
        <w:t>(盖章)</w:t>
      </w:r>
    </w:p>
    <w:p w14:paraId="526BEDF9">
      <w:pPr>
        <w:spacing w:before="283" w:line="280" w:lineRule="exact"/>
        <w:ind w:right="162"/>
        <w:rPr>
          <w:rFonts w:ascii="宋体" w:hAnsi="宋体" w:cs="宋体"/>
          <w:spacing w:val="-4"/>
          <w:sz w:val="28"/>
          <w:szCs w:val="28"/>
          <w:highlight w:val="none"/>
        </w:rPr>
      </w:pPr>
    </w:p>
    <w:p w14:paraId="0723CCC2">
      <w:pPr>
        <w:spacing w:before="330" w:line="280" w:lineRule="exact"/>
        <w:ind w:firstLine="272" w:firstLineChars="100"/>
        <w:rPr>
          <w:rFonts w:ascii="宋体" w:hAnsi="宋体" w:cs="宋体"/>
          <w:sz w:val="28"/>
          <w:szCs w:val="28"/>
          <w:highlight w:val="none"/>
        </w:rPr>
      </w:pPr>
      <w:r>
        <w:rPr>
          <w:rFonts w:hint="eastAsia" w:ascii="宋体" w:hAnsi="宋体" w:cs="宋体"/>
          <w:spacing w:val="-4"/>
          <w:sz w:val="28"/>
          <w:szCs w:val="28"/>
          <w:highlight w:val="none"/>
        </w:rPr>
        <w:t xml:space="preserve">公共项目建设管理中心(盖章)             </w:t>
      </w:r>
    </w:p>
    <w:p w14:paraId="267877F2">
      <w:pPr>
        <w:pStyle w:val="2"/>
        <w:spacing w:line="520" w:lineRule="exact"/>
        <w:rPr>
          <w:sz w:val="28"/>
          <w:szCs w:val="28"/>
          <w:highlight w:val="none"/>
        </w:rPr>
      </w:pPr>
    </w:p>
    <w:p w14:paraId="4E76590B">
      <w:pPr>
        <w:rPr>
          <w:highlight w:val="none"/>
        </w:rPr>
      </w:pPr>
    </w:p>
    <w:p w14:paraId="585404FA">
      <w:pPr>
        <w:spacing w:before="100" w:line="520" w:lineRule="exact"/>
        <w:rPr>
          <w:rFonts w:ascii="宋体" w:hAnsi="宋体" w:cs="宋体"/>
          <w:spacing w:val="19"/>
          <w:position w:val="24"/>
          <w:sz w:val="28"/>
          <w:szCs w:val="28"/>
          <w:highlight w:val="none"/>
        </w:rPr>
      </w:pPr>
    </w:p>
    <w:p w14:paraId="0F53C452">
      <w:pPr>
        <w:spacing w:before="100" w:line="520" w:lineRule="exact"/>
        <w:rPr>
          <w:highlight w:val="none"/>
        </w:rPr>
      </w:pPr>
      <w:r>
        <w:rPr>
          <w:rFonts w:ascii="宋体" w:hAnsi="宋体" w:cs="宋体"/>
          <w:spacing w:val="19"/>
          <w:position w:val="24"/>
          <w:sz w:val="28"/>
          <w:szCs w:val="28"/>
          <w:highlight w:val="none"/>
        </w:rPr>
        <w:t>法定代表人(或委托人)</w:t>
      </w:r>
      <w:r>
        <w:rPr>
          <w:rFonts w:hint="eastAsia" w:ascii="宋体" w:hAnsi="宋体" w:cs="宋体"/>
          <w:spacing w:val="19"/>
          <w:position w:val="24"/>
          <w:sz w:val="28"/>
          <w:szCs w:val="28"/>
          <w:highlight w:val="none"/>
        </w:rPr>
        <w:t xml:space="preserve">             </w:t>
      </w:r>
      <w:r>
        <w:rPr>
          <w:rFonts w:ascii="宋体" w:hAnsi="宋体" w:cs="宋体"/>
          <w:spacing w:val="19"/>
          <w:position w:val="24"/>
          <w:sz w:val="28"/>
          <w:szCs w:val="28"/>
          <w:highlight w:val="none"/>
        </w:rPr>
        <w:t>法定代表人(或委托人)</w:t>
      </w:r>
    </w:p>
    <w:p w14:paraId="18EF4797">
      <w:pPr>
        <w:spacing w:before="100" w:line="520" w:lineRule="exact"/>
        <w:ind w:firstLine="636" w:firstLineChars="200"/>
        <w:rPr>
          <w:rFonts w:ascii="宋体" w:hAnsi="宋体" w:cs="宋体"/>
          <w:spacing w:val="19"/>
          <w:position w:val="24"/>
          <w:sz w:val="28"/>
          <w:szCs w:val="28"/>
          <w:highlight w:val="none"/>
        </w:rPr>
      </w:pPr>
      <w:r>
        <w:rPr>
          <w:rFonts w:ascii="宋体" w:hAnsi="宋体" w:cs="宋体"/>
          <w:spacing w:val="19"/>
          <w:position w:val="24"/>
          <w:sz w:val="28"/>
          <w:szCs w:val="28"/>
          <w:highlight w:val="none"/>
        </w:rPr>
        <w:t>签字或盖章：</w:t>
      </w:r>
      <w:r>
        <w:rPr>
          <w:rFonts w:hint="eastAsia" w:ascii="宋体" w:hAnsi="宋体" w:cs="宋体"/>
          <w:spacing w:val="19"/>
          <w:position w:val="24"/>
          <w:sz w:val="28"/>
          <w:szCs w:val="28"/>
          <w:highlight w:val="none"/>
        </w:rPr>
        <w:t xml:space="preserve">                </w:t>
      </w:r>
      <w:r>
        <w:rPr>
          <w:rFonts w:ascii="宋体" w:hAnsi="宋体" w:cs="宋体"/>
          <w:spacing w:val="19"/>
          <w:position w:val="24"/>
          <w:sz w:val="28"/>
          <w:szCs w:val="28"/>
          <w:highlight w:val="none"/>
        </w:rPr>
        <w:t>签字或盖章：</w:t>
      </w:r>
    </w:p>
    <w:p w14:paraId="3D03B747">
      <w:pPr>
        <w:spacing w:before="101" w:line="520" w:lineRule="exact"/>
        <w:ind w:firstLine="1806" w:firstLineChars="700"/>
        <w:rPr>
          <w:rFonts w:ascii="宋体" w:hAnsi="宋体" w:cs="宋体"/>
          <w:spacing w:val="-11"/>
          <w:sz w:val="28"/>
          <w:szCs w:val="28"/>
          <w:highlight w:val="none"/>
        </w:rPr>
      </w:pPr>
    </w:p>
    <w:p w14:paraId="6CF27C33">
      <w:pPr>
        <w:spacing w:before="101" w:line="520" w:lineRule="exact"/>
        <w:ind w:firstLine="774" w:firstLineChars="300"/>
        <w:rPr>
          <w:sz w:val="28"/>
          <w:szCs w:val="28"/>
          <w:highlight w:val="none"/>
        </w:rPr>
      </w:pPr>
      <w:r>
        <w:rPr>
          <w:rFonts w:ascii="宋体" w:hAnsi="宋体" w:cs="宋体"/>
          <w:spacing w:val="-11"/>
          <w:sz w:val="28"/>
          <w:szCs w:val="28"/>
          <w:highlight w:val="none"/>
        </w:rPr>
        <w:t>年月日</w:t>
      </w:r>
      <w:r>
        <w:rPr>
          <w:rFonts w:hint="eastAsia" w:ascii="宋体" w:hAnsi="宋体" w:cs="宋体"/>
          <w:spacing w:val="-11"/>
          <w:sz w:val="28"/>
          <w:szCs w:val="28"/>
          <w:highlight w:val="none"/>
        </w:rPr>
        <w:t xml:space="preserve">                              </w:t>
      </w:r>
      <w:r>
        <w:rPr>
          <w:rFonts w:ascii="宋体" w:hAnsi="宋体" w:cs="宋体"/>
          <w:spacing w:val="-11"/>
          <w:sz w:val="28"/>
          <w:szCs w:val="28"/>
          <w:highlight w:val="none"/>
        </w:rPr>
        <w:t>年月日</w:t>
      </w:r>
    </w:p>
    <w:p w14:paraId="02D31FA8">
      <w:pPr>
        <w:rPr>
          <w:highlight w:val="none"/>
        </w:rPr>
      </w:pPr>
    </w:p>
    <w:sectPr>
      <w:footerReference r:id="rId3" w:type="default"/>
      <w:pgSz w:w="11900" w:h="16840"/>
      <w:pgMar w:top="1610" w:right="1304" w:bottom="1440" w:left="1587" w:header="0" w:footer="686"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F0A50">
    <w:pPr>
      <w:spacing w:line="183" w:lineRule="auto"/>
      <w:ind w:left="4559"/>
      <w:rPr>
        <w:rFonts w:ascii="宋体" w:hAnsi="宋体" w:cs="宋体"/>
        <w:sz w:val="15"/>
        <w:szCs w:val="15"/>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MGJlOTdlMDgyY2E3MGY3ZTU3MzM4MGEzYWIxMzUifQ=="/>
  </w:docVars>
  <w:rsids>
    <w:rsidRoot w:val="003B373D"/>
    <w:rsid w:val="00127D91"/>
    <w:rsid w:val="001E60FD"/>
    <w:rsid w:val="001F1851"/>
    <w:rsid w:val="002077E1"/>
    <w:rsid w:val="00332AE1"/>
    <w:rsid w:val="003B373D"/>
    <w:rsid w:val="004330DA"/>
    <w:rsid w:val="00454C00"/>
    <w:rsid w:val="004E232B"/>
    <w:rsid w:val="005100A6"/>
    <w:rsid w:val="005125CC"/>
    <w:rsid w:val="005E0503"/>
    <w:rsid w:val="00707DA7"/>
    <w:rsid w:val="00757552"/>
    <w:rsid w:val="00794081"/>
    <w:rsid w:val="008435DB"/>
    <w:rsid w:val="008F0D4B"/>
    <w:rsid w:val="00A20E5A"/>
    <w:rsid w:val="00D775BD"/>
    <w:rsid w:val="00E1709A"/>
    <w:rsid w:val="00E26035"/>
    <w:rsid w:val="00EB1D54"/>
    <w:rsid w:val="00ED537B"/>
    <w:rsid w:val="00EE498A"/>
    <w:rsid w:val="00F71A14"/>
    <w:rsid w:val="00FF542E"/>
    <w:rsid w:val="04C42276"/>
    <w:rsid w:val="081B7FB5"/>
    <w:rsid w:val="0C021372"/>
    <w:rsid w:val="2E807082"/>
    <w:rsid w:val="54113EA0"/>
    <w:rsid w:val="55DD4C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link w:val="12"/>
    <w:autoRedefine/>
    <w:qFormat/>
    <w:uiPriority w:val="0"/>
    <w:pPr>
      <w:ind w:right="-88"/>
    </w:pPr>
    <w:rPr>
      <w:rFonts w:ascii="宋体" w:hAnsi="宋体"/>
      <w:b/>
      <w:sz w:val="44"/>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正文文本 Char"/>
    <w:basedOn w:val="7"/>
    <w:autoRedefine/>
    <w:semiHidden/>
    <w:qFormat/>
    <w:uiPriority w:val="99"/>
    <w:rPr>
      <w:rFonts w:ascii="Times New Roman" w:hAnsi="Times New Roman" w:eastAsia="宋体" w:cs="Times New Roman"/>
      <w:szCs w:val="24"/>
    </w:rPr>
  </w:style>
  <w:style w:type="paragraph" w:customStyle="1" w:styleId="11">
    <w:name w:val="无间隔1"/>
    <w:link w:val="13"/>
    <w:autoRedefine/>
    <w:qFormat/>
    <w:uiPriority w:val="0"/>
    <w:pPr>
      <w:widowControl w:val="0"/>
      <w:jc w:val="center"/>
    </w:pPr>
    <w:rPr>
      <w:rFonts w:ascii="Times New Roman" w:hAnsi="Times New Roman" w:eastAsia="宋体" w:cs="Times New Roman"/>
      <w:kern w:val="2"/>
      <w:sz w:val="21"/>
      <w:szCs w:val="24"/>
      <w:lang w:val="en-US" w:eastAsia="zh-CN" w:bidi="ar-SA"/>
    </w:rPr>
  </w:style>
  <w:style w:type="character" w:customStyle="1" w:styleId="12">
    <w:name w:val="正文文本 Char1"/>
    <w:basedOn w:val="7"/>
    <w:link w:val="3"/>
    <w:autoRedefine/>
    <w:qFormat/>
    <w:uiPriority w:val="0"/>
    <w:rPr>
      <w:rFonts w:ascii="宋体" w:hAnsi="宋体" w:eastAsia="宋体" w:cs="Times New Roman"/>
      <w:b/>
      <w:kern w:val="2"/>
      <w:sz w:val="44"/>
      <w:szCs w:val="24"/>
    </w:rPr>
  </w:style>
  <w:style w:type="character" w:customStyle="1" w:styleId="13">
    <w:name w:val="无间隔 Char"/>
    <w:link w:val="11"/>
    <w:autoRedefine/>
    <w:qFormat/>
    <w:locked/>
    <w:uiPriority w:val="0"/>
    <w:rPr>
      <w:rFonts w:ascii="Times New Roman" w:hAnsi="Times New Roman" w:eastAsia="宋体" w:cs="Times New Roman"/>
      <w:szCs w:val="24"/>
    </w:rPr>
  </w:style>
  <w:style w:type="character" w:customStyle="1" w:styleId="14">
    <w:name w:val="标题 1 Char"/>
    <w:basedOn w:val="7"/>
    <w:link w:val="2"/>
    <w:autoRedefine/>
    <w:qFormat/>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3044</Words>
  <Characters>3247</Characters>
  <Lines>23</Lines>
  <Paragraphs>6</Paragraphs>
  <TotalTime>12</TotalTime>
  <ScaleCrop>false</ScaleCrop>
  <LinksUpToDate>false</LinksUpToDate>
  <CharactersWithSpaces>3385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2024-02-19T02:28:00Z</dcterms:created>
  <dc:creator>Admin</dc:creator>
  <cp:lastModifiedBy>梦就在前方！</cp:lastModifiedBy>
  <dcterms:modified xsi:type="dcterms:W3CDTF">2025-06-27T02:03:09Z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DBAA807E229E4D29B0E7C864F6A6832A_13</vt:lpwstr>
  </property>
  <property fmtid="{D5CDD505-2E9C-101B-9397-08002B2CF9AE}" pid="4" name="KSOTemplateDocerSaveRecord">
    <vt:lpwstr>eyJoZGlkIjoiYTNiMzY2MWQwNjM0NmIxNDZlYmNiMGYzMmY0MTk3MDAiLCJ1c2VySWQiOiIyMzc4OTQyMzEifQ==</vt:lpwstr>
  </property>
</Properties>
</file>