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70C5E2">
      <w:pPr>
        <w:keepNext w:val="0"/>
        <w:keepLines w:val="0"/>
        <w:widowControl/>
        <w:suppressLineNumbers w:val="0"/>
        <w:jc w:val="center"/>
        <w:rPr>
          <w:rFonts w:hint="eastAsia" w:ascii="仿宋" w:hAnsi="仿宋" w:eastAsia="仿宋" w:cs="仿宋"/>
          <w:b/>
          <w:bCs/>
          <w:color w:val="auto"/>
          <w:spacing w:val="-6"/>
          <w:kern w:val="0"/>
          <w:sz w:val="24"/>
          <w:szCs w:val="24"/>
          <w:highlight w:val="none"/>
          <w:lang w:val="en-US" w:eastAsia="zh-CN" w:bidi="ar"/>
        </w:rPr>
      </w:pPr>
      <w:bookmarkStart w:id="0" w:name="_GoBack"/>
      <w:r>
        <w:rPr>
          <w:rFonts w:hint="eastAsia" w:ascii="仿宋" w:hAnsi="仿宋" w:eastAsia="仿宋" w:cs="仿宋"/>
          <w:b/>
          <w:bCs/>
          <w:color w:val="auto"/>
          <w:spacing w:val="-6"/>
          <w:kern w:val="0"/>
          <w:sz w:val="24"/>
          <w:szCs w:val="24"/>
          <w:highlight w:val="none"/>
          <w:lang w:val="en-US" w:eastAsia="zh-CN" w:bidi="ar"/>
        </w:rPr>
        <w:t>陕西省政府采购供应商拒绝政府采购领域商业贿赂承诺书</w:t>
      </w:r>
      <w:bookmarkEnd w:id="0"/>
    </w:p>
    <w:p w14:paraId="6EEA587A">
      <w:pPr>
        <w:keepNext w:val="0"/>
        <w:keepLines w:val="0"/>
        <w:pageBreakBefore w:val="0"/>
        <w:widowControl/>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为响应党中央、国务院关于治理政府采购领域商业贿赂行为的号召，我公司在此庄严承诺：</w:t>
      </w:r>
    </w:p>
    <w:p w14:paraId="597A500D">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在参与政府采购活动中遵纪守法、诚信经营、公平竞标。</w:t>
      </w:r>
    </w:p>
    <w:p w14:paraId="0A3B34F1">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不向政府采购人、采购代理机构和政府采购评审专家进行任何形式的商业贿赂以谋取交易机会。</w:t>
      </w:r>
    </w:p>
    <w:p w14:paraId="39820304">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不向政府采购代理机构和采购人提供虚假资质文件或采用虚假应标方式参与政府采购市场竞争并谋取中标、成交。</w:t>
      </w:r>
    </w:p>
    <w:p w14:paraId="22110B00">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不采取“围标、陪标”等商业欺诈手段获得政府采购定单。</w:t>
      </w:r>
    </w:p>
    <w:p w14:paraId="452D26BF">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不采取不正当手段诋毁、排挤其他供应商。</w:t>
      </w:r>
    </w:p>
    <w:p w14:paraId="4FE831E3">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不在提供商品和服务时“偷梁换柱、以次充好”损害采购人的合法权益。</w:t>
      </w:r>
    </w:p>
    <w:p w14:paraId="0985EC75">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不与采购人、采购代理机构政府采购评审专家或其它供应商恶意串通，进行质疑和投诉，维护政府采购市场秩序。</w:t>
      </w:r>
    </w:p>
    <w:p w14:paraId="223A44BA">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尊重和接受政府采购监督管理部门的监督和政府采购代理机构招标采购要求，承担因违约行为给采购人造成的损失。</w:t>
      </w:r>
    </w:p>
    <w:p w14:paraId="21DBBC48">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不发生其他有悖于政府采购公开、公平、公正和诚信原则的行为。</w:t>
      </w:r>
      <w:r>
        <w:rPr>
          <w:rFonts w:hint="eastAsia" w:ascii="仿宋" w:hAnsi="仿宋" w:eastAsia="仿宋" w:cs="仿宋"/>
          <w:color w:val="auto"/>
          <w:sz w:val="24"/>
          <w:szCs w:val="24"/>
          <w:highlight w:val="none"/>
        </w:rPr>
        <w:br w:type="textWrapping"/>
      </w:r>
    </w:p>
    <w:p w14:paraId="5CE492FF">
      <w:pPr>
        <w:widowControl/>
        <w:spacing w:line="408" w:lineRule="auto"/>
        <w:ind w:left="239" w:leftChars="114"/>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承诺单位：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（盖章）</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lang w:eastAsia="zh-CN"/>
        </w:rPr>
        <w:t>委托代理人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w:t>
      </w:r>
      <w:r>
        <w:rPr>
          <w:rFonts w:hint="eastAsia" w:ascii="仿宋" w:hAnsi="仿宋" w:eastAsia="仿宋" w:cs="仿宋"/>
          <w:color w:val="auto"/>
          <w:sz w:val="24"/>
          <w:szCs w:val="24"/>
          <w:highlight w:val="none"/>
          <w:lang w:eastAsia="zh-CN"/>
        </w:rPr>
        <w:t>字</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w:t>
      </w:r>
    </w:p>
    <w:p w14:paraId="5B15382C">
      <w:pPr>
        <w:widowControl/>
        <w:spacing w:line="408" w:lineRule="auto"/>
        <w:ind w:left="239" w:leftChars="114"/>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邮  编：</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br w:type="textWrapping"/>
      </w: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p>
    <w:p w14:paraId="0AF78E0A">
      <w:pPr>
        <w:widowControl/>
        <w:spacing w:line="408" w:lineRule="auto"/>
        <w:ind w:left="239" w:leftChars="114" w:firstLine="720" w:firstLineChars="3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  月  日</w:t>
      </w:r>
    </w:p>
    <w:p w14:paraId="7B47FFF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5633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2025-07-08T11:36:15Z</dcterms:created>
  <dc:creator>PC</dc:creator>
  <cp:lastModifiedBy>doit</cp:lastModifiedBy>
  <dcterms:modified xsi:type="dcterms:W3CDTF">2025-07-08T11:36:24Z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eyJoZGlkIjoiMWZlOGMwODkwNzQyMDY3YmQ2M2QxOWMzOTg5YjY5YjAiLCJ1c2VySWQiOiI1NDQyNTk1OTUifQ==</vt:lpwstr>
  </property>
  <property fmtid="{D5CDD505-2E9C-101B-9397-08002B2CF9AE}" pid="4" name="ICV">
    <vt:lpwstr>CA922C4176DC43A3A6F9950B610BD435_12</vt:lpwstr>
  </property>
</Properties>
</file>