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BC826">
      <w:pPr>
        <w:shd w:val="clear"/>
        <w:spacing w:line="360" w:lineRule="auto"/>
        <w:ind w:firstLine="482" w:firstLineChars="200"/>
        <w:jc w:val="center"/>
        <w:outlineLvl w:val="2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 w:eastAsia="zh-CN"/>
        </w:rPr>
        <w:t>采购需求偏离表</w:t>
      </w:r>
    </w:p>
    <w:p w14:paraId="462DD5E1">
      <w:pPr>
        <w:pStyle w:val="3"/>
        <w:shd w:val="clear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4"/>
          <w:szCs w:val="24"/>
          <w:highlight w:val="none"/>
          <w:lang w:val="en-US" w:eastAsia="zh-CN" w:bidi="ar-SA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C0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6FB27D6B">
            <w:pPr>
              <w:pStyle w:val="3"/>
              <w:shd w:val="clear"/>
              <w:spacing w:line="360" w:lineRule="auto"/>
              <w:ind w:left="-31" w:leftChars="-15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0" w:type="dxa"/>
            <w:vAlign w:val="center"/>
          </w:tcPr>
          <w:p w14:paraId="5C83F766">
            <w:pPr>
              <w:pStyle w:val="3"/>
              <w:shd w:val="clear"/>
              <w:spacing w:line="360" w:lineRule="auto"/>
              <w:ind w:left="-149" w:leftChars="-7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0030151E">
            <w:pPr>
              <w:pStyle w:val="3"/>
              <w:shd w:val="clear"/>
              <w:spacing w:line="360" w:lineRule="auto"/>
              <w:ind w:left="-107" w:leftChars="-51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43" w:type="dxa"/>
            <w:vAlign w:val="center"/>
          </w:tcPr>
          <w:p w14:paraId="6EE2AA36">
            <w:pPr>
              <w:pStyle w:val="3"/>
              <w:shd w:val="clear"/>
              <w:spacing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592EC3C5">
            <w:pPr>
              <w:pStyle w:val="3"/>
              <w:shd w:val="clear"/>
              <w:spacing w:line="360" w:lineRule="auto"/>
              <w:ind w:left="-48" w:leftChars="-23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DE6C40B">
            <w:pPr>
              <w:pStyle w:val="3"/>
              <w:shd w:val="clear"/>
              <w:spacing w:line="360" w:lineRule="auto"/>
              <w:ind w:left="-34" w:leftChars="-16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00" w:type="dxa"/>
            <w:vAlign w:val="center"/>
          </w:tcPr>
          <w:p w14:paraId="57D35764">
            <w:pPr>
              <w:pStyle w:val="3"/>
              <w:shd w:val="clear"/>
              <w:spacing w:line="360" w:lineRule="auto"/>
              <w:ind w:left="-82" w:leftChars="-3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490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0AC975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3A56408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848315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74BE66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686236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3E31F23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7ABEC0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66A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36E431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ADD64D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99F156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D34451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F43B65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0D45549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06FD23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F93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4C215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2609E3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B745D3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B4602E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D474D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2BF1893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19A856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0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5C5443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EC3CE4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A14A4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4D01D8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D1F9B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EF10E4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02E923A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D87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3EE051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15A4EF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740CEC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6537CD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CE9496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26C99A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B4D6E9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E89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2305B1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CECC9E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A69308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B8FF55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74E09FC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87C3B4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718C385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B2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A8A5D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1483B79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20F6EC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F9197B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43ABF7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424E4BB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8B932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540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637D0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CFCEFD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CBDB99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F3B48E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D0A8DA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4ADD7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BFE38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52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D8D0B2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855A73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6EBAAF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CED3B6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4644258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0041FD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8D7456B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25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7DFF90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B24289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2DAE34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39BA7C9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EEFF5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AA813F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61E6D2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8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3F2F49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18F856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DC4788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9A481E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7CAE9F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CB7FD5D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0D2051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344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B854A3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1DB18D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3E0430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398AF2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5B6275E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56D00A4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56FFE19A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C8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DF143E8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E996EC1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93F456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46D298F2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5986B1FF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E421327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C8963C">
            <w:pPr>
              <w:pStyle w:val="3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10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CE92CA5">
            <w:pPr>
              <w:pStyle w:val="3"/>
              <w:shd w:val="clear"/>
              <w:spacing w:line="360" w:lineRule="auto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370D6573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0CFE6EDC">
      <w:pPr>
        <w:pStyle w:val="3"/>
        <w:shd w:val="clear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33B8CCE3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497FCB00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3A8572BF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</w:t>
      </w:r>
      <w:bookmarkStart w:id="0" w:name="_GoBack"/>
      <w:bookmarkEnd w:id="0"/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</w:t>
      </w:r>
    </w:p>
    <w:p w14:paraId="3CA57996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 年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251C4"/>
    <w:rsid w:val="01D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2026-01-12T03:00:00Z</dcterms:created>
  <dc:creator>NANO259</dc:creator>
  <cp:lastModifiedBy>NANO259</cp:lastModifiedBy>
  <dcterms:modified xsi:type="dcterms:W3CDTF">2026-01-12T03:00:09Z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3695C9D45E13472AAAC1CD973BE17ABB_11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