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8EFD46">
      <w:pPr>
        <w:shd w:val="clear"/>
        <w:autoSpaceDE w:val="0"/>
        <w:autoSpaceDN w:val="0"/>
        <w:adjustRightInd w:val="0"/>
        <w:snapToGrid w:val="0"/>
        <w:spacing w:line="312" w:lineRule="auto"/>
        <w:jc w:val="center"/>
        <w:outlineLvl w:val="2"/>
        <w:rPr>
          <w:rFonts w:hint="eastAsia" w:ascii="仿宋" w:hAnsi="仿宋" w:eastAsia="仿宋" w:cs="仿宋"/>
          <w:b/>
          <w:spacing w:val="0"/>
          <w:positio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spacing w:val="0"/>
          <w:position w:val="0"/>
          <w:sz w:val="24"/>
          <w:szCs w:val="24"/>
          <w:highlight w:val="none"/>
          <w:lang w:val="zh-CN"/>
        </w:rPr>
        <w:t>商务要求偏离表</w:t>
      </w:r>
    </w:p>
    <w:p w14:paraId="7CFBA2E7">
      <w:pPr>
        <w:pStyle w:val="3"/>
        <w:shd w:val="clear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  <w:lang w:val="en-US" w:eastAsia="zh-CN"/>
        </w:rPr>
        <w:t>包号：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  <w:t xml:space="preserve">                               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  <w:t xml:space="preserve"> 第  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  <w:lang w:val="zh-CN"/>
        </w:rPr>
        <w:t>页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  <w:t>，共  页</w:t>
      </w:r>
    </w:p>
    <w:tbl>
      <w:tblPr>
        <w:tblStyle w:val="4"/>
        <w:tblW w:w="89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2040"/>
        <w:gridCol w:w="2520"/>
        <w:gridCol w:w="1792"/>
        <w:gridCol w:w="1628"/>
      </w:tblGrid>
      <w:tr w14:paraId="0EE75E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0B9D444A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040" w:type="dxa"/>
          </w:tcPr>
          <w:p w14:paraId="01BA8AD4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  <w:t>磋商文件要求</w:t>
            </w:r>
          </w:p>
        </w:tc>
        <w:tc>
          <w:tcPr>
            <w:tcW w:w="2520" w:type="dxa"/>
          </w:tcPr>
          <w:p w14:paraId="38D43858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  <w:t>响应内容</w:t>
            </w:r>
          </w:p>
        </w:tc>
        <w:tc>
          <w:tcPr>
            <w:tcW w:w="1792" w:type="dxa"/>
          </w:tcPr>
          <w:p w14:paraId="5CE7E0D1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628" w:type="dxa"/>
          </w:tcPr>
          <w:p w14:paraId="43D7FEBD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  <w:t>说明</w:t>
            </w:r>
          </w:p>
        </w:tc>
      </w:tr>
      <w:tr w14:paraId="04A9D1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089CCA2C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040" w:type="dxa"/>
          </w:tcPr>
          <w:p w14:paraId="621E6338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</w:tcPr>
          <w:p w14:paraId="6EC31E85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792" w:type="dxa"/>
          </w:tcPr>
          <w:p w14:paraId="53D1A5DC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628" w:type="dxa"/>
          </w:tcPr>
          <w:p w14:paraId="04DE9B45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4976D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30B2572D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040" w:type="dxa"/>
          </w:tcPr>
          <w:p w14:paraId="70FA246B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</w:tcPr>
          <w:p w14:paraId="78C2C47F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792" w:type="dxa"/>
          </w:tcPr>
          <w:p w14:paraId="635C2E47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628" w:type="dxa"/>
          </w:tcPr>
          <w:p w14:paraId="0FE5E1F5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7FB8A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4D128423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040" w:type="dxa"/>
          </w:tcPr>
          <w:p w14:paraId="7A1DF6F4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</w:tcPr>
          <w:p w14:paraId="73F37BAB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792" w:type="dxa"/>
          </w:tcPr>
          <w:p w14:paraId="074CAC65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628" w:type="dxa"/>
          </w:tcPr>
          <w:p w14:paraId="0527205C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4A9965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4A4C76E5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040" w:type="dxa"/>
          </w:tcPr>
          <w:p w14:paraId="228A5438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</w:tcPr>
          <w:p w14:paraId="5169EF00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792" w:type="dxa"/>
          </w:tcPr>
          <w:p w14:paraId="70E07229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628" w:type="dxa"/>
          </w:tcPr>
          <w:p w14:paraId="574C66C8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16CDC7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15791D48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040" w:type="dxa"/>
          </w:tcPr>
          <w:p w14:paraId="096546C7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</w:tcPr>
          <w:p w14:paraId="41AC3351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792" w:type="dxa"/>
          </w:tcPr>
          <w:p w14:paraId="3487960F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628" w:type="dxa"/>
          </w:tcPr>
          <w:p w14:paraId="7FD3ED75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6B0101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3596C4AD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040" w:type="dxa"/>
          </w:tcPr>
          <w:p w14:paraId="7559220F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</w:tcPr>
          <w:p w14:paraId="6F458E84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792" w:type="dxa"/>
          </w:tcPr>
          <w:p w14:paraId="78CF04B1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628" w:type="dxa"/>
          </w:tcPr>
          <w:p w14:paraId="34A9DF77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55C0E9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6A0C4A5C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040" w:type="dxa"/>
          </w:tcPr>
          <w:p w14:paraId="27CF1AE3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</w:tcPr>
          <w:p w14:paraId="75C04E1D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792" w:type="dxa"/>
          </w:tcPr>
          <w:p w14:paraId="0ED61F41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628" w:type="dxa"/>
          </w:tcPr>
          <w:p w14:paraId="5C985429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6DC27B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371C49FC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040" w:type="dxa"/>
          </w:tcPr>
          <w:p w14:paraId="14CDF175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</w:tcPr>
          <w:p w14:paraId="531CD400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792" w:type="dxa"/>
          </w:tcPr>
          <w:p w14:paraId="6C1BD6CD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628" w:type="dxa"/>
          </w:tcPr>
          <w:p w14:paraId="71625BF5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7311F6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20BEC4DB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040" w:type="dxa"/>
          </w:tcPr>
          <w:p w14:paraId="52E4A052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</w:tcPr>
          <w:p w14:paraId="442B7176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792" w:type="dxa"/>
          </w:tcPr>
          <w:p w14:paraId="3B816400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628" w:type="dxa"/>
          </w:tcPr>
          <w:p w14:paraId="50D6D332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41F75F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0CF99C68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040" w:type="dxa"/>
          </w:tcPr>
          <w:p w14:paraId="1A71DF38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</w:tcPr>
          <w:p w14:paraId="2BE396C0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792" w:type="dxa"/>
          </w:tcPr>
          <w:p w14:paraId="5BAB448F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628" w:type="dxa"/>
          </w:tcPr>
          <w:p w14:paraId="59BCECD3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6E66CE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6B09F583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040" w:type="dxa"/>
          </w:tcPr>
          <w:p w14:paraId="64FB4CFE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</w:tcPr>
          <w:p w14:paraId="4371662A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792" w:type="dxa"/>
          </w:tcPr>
          <w:p w14:paraId="71BB0C58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628" w:type="dxa"/>
          </w:tcPr>
          <w:p w14:paraId="1B484C22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3FD88A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225DA749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040" w:type="dxa"/>
          </w:tcPr>
          <w:p w14:paraId="7E5EF6ED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</w:tcPr>
          <w:p w14:paraId="5FBBE218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792" w:type="dxa"/>
          </w:tcPr>
          <w:p w14:paraId="5D14D9C2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628" w:type="dxa"/>
          </w:tcPr>
          <w:p w14:paraId="10224DE8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639BB3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042C5278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040" w:type="dxa"/>
          </w:tcPr>
          <w:p w14:paraId="528D08DF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</w:tcPr>
          <w:p w14:paraId="46B84988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792" w:type="dxa"/>
          </w:tcPr>
          <w:p w14:paraId="459741BD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628" w:type="dxa"/>
          </w:tcPr>
          <w:p w14:paraId="0B23B4B8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276FA7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633FD76D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040" w:type="dxa"/>
          </w:tcPr>
          <w:p w14:paraId="4E431DFF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</w:tcPr>
          <w:p w14:paraId="6607332F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792" w:type="dxa"/>
          </w:tcPr>
          <w:p w14:paraId="4F02BC61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628" w:type="dxa"/>
          </w:tcPr>
          <w:p w14:paraId="673A1743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0A232A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8928" w:type="dxa"/>
            <w:gridSpan w:val="5"/>
          </w:tcPr>
          <w:p w14:paraId="200787BE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pacing w:val="0"/>
                <w:position w:val="0"/>
                <w:sz w:val="24"/>
                <w:szCs w:val="24"/>
                <w:highlight w:val="none"/>
              </w:rPr>
              <w:t>说明：供应商响应内容与磋商文件有偏离时填写，响应说明写“高于”或“低于”。无偏离可不填写，但须提交</w:t>
            </w:r>
            <w:r>
              <w:rPr>
                <w:rFonts w:hint="eastAsia" w:ascii="仿宋" w:hAnsi="仿宋" w:eastAsia="仿宋" w:cs="仿宋"/>
                <w:b/>
                <w:spacing w:val="0"/>
                <w:position w:val="0"/>
                <w:sz w:val="24"/>
                <w:szCs w:val="24"/>
                <w:highlight w:val="none"/>
                <w:lang w:val="en-US" w:eastAsia="zh-CN"/>
              </w:rPr>
              <w:t>加盖印章</w:t>
            </w:r>
            <w:r>
              <w:rPr>
                <w:rFonts w:hint="eastAsia" w:ascii="仿宋" w:hAnsi="仿宋" w:eastAsia="仿宋" w:cs="仿宋"/>
                <w:b/>
                <w:spacing w:val="0"/>
                <w:position w:val="0"/>
                <w:sz w:val="24"/>
                <w:szCs w:val="24"/>
                <w:highlight w:val="none"/>
              </w:rPr>
              <w:t>空白表。</w:t>
            </w:r>
          </w:p>
        </w:tc>
      </w:tr>
    </w:tbl>
    <w:p w14:paraId="5B81E31D">
      <w:pPr>
        <w:pStyle w:val="3"/>
        <w:shd w:val="clear"/>
        <w:spacing w:line="360" w:lineRule="auto"/>
        <w:ind w:left="1080" w:leftChars="257" w:hanging="540"/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</w:pPr>
    </w:p>
    <w:p w14:paraId="2860041B">
      <w:pPr>
        <w:pStyle w:val="3"/>
        <w:shd w:val="clear"/>
        <w:spacing w:line="360" w:lineRule="auto"/>
        <w:ind w:left="1080" w:leftChars="257" w:hanging="540"/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</w:pPr>
    </w:p>
    <w:p w14:paraId="1124B95A">
      <w:pPr>
        <w:pStyle w:val="3"/>
        <w:keepNext w:val="0"/>
        <w:keepLines w:val="0"/>
        <w:pageBreakBefore w:val="0"/>
        <w:widowControl/>
        <w:shd w:val="clear"/>
        <w:tabs>
          <w:tab w:val="left" w:pos="537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0" w:firstLineChars="0"/>
        <w:textAlignment w:val="baseline"/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  <w:t>供应商(盖章):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  <w:u w:val="single"/>
        </w:rPr>
        <w:tab/>
      </w:r>
    </w:p>
    <w:p w14:paraId="0429A962">
      <w:pPr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0" w:firstLineChars="0"/>
        <w:textAlignment w:val="baseline"/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  <w:t>法定代表人（负责人）</w:t>
      </w:r>
    </w:p>
    <w:p w14:paraId="4D156E6A">
      <w:pPr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0" w:firstLineChars="0"/>
        <w:textAlignment w:val="baseline"/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  <w:t xml:space="preserve">或授权代表（签字或盖章）: 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  <w:t xml:space="preserve">                </w:t>
      </w:r>
    </w:p>
    <w:p w14:paraId="6C0B33F7">
      <w:pPr>
        <w:rPr>
          <w:rFonts w:hint="eastAsia" w:ascii="仿宋" w:hAnsi="仿宋" w:eastAsia="仿宋" w:cs="仿宋"/>
          <w:b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  <w:lang w:val="en-US" w:eastAsia="zh-CN"/>
        </w:rPr>
        <w:t xml:space="preserve">日期：    年  月   日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102681"/>
    <w:rsid w:val="74102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Plain Text"/>
    <w:basedOn w:val="1"/>
    <w:qFormat/>
    <w:uiPriority w:val="99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2026-01-13T01:52:00Z</dcterms:created>
  <dc:creator>NANO259</dc:creator>
  <cp:lastModifiedBy>NANO259</cp:lastModifiedBy>
  <dcterms:modified xsi:type="dcterms:W3CDTF">2026-01-13T01:52:37Z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45814881CC7F4A9CBA176195035D79D5_11</vt:lpwstr>
  </property>
  <property fmtid="{D5CDD505-2E9C-101B-9397-08002B2CF9AE}" pid="4" name="KSOTemplateDocerSaveRecord">
    <vt:lpwstr>eyJoZGlkIjoiOTNlODE0YjMzMDE0OTA1NTUxYzk0ODBhOTU4NGEwMWYiLCJ1c2VySWQiOiIxMjI2NDQzMzM3In0=</vt:lpwstr>
  </property>
</Properties>
</file>