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545631">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outlineLvl w:val="0"/>
        <w:rPr>
          <w:rFonts w:hint="eastAsia" w:ascii="仿宋" w:hAnsi="仿宋" w:eastAsia="仿宋" w:cs="仿宋"/>
          <w:b/>
          <w:bCs/>
          <w:snapToGrid w:val="0"/>
          <w:color w:val="000000"/>
          <w:kern w:val="0"/>
          <w:sz w:val="32"/>
          <w:szCs w:val="32"/>
          <w:highlight w:val="none"/>
          <w:lang w:val="en-US" w:eastAsia="zh-CN" w:bidi="ar-SA"/>
        </w:rPr>
      </w:pPr>
      <w:r>
        <w:rPr>
          <w:rFonts w:hint="eastAsia" w:ascii="仿宋" w:hAnsi="仿宋" w:eastAsia="仿宋" w:cs="仿宋"/>
          <w:b/>
          <w:bCs/>
          <w:snapToGrid w:val="0"/>
          <w:color w:val="000000"/>
          <w:kern w:val="0"/>
          <w:sz w:val="32"/>
          <w:szCs w:val="32"/>
          <w:highlight w:val="none"/>
          <w:lang w:val="en-US" w:eastAsia="zh-CN" w:bidi="ar-SA"/>
        </w:rPr>
        <w:t>第八章 拟签订采购合同文本</w:t>
      </w:r>
    </w:p>
    <w:p w14:paraId="300F437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pPr>
    </w:p>
    <w:p w14:paraId="4563DFB4">
      <w:pPr>
        <w:spacing w:before="120" w:line="360" w:lineRule="auto"/>
        <w:jc w:val="center"/>
        <w:rPr>
          <w:rFonts w:hint="eastAsia" w:ascii="仿宋_GB2312" w:hAnsi="仿宋_GB2312" w:eastAsia="仿宋_GB2312" w:cs="仿宋_GB2312"/>
          <w:sz w:val="28"/>
          <w:szCs w:val="28"/>
        </w:rPr>
      </w:pPr>
    </w:p>
    <w:p w14:paraId="5AB7C1A6">
      <w:pPr>
        <w:spacing w:before="120" w:line="360" w:lineRule="auto"/>
        <w:jc w:val="center"/>
        <w:rPr>
          <w:rFonts w:hint="eastAsia" w:ascii="仿宋_GB2312" w:hAnsi="仿宋_GB2312" w:eastAsia="仿宋_GB2312" w:cs="仿宋_GB2312"/>
          <w:sz w:val="28"/>
          <w:szCs w:val="28"/>
        </w:rPr>
      </w:pPr>
    </w:p>
    <w:p w14:paraId="4C1EDFBB">
      <w:pPr>
        <w:spacing w:before="120"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政 府 采 购 合 同</w:t>
      </w:r>
    </w:p>
    <w:p w14:paraId="5055636C">
      <w:pPr>
        <w:spacing w:before="120" w:line="360" w:lineRule="auto"/>
        <w:jc w:val="center"/>
        <w:rPr>
          <w:rFonts w:hint="eastAsia" w:ascii="仿宋_GB2312" w:hAnsi="仿宋_GB2312" w:eastAsia="仿宋_GB2312" w:cs="仿宋_GB2312"/>
          <w:sz w:val="28"/>
          <w:szCs w:val="28"/>
        </w:rPr>
      </w:pPr>
    </w:p>
    <w:p w14:paraId="3B77EB56">
      <w:pPr>
        <w:spacing w:before="120" w:line="360" w:lineRule="auto"/>
        <w:ind w:firstLine="6860" w:firstLineChars="2450"/>
        <w:rPr>
          <w:rFonts w:hint="eastAsia" w:ascii="仿宋_GB2312" w:hAnsi="仿宋_GB2312" w:eastAsia="仿宋_GB2312" w:cs="仿宋_GB2312"/>
          <w:sz w:val="28"/>
          <w:szCs w:val="28"/>
        </w:rPr>
      </w:pPr>
      <w:bookmarkStart w:id="0" w:name="_Toc109542396"/>
      <w:bookmarkStart w:id="1" w:name="_Toc109543216"/>
      <w:r>
        <w:rPr>
          <w:rFonts w:hint="eastAsia" w:ascii="仿宋_GB2312" w:hAnsi="仿宋_GB2312" w:eastAsia="仿宋_GB2312" w:cs="仿宋_GB2312"/>
          <w:sz w:val="28"/>
          <w:szCs w:val="28"/>
        </w:rPr>
        <w:t>合同编号：</w:t>
      </w:r>
      <w:bookmarkEnd w:id="0"/>
      <w:bookmarkEnd w:id="1"/>
    </w:p>
    <w:p w14:paraId="3904A8D8">
      <w:pPr>
        <w:pStyle w:val="3"/>
        <w:spacing w:before="120" w:line="360" w:lineRule="auto"/>
        <w:ind w:firstLine="0"/>
        <w:rPr>
          <w:rFonts w:hint="eastAsia" w:ascii="仿宋_GB2312" w:hAnsi="仿宋_GB2312" w:eastAsia="仿宋_GB2312" w:cs="仿宋_GB2312"/>
          <w:sz w:val="28"/>
          <w:szCs w:val="28"/>
        </w:rPr>
      </w:pPr>
    </w:p>
    <w:p w14:paraId="629EF465">
      <w:pPr>
        <w:spacing w:before="120" w:line="360" w:lineRule="auto"/>
        <w:rPr>
          <w:rFonts w:hint="eastAsia" w:ascii="仿宋_GB2312" w:hAnsi="仿宋_GB2312" w:eastAsia="仿宋_GB2312" w:cs="仿宋_GB2312"/>
          <w:sz w:val="28"/>
          <w:szCs w:val="28"/>
        </w:rPr>
      </w:pPr>
    </w:p>
    <w:p w14:paraId="4BE57336">
      <w:pPr>
        <w:spacing w:before="120" w:line="360" w:lineRule="auto"/>
        <w:rPr>
          <w:rFonts w:hint="eastAsia" w:ascii="仿宋_GB2312" w:hAnsi="仿宋_GB2312" w:eastAsia="仿宋_GB2312" w:cs="仿宋_GB2312"/>
          <w:sz w:val="28"/>
          <w:szCs w:val="28"/>
        </w:rPr>
      </w:pPr>
    </w:p>
    <w:p w14:paraId="22762736">
      <w:pPr>
        <w:pStyle w:val="2"/>
        <w:rPr>
          <w:rFonts w:hint="eastAsia" w:ascii="仿宋_GB2312" w:hAnsi="仿宋_GB2312" w:eastAsia="仿宋_GB2312" w:cs="仿宋_GB2312"/>
          <w:sz w:val="28"/>
          <w:szCs w:val="28"/>
        </w:rPr>
      </w:pPr>
    </w:p>
    <w:p w14:paraId="67F2CA22">
      <w:pPr>
        <w:rPr>
          <w:rFonts w:hint="eastAsia"/>
        </w:rPr>
      </w:pPr>
    </w:p>
    <w:p w14:paraId="5C764E4F">
      <w:pPr>
        <w:pStyle w:val="2"/>
        <w:rPr>
          <w:rFonts w:hint="eastAsia"/>
        </w:rPr>
      </w:pPr>
    </w:p>
    <w:p w14:paraId="62E7D9F6">
      <w:pPr>
        <w:spacing w:before="120" w:line="360" w:lineRule="auto"/>
        <w:ind w:left="9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采购项目名称：</w:t>
      </w:r>
      <w:r>
        <w:rPr>
          <w:rFonts w:hint="eastAsia" w:ascii="仿宋_GB2312" w:hAnsi="仿宋_GB2312" w:eastAsia="仿宋_GB2312" w:cs="仿宋_GB2312"/>
          <w:sz w:val="28"/>
          <w:szCs w:val="28"/>
          <w:u w:val="single"/>
        </w:rPr>
        <w:t xml:space="preserve">                                    </w:t>
      </w:r>
    </w:p>
    <w:p w14:paraId="4EC5FA23">
      <w:pPr>
        <w:spacing w:line="360" w:lineRule="auto"/>
        <w:rPr>
          <w:rFonts w:hint="eastAsia" w:ascii="仿宋_GB2312" w:hAnsi="仿宋_GB2312" w:eastAsia="仿宋_GB2312" w:cs="仿宋_GB2312"/>
          <w:sz w:val="28"/>
          <w:szCs w:val="28"/>
        </w:rPr>
      </w:pPr>
    </w:p>
    <w:p w14:paraId="12FB3388">
      <w:pPr>
        <w:spacing w:before="120" w:line="360" w:lineRule="auto"/>
        <w:ind w:left="9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采购人：</w:t>
      </w:r>
      <w:r>
        <w:rPr>
          <w:rFonts w:hint="eastAsia" w:ascii="仿宋_GB2312" w:hAnsi="仿宋_GB2312" w:eastAsia="仿宋_GB2312" w:cs="仿宋_GB2312"/>
          <w:sz w:val="28"/>
          <w:szCs w:val="28"/>
          <w:u w:val="single"/>
        </w:rPr>
        <w:t xml:space="preserve">                                          </w:t>
      </w:r>
    </w:p>
    <w:p w14:paraId="3CBE5666">
      <w:pPr>
        <w:spacing w:before="120" w:line="360" w:lineRule="auto"/>
        <w:ind w:left="960"/>
        <w:rPr>
          <w:rFonts w:hint="eastAsia" w:ascii="仿宋_GB2312" w:hAnsi="仿宋_GB2312" w:eastAsia="仿宋_GB2312" w:cs="仿宋_GB2312"/>
          <w:sz w:val="28"/>
          <w:szCs w:val="28"/>
        </w:rPr>
      </w:pPr>
    </w:p>
    <w:p w14:paraId="7F98C436">
      <w:pPr>
        <w:spacing w:before="120" w:line="360" w:lineRule="auto"/>
        <w:ind w:left="96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成交供应商：</w:t>
      </w:r>
      <w:r>
        <w:rPr>
          <w:rFonts w:hint="eastAsia" w:ascii="仿宋_GB2312" w:hAnsi="仿宋_GB2312" w:eastAsia="仿宋_GB2312" w:cs="仿宋_GB2312"/>
          <w:sz w:val="28"/>
          <w:szCs w:val="28"/>
          <w:u w:val="single"/>
        </w:rPr>
        <w:t xml:space="preserve">                                      </w:t>
      </w:r>
    </w:p>
    <w:p w14:paraId="54DC1D6F">
      <w:pPr>
        <w:spacing w:before="120" w:line="360" w:lineRule="auto"/>
        <w:ind w:firstLine="840" w:firstLineChars="350"/>
        <w:rPr>
          <w:rFonts w:hint="eastAsia" w:ascii="仿宋_GB2312" w:hAnsi="仿宋_GB2312" w:eastAsia="仿宋_GB2312" w:cs="仿宋_GB2312"/>
          <w:sz w:val="24"/>
        </w:rPr>
      </w:pPr>
    </w:p>
    <w:p w14:paraId="683BFDD4">
      <w:pPr>
        <w:spacing w:line="360" w:lineRule="auto"/>
        <w:ind w:firstLine="980" w:firstLineChars="350"/>
        <w:rPr>
          <w:rFonts w:hint="eastAsia" w:ascii="仿宋_GB2312" w:hAnsi="仿宋_GB2312" w:eastAsia="仿宋_GB2312" w:cs="仿宋_GB2312"/>
          <w:sz w:val="24"/>
        </w:rPr>
      </w:pPr>
      <w:r>
        <w:rPr>
          <w:rFonts w:hint="eastAsia" w:ascii="仿宋_GB2312" w:hAnsi="仿宋_GB2312" w:eastAsia="仿宋_GB2312" w:cs="仿宋_GB2312"/>
          <w:sz w:val="28"/>
          <w:szCs w:val="28"/>
        </w:rPr>
        <w:t>签署日期</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w:t>
      </w:r>
    </w:p>
    <w:p w14:paraId="47FE5590">
      <w:pPr>
        <w:spacing w:line="360" w:lineRule="auto"/>
        <w:rPr>
          <w:rFonts w:hint="eastAsia" w:ascii="仿宋_GB2312" w:hAnsi="仿宋_GB2312" w:eastAsia="仿宋_GB2312" w:cs="仿宋_GB2312"/>
        </w:rPr>
      </w:pPr>
    </w:p>
    <w:p w14:paraId="6ADECF5A">
      <w:pPr>
        <w:spacing w:line="360" w:lineRule="auto"/>
        <w:rPr>
          <w:rFonts w:hint="eastAsia" w:ascii="仿宋_GB2312" w:hAnsi="仿宋_GB2312" w:eastAsia="仿宋_GB2312" w:cs="仿宋_GB2312"/>
        </w:rPr>
      </w:pPr>
    </w:p>
    <w:p w14:paraId="1BBB8C09">
      <w:pPr>
        <w:spacing w:line="360" w:lineRule="auto"/>
        <w:rPr>
          <w:rFonts w:hint="eastAsia" w:ascii="仿宋_GB2312" w:hAnsi="仿宋_GB2312" w:eastAsia="仿宋_GB2312" w:cs="仿宋_GB2312"/>
        </w:rPr>
      </w:pPr>
    </w:p>
    <w:p w14:paraId="41369F90">
      <w:pPr>
        <w:spacing w:line="360" w:lineRule="auto"/>
        <w:rPr>
          <w:rFonts w:hint="eastAsia" w:ascii="仿宋_GB2312" w:hAnsi="仿宋_GB2312" w:eastAsia="仿宋_GB2312" w:cs="仿宋_GB2312"/>
        </w:rPr>
      </w:pPr>
    </w:p>
    <w:p w14:paraId="7AC8132F">
      <w:pPr>
        <w:spacing w:line="360" w:lineRule="auto"/>
        <w:rPr>
          <w:rFonts w:hint="eastAsia" w:ascii="仿宋_GB2312" w:hAnsi="仿宋_GB2312" w:eastAsia="仿宋_GB2312" w:cs="仿宋_GB2312"/>
        </w:rPr>
      </w:pPr>
    </w:p>
    <w:p w14:paraId="5FE075F3">
      <w:pPr>
        <w:spacing w:line="360" w:lineRule="auto"/>
        <w:jc w:val="center"/>
        <w:rPr>
          <w:rFonts w:hint="eastAsia" w:ascii="仿宋_GB2312" w:hAnsi="仿宋_GB2312" w:eastAsia="仿宋_GB2312" w:cs="仿宋_GB2312"/>
        </w:rPr>
      </w:pPr>
    </w:p>
    <w:p w14:paraId="590D47F2">
      <w:pP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br w:type="page"/>
      </w:r>
    </w:p>
    <w:p w14:paraId="7106F77E">
      <w:pPr>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8"/>
          <w:szCs w:val="28"/>
        </w:rPr>
        <w:t>（参考格式）</w:t>
      </w:r>
    </w:p>
    <w:p w14:paraId="6D8CC053">
      <w:pPr>
        <w:tabs>
          <w:tab w:val="left" w:pos="735"/>
        </w:tabs>
        <w:autoSpaceDE w:val="0"/>
        <w:autoSpaceDN w:val="0"/>
        <w:adjustRightInd w:val="0"/>
        <w:snapToGrid w:val="0"/>
        <w:spacing w:line="360" w:lineRule="auto"/>
        <w:ind w:firstLine="551" w:firstLineChars="196"/>
        <w:rPr>
          <w:rFonts w:hint="eastAsia" w:ascii="仿宋" w:hAnsi="仿宋" w:eastAsia="仿宋" w:cs="仿宋"/>
          <w:b/>
          <w:sz w:val="28"/>
          <w:szCs w:val="28"/>
        </w:rPr>
      </w:pPr>
      <w:r>
        <w:rPr>
          <w:rFonts w:hint="eastAsia" w:ascii="仿宋" w:hAnsi="仿宋" w:eastAsia="仿宋" w:cs="仿宋"/>
          <w:b/>
          <w:sz w:val="28"/>
          <w:szCs w:val="28"/>
        </w:rPr>
        <w:t>（</w:t>
      </w:r>
      <w:r>
        <w:rPr>
          <w:rFonts w:hint="eastAsia" w:ascii="仿宋" w:hAnsi="仿宋" w:eastAsia="仿宋" w:cs="仿宋"/>
          <w:b/>
          <w:sz w:val="28"/>
          <w:szCs w:val="28"/>
          <w:lang w:val="zh-CN"/>
        </w:rPr>
        <w:t>此合同草案条款，</w:t>
      </w:r>
      <w:r>
        <w:rPr>
          <w:rFonts w:hint="eastAsia" w:ascii="仿宋" w:hAnsi="仿宋" w:eastAsia="仿宋" w:cs="仿宋"/>
          <w:b/>
          <w:sz w:val="28"/>
          <w:szCs w:val="28"/>
        </w:rPr>
        <w:t>采购人和成交供应商</w:t>
      </w:r>
      <w:r>
        <w:rPr>
          <w:rFonts w:hint="eastAsia" w:ascii="仿宋" w:hAnsi="仿宋" w:eastAsia="仿宋" w:cs="仿宋"/>
          <w:b/>
          <w:sz w:val="28"/>
          <w:szCs w:val="28"/>
          <w:lang w:val="zh-CN"/>
        </w:rPr>
        <w:t>所签订的合同</w:t>
      </w:r>
      <w:r>
        <w:rPr>
          <w:rFonts w:hint="eastAsia" w:ascii="仿宋" w:hAnsi="仿宋" w:eastAsia="仿宋" w:cs="仿宋"/>
          <w:b/>
          <w:sz w:val="28"/>
          <w:szCs w:val="28"/>
        </w:rPr>
        <w:t>不得对磋商</w:t>
      </w:r>
      <w:r>
        <w:rPr>
          <w:rFonts w:hint="eastAsia" w:ascii="仿宋" w:hAnsi="仿宋" w:eastAsia="仿宋" w:cs="仿宋"/>
          <w:b/>
          <w:sz w:val="28"/>
          <w:szCs w:val="28"/>
          <w:lang w:val="zh-CN"/>
        </w:rPr>
        <w:t>文件确定的事项和</w:t>
      </w:r>
      <w:r>
        <w:rPr>
          <w:rFonts w:hint="eastAsia" w:ascii="仿宋" w:hAnsi="仿宋" w:eastAsia="仿宋" w:cs="仿宋"/>
          <w:b/>
          <w:sz w:val="28"/>
          <w:szCs w:val="28"/>
        </w:rPr>
        <w:t>成交供应商</w:t>
      </w:r>
      <w:r>
        <w:rPr>
          <w:rFonts w:hint="eastAsia" w:ascii="仿宋" w:hAnsi="仿宋" w:eastAsia="仿宋" w:cs="仿宋"/>
          <w:b/>
          <w:sz w:val="28"/>
          <w:szCs w:val="28"/>
          <w:lang w:val="zh-CN"/>
        </w:rPr>
        <w:t>的</w:t>
      </w:r>
      <w:r>
        <w:rPr>
          <w:rFonts w:hint="eastAsia" w:ascii="仿宋" w:hAnsi="仿宋" w:eastAsia="仿宋" w:cs="仿宋"/>
          <w:b/>
          <w:sz w:val="28"/>
          <w:szCs w:val="28"/>
        </w:rPr>
        <w:t>磋商响应</w:t>
      </w:r>
      <w:r>
        <w:rPr>
          <w:rFonts w:hint="eastAsia" w:ascii="仿宋" w:hAnsi="仿宋" w:eastAsia="仿宋" w:cs="仿宋"/>
          <w:b/>
          <w:sz w:val="28"/>
          <w:szCs w:val="28"/>
          <w:lang w:val="zh-CN"/>
        </w:rPr>
        <w:t>文件做实质性修改，最终签订的合同以采购人确定的合同内容为准。</w:t>
      </w:r>
      <w:r>
        <w:rPr>
          <w:rFonts w:hint="eastAsia" w:ascii="仿宋" w:hAnsi="仿宋" w:eastAsia="仿宋" w:cs="仿宋"/>
          <w:b/>
          <w:sz w:val="28"/>
          <w:szCs w:val="28"/>
        </w:rPr>
        <w:t>）</w:t>
      </w:r>
    </w:p>
    <w:p w14:paraId="3E55508D">
      <w:pPr>
        <w:rPr>
          <w:rFonts w:hint="eastAsia" w:ascii="仿宋" w:hAnsi="仿宋" w:eastAsia="仿宋" w:cs="仿宋"/>
          <w:b/>
          <w:bCs/>
          <w:spacing w:val="7"/>
          <w:sz w:val="36"/>
          <w:szCs w:val="36"/>
          <w:highlight w:val="none"/>
        </w:rPr>
      </w:pPr>
    </w:p>
    <w:p w14:paraId="0F38591C">
      <w:pPr>
        <w:rPr>
          <w:rFonts w:hint="eastAsia" w:ascii="仿宋" w:hAnsi="仿宋" w:eastAsia="仿宋" w:cs="仿宋"/>
          <w:b/>
          <w:bCs/>
          <w:spacing w:val="7"/>
          <w:sz w:val="36"/>
          <w:szCs w:val="36"/>
          <w:highlight w:val="none"/>
        </w:rPr>
      </w:pPr>
      <w:r>
        <w:rPr>
          <w:rFonts w:hint="eastAsia" w:ascii="仿宋" w:hAnsi="仿宋" w:eastAsia="仿宋" w:cs="仿宋"/>
          <w:b/>
          <w:bCs/>
          <w:spacing w:val="7"/>
          <w:sz w:val="36"/>
          <w:szCs w:val="36"/>
          <w:highlight w:val="none"/>
        </w:rPr>
        <w:br w:type="page"/>
      </w:r>
    </w:p>
    <w:p w14:paraId="34CAD7A5">
      <w:pPr>
        <w:spacing w:before="353" w:line="230" w:lineRule="auto"/>
        <w:ind w:left="3266"/>
        <w:rPr>
          <w:rFonts w:hint="eastAsia" w:ascii="仿宋" w:hAnsi="仿宋" w:eastAsia="仿宋" w:cs="仿宋"/>
          <w:b/>
          <w:bCs/>
          <w:sz w:val="36"/>
          <w:szCs w:val="36"/>
          <w:highlight w:val="none"/>
        </w:rPr>
      </w:pPr>
      <w:r>
        <w:rPr>
          <w:rFonts w:hint="eastAsia" w:ascii="仿宋" w:hAnsi="仿宋" w:eastAsia="仿宋" w:cs="仿宋"/>
          <w:b/>
          <w:bCs/>
          <w:spacing w:val="7"/>
          <w:sz w:val="36"/>
          <w:szCs w:val="36"/>
          <w:highlight w:val="none"/>
        </w:rPr>
        <w:t>第</w:t>
      </w:r>
      <w:r>
        <w:rPr>
          <w:rFonts w:hint="eastAsia" w:ascii="仿宋" w:hAnsi="仿宋" w:eastAsia="仿宋" w:cs="仿宋"/>
          <w:b/>
          <w:bCs/>
          <w:spacing w:val="6"/>
          <w:sz w:val="36"/>
          <w:szCs w:val="36"/>
          <w:highlight w:val="none"/>
        </w:rPr>
        <w:t>一部分  协议书</w:t>
      </w:r>
    </w:p>
    <w:p w14:paraId="6315BD4B">
      <w:pPr>
        <w:autoSpaceDE w:val="0"/>
        <w:autoSpaceDN w:val="0"/>
        <w:adjustRightInd w:val="0"/>
        <w:snapToGrid w:val="0"/>
        <w:spacing w:line="360" w:lineRule="auto"/>
        <w:ind w:firstLine="560" w:firstLineChars="200"/>
        <w:rPr>
          <w:rFonts w:hint="eastAsia" w:ascii="仿宋" w:hAnsi="仿宋" w:eastAsia="仿宋" w:cs="仿宋"/>
          <w:bCs/>
          <w:sz w:val="28"/>
          <w:szCs w:val="28"/>
          <w:highlight w:val="none"/>
        </w:rPr>
      </w:pPr>
      <w:r>
        <w:rPr>
          <w:rFonts w:hint="eastAsia" w:ascii="仿宋" w:hAnsi="仿宋" w:eastAsia="仿宋" w:cs="仿宋"/>
          <w:bCs/>
          <w:sz w:val="28"/>
          <w:szCs w:val="28"/>
          <w:highlight w:val="none"/>
        </w:rPr>
        <w:t xml:space="preserve">甲方（采购人）： </w:t>
      </w:r>
    </w:p>
    <w:p w14:paraId="15E4C8A3">
      <w:pPr>
        <w:autoSpaceDE w:val="0"/>
        <w:autoSpaceDN w:val="0"/>
        <w:adjustRightInd w:val="0"/>
        <w:snapToGrid w:val="0"/>
        <w:spacing w:line="360" w:lineRule="auto"/>
        <w:ind w:firstLine="560" w:firstLineChars="200"/>
        <w:rPr>
          <w:rFonts w:hint="eastAsia" w:ascii="仿宋" w:hAnsi="仿宋" w:eastAsia="仿宋" w:cs="仿宋"/>
          <w:bCs/>
          <w:sz w:val="28"/>
          <w:szCs w:val="28"/>
          <w:highlight w:val="none"/>
        </w:rPr>
      </w:pPr>
      <w:r>
        <w:rPr>
          <w:rFonts w:hint="eastAsia" w:ascii="仿宋" w:hAnsi="仿宋" w:eastAsia="仿宋" w:cs="仿宋"/>
          <w:bCs/>
          <w:sz w:val="28"/>
          <w:szCs w:val="28"/>
          <w:highlight w:val="none"/>
        </w:rPr>
        <w:t xml:space="preserve">乙方（成交供应商）： </w:t>
      </w:r>
    </w:p>
    <w:p w14:paraId="38838341">
      <w:pPr>
        <w:autoSpaceDE w:val="0"/>
        <w:autoSpaceDN w:val="0"/>
        <w:adjustRightInd w:val="0"/>
        <w:snapToGrid w:val="0"/>
        <w:spacing w:line="360" w:lineRule="auto"/>
        <w:ind w:firstLine="560" w:firstLineChars="200"/>
        <w:rPr>
          <w:rFonts w:hint="eastAsia" w:ascii="仿宋" w:hAnsi="仿宋" w:eastAsia="仿宋" w:cs="仿宋"/>
          <w:bCs/>
          <w:sz w:val="28"/>
          <w:szCs w:val="28"/>
          <w:highlight w:val="none"/>
        </w:rPr>
      </w:pPr>
      <w:r>
        <w:rPr>
          <w:rFonts w:hint="eastAsia" w:ascii="仿宋" w:hAnsi="仿宋" w:eastAsia="仿宋" w:cs="仿宋"/>
          <w:bCs/>
          <w:sz w:val="28"/>
          <w:szCs w:val="28"/>
          <w:highlight w:val="none"/>
          <w:u w:val="single"/>
        </w:rPr>
        <w:t>公安经开分局、交警经开大队等部门办公场所租赁项目(项目编号：</w:t>
      </w:r>
      <w:r>
        <w:rPr>
          <w:rFonts w:hint="eastAsia" w:ascii="仿宋" w:hAnsi="仿宋" w:eastAsia="仿宋" w:cs="仿宋"/>
          <w:bCs/>
          <w:sz w:val="28"/>
          <w:szCs w:val="28"/>
          <w:highlight w:val="none"/>
          <w:u w:val="single"/>
          <w:lang w:eastAsia="zh-CN"/>
        </w:rPr>
        <w:t>FMY-ZBDL-2025-098</w:t>
      </w:r>
      <w:r>
        <w:rPr>
          <w:rFonts w:hint="eastAsia" w:ascii="仿宋" w:hAnsi="仿宋" w:eastAsia="仿宋" w:cs="仿宋"/>
          <w:bCs/>
          <w:sz w:val="28"/>
          <w:szCs w:val="28"/>
          <w:highlight w:val="none"/>
          <w:u w:val="single"/>
        </w:rPr>
        <w:t>)</w:t>
      </w:r>
      <w:r>
        <w:rPr>
          <w:rFonts w:hint="eastAsia" w:ascii="仿宋" w:hAnsi="仿宋" w:eastAsia="仿宋" w:cs="仿宋"/>
          <w:bCs/>
          <w:sz w:val="28"/>
          <w:szCs w:val="28"/>
          <w:highlight w:val="none"/>
        </w:rPr>
        <w:t>，由</w:t>
      </w:r>
      <w:r>
        <w:rPr>
          <w:rFonts w:hint="eastAsia" w:ascii="仿宋" w:hAnsi="仿宋" w:eastAsia="仿宋" w:cs="仿宋"/>
          <w:bCs/>
          <w:sz w:val="28"/>
          <w:szCs w:val="28"/>
          <w:highlight w:val="none"/>
          <w:lang w:eastAsia="zh-CN"/>
        </w:rPr>
        <w:t>陕西方铭壹工程项目管理有限公司</w:t>
      </w:r>
      <w:r>
        <w:rPr>
          <w:rFonts w:hint="eastAsia" w:ascii="仿宋" w:hAnsi="仿宋" w:eastAsia="仿宋" w:cs="仿宋"/>
          <w:bCs/>
          <w:sz w:val="28"/>
          <w:szCs w:val="28"/>
          <w:highlight w:val="none"/>
        </w:rPr>
        <w:t>组织</w:t>
      </w:r>
      <w:r>
        <w:rPr>
          <w:rFonts w:hint="eastAsia" w:ascii="仿宋" w:hAnsi="仿宋" w:eastAsia="仿宋" w:cs="仿宋"/>
          <w:bCs/>
          <w:sz w:val="28"/>
          <w:szCs w:val="28"/>
          <w:highlight w:val="none"/>
          <w:lang w:val="en-US" w:eastAsia="zh-CN"/>
        </w:rPr>
        <w:t>竞争性磋商</w:t>
      </w:r>
      <w:r>
        <w:rPr>
          <w:rFonts w:hint="eastAsia" w:ascii="仿宋" w:hAnsi="仿宋" w:eastAsia="仿宋" w:cs="仿宋"/>
          <w:bCs/>
          <w:sz w:val="28"/>
          <w:szCs w:val="28"/>
          <w:highlight w:val="none"/>
        </w:rPr>
        <w:t>，</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(以下简称“甲方”)确定</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（以下简称“乙方”）为该项目的</w:t>
      </w:r>
      <w:r>
        <w:rPr>
          <w:rFonts w:hint="eastAsia" w:ascii="仿宋" w:hAnsi="仿宋" w:eastAsia="仿宋" w:cs="仿宋"/>
          <w:bCs/>
          <w:sz w:val="28"/>
          <w:szCs w:val="28"/>
          <w:highlight w:val="none"/>
          <w:lang w:val="en-US" w:eastAsia="zh-CN"/>
        </w:rPr>
        <w:t>成交</w:t>
      </w:r>
      <w:r>
        <w:rPr>
          <w:rFonts w:hint="eastAsia" w:ascii="仿宋" w:hAnsi="仿宋" w:eastAsia="仿宋" w:cs="仿宋"/>
          <w:bCs/>
          <w:sz w:val="28"/>
          <w:szCs w:val="28"/>
          <w:highlight w:val="none"/>
          <w:lang w:eastAsia="zh-CN"/>
        </w:rPr>
        <w:t>单位</w:t>
      </w:r>
      <w:r>
        <w:rPr>
          <w:rFonts w:hint="eastAsia" w:ascii="仿宋" w:hAnsi="仿宋" w:eastAsia="仿宋" w:cs="仿宋"/>
          <w:bCs/>
          <w:sz w:val="28"/>
          <w:szCs w:val="28"/>
          <w:highlight w:val="none"/>
        </w:rPr>
        <w:t>。</w:t>
      </w:r>
    </w:p>
    <w:p w14:paraId="187B0777">
      <w:pPr>
        <w:autoSpaceDE w:val="0"/>
        <w:autoSpaceDN w:val="0"/>
        <w:adjustRightInd w:val="0"/>
        <w:snapToGrid w:val="0"/>
        <w:spacing w:line="360" w:lineRule="auto"/>
        <w:ind w:firstLine="560" w:firstLineChars="200"/>
        <w:rPr>
          <w:rFonts w:hint="eastAsia" w:ascii="仿宋" w:hAnsi="仿宋" w:eastAsia="仿宋" w:cs="仿宋"/>
          <w:bCs/>
          <w:sz w:val="28"/>
          <w:szCs w:val="28"/>
          <w:highlight w:val="none"/>
        </w:rPr>
      </w:pPr>
      <w:r>
        <w:rPr>
          <w:rFonts w:hint="eastAsia" w:ascii="仿宋" w:hAnsi="仿宋" w:eastAsia="仿宋" w:cs="仿宋"/>
          <w:bCs/>
          <w:sz w:val="28"/>
          <w:szCs w:val="28"/>
          <w:highlight w:val="none"/>
        </w:rPr>
        <w:t>依据《中华人民共和国</w:t>
      </w:r>
      <w:r>
        <w:rPr>
          <w:rFonts w:hint="eastAsia" w:ascii="仿宋" w:hAnsi="仿宋" w:eastAsia="仿宋" w:cs="仿宋"/>
          <w:bCs/>
          <w:sz w:val="28"/>
          <w:szCs w:val="28"/>
          <w:highlight w:val="none"/>
          <w:lang w:eastAsia="zh-CN"/>
        </w:rPr>
        <w:t>民法典</w:t>
      </w:r>
      <w:r>
        <w:rPr>
          <w:rFonts w:hint="eastAsia" w:ascii="仿宋" w:hAnsi="仿宋" w:eastAsia="仿宋" w:cs="仿宋"/>
          <w:bCs/>
          <w:sz w:val="28"/>
          <w:szCs w:val="28"/>
          <w:highlight w:val="none"/>
        </w:rPr>
        <w:t>》和《中华人民共和国政府采购法》之规定，经双方在平等、自愿、互利的基础上，签订本合同，共同信守。</w:t>
      </w:r>
    </w:p>
    <w:p w14:paraId="3FD0C5B6">
      <w:pPr>
        <w:adjustRightInd w:val="0"/>
        <w:snapToGrid w:val="0"/>
        <w:spacing w:line="360"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一、房屋的面积</w:t>
      </w:r>
    </w:p>
    <w:p w14:paraId="6EAB886A">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（一）乙方将坐落在</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出租给甲方使用。</w:t>
      </w:r>
    </w:p>
    <w:p w14:paraId="08F11464">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（二）乙方出租给甲方使用的该房屋建筑面积共</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平方米。</w:t>
      </w:r>
    </w:p>
    <w:p w14:paraId="59284E64">
      <w:pPr>
        <w:adjustRightInd w:val="0"/>
        <w:snapToGrid w:val="0"/>
        <w:spacing w:line="360"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二、租赁用途</w:t>
      </w:r>
    </w:p>
    <w:p w14:paraId="55275570">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（一）乙方向甲方承诺，租赁该房屋享有办公使用权</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zh-CN" w:eastAsia="zh-CN"/>
        </w:rPr>
        <w:t>拟租赁楼层无产权纠纷</w:t>
      </w:r>
      <w:r>
        <w:rPr>
          <w:rFonts w:hint="eastAsia" w:ascii="仿宋" w:hAnsi="仿宋" w:eastAsia="仿宋" w:cs="仿宋"/>
          <w:sz w:val="28"/>
          <w:szCs w:val="28"/>
          <w:highlight w:val="none"/>
        </w:rPr>
        <w:t>。</w:t>
      </w:r>
    </w:p>
    <w:p w14:paraId="56DF7234">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（二）在租赁期限内，未事前征得乙方的书面同意，甲方不得擅自改变该房屋的使用用途。</w:t>
      </w:r>
    </w:p>
    <w:p w14:paraId="62CDF858">
      <w:pPr>
        <w:adjustRightInd w:val="0"/>
        <w:snapToGrid w:val="0"/>
        <w:spacing w:line="360"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三、租赁期限</w:t>
      </w:r>
    </w:p>
    <w:p w14:paraId="31656D5C">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（一）该房屋租赁期为</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none"/>
        </w:rPr>
        <w:t>年，</w:t>
      </w:r>
      <w:r>
        <w:rPr>
          <w:rFonts w:hint="eastAsia" w:ascii="仿宋" w:hAnsi="仿宋" w:eastAsia="仿宋" w:cs="仿宋"/>
          <w:sz w:val="28"/>
          <w:szCs w:val="28"/>
          <w:highlight w:val="none"/>
          <w:u w:val="single"/>
        </w:rPr>
        <w:t>自</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年</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月</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日起至</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年</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月</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日</w:t>
      </w:r>
      <w:r>
        <w:rPr>
          <w:rFonts w:hint="eastAsia" w:ascii="仿宋" w:hAnsi="仿宋" w:eastAsia="仿宋" w:cs="仿宋"/>
          <w:sz w:val="28"/>
          <w:szCs w:val="28"/>
          <w:highlight w:val="none"/>
        </w:rPr>
        <w:t>止。</w:t>
      </w:r>
    </w:p>
    <w:p w14:paraId="05AB5021">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（二）租赁期满，乙方有权收回全部出租房屋，甲方应如期交还。</w:t>
      </w:r>
      <w:r>
        <w:rPr>
          <w:rFonts w:hint="eastAsia" w:ascii="仿宋" w:hAnsi="仿宋" w:eastAsia="仿宋" w:cs="仿宋"/>
          <w:sz w:val="28"/>
          <w:szCs w:val="28"/>
          <w:highlight w:val="none"/>
          <w:lang w:val="en-US" w:eastAsia="zh-CN"/>
        </w:rPr>
        <w:t>如</w:t>
      </w:r>
      <w:r>
        <w:rPr>
          <w:rFonts w:hint="eastAsia" w:ascii="仿宋" w:hAnsi="仿宋" w:eastAsia="仿宋" w:cs="仿宋"/>
          <w:sz w:val="28"/>
          <w:szCs w:val="28"/>
          <w:highlight w:val="none"/>
        </w:rPr>
        <w:t>甲方如继续租赁该房屋，租金事宜由甲、乙双方另行协商。</w:t>
      </w:r>
    </w:p>
    <w:p w14:paraId="6396FE3F">
      <w:pPr>
        <w:adjustRightInd w:val="0"/>
        <w:snapToGrid w:val="0"/>
        <w:spacing w:line="360"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四、租金及支付方式</w:t>
      </w:r>
    </w:p>
    <w:p w14:paraId="53E40EF3">
      <w:pPr>
        <w:pStyle w:val="2"/>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color w:val="auto"/>
          <w:sz w:val="28"/>
          <w:szCs w:val="28"/>
          <w:highlight w:val="none"/>
          <w:lang w:val="en-US" w:eastAsia="zh-CN"/>
        </w:rPr>
        <w:t>（一）每月租金单价</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元/平方米，每月租金人民币</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元，一年租金共计：</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，三年租金总共计：</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w:t>
      </w:r>
      <w:r>
        <w:rPr>
          <w:rFonts w:hint="eastAsia" w:ascii="仿宋" w:hAnsi="仿宋" w:eastAsia="仿宋" w:cs="仿宋"/>
          <w:bCs/>
          <w:sz w:val="28"/>
          <w:szCs w:val="28"/>
          <w:highlight w:val="none"/>
          <w:lang w:val="en-US" w:eastAsia="zh-CN"/>
        </w:rPr>
        <w:t>该</w:t>
      </w:r>
      <w:r>
        <w:rPr>
          <w:rFonts w:hint="eastAsia" w:ascii="仿宋" w:hAnsi="仿宋" w:eastAsia="仿宋" w:cs="仿宋"/>
          <w:bCs/>
          <w:sz w:val="28"/>
          <w:szCs w:val="28"/>
          <w:highlight w:val="none"/>
        </w:rPr>
        <w:t>合同价为固定</w:t>
      </w:r>
      <w:r>
        <w:rPr>
          <w:rFonts w:hint="eastAsia" w:ascii="仿宋" w:hAnsi="仿宋" w:eastAsia="仿宋" w:cs="仿宋"/>
          <w:bCs/>
          <w:sz w:val="28"/>
          <w:szCs w:val="28"/>
          <w:highlight w:val="none"/>
          <w:lang w:val="en-US" w:eastAsia="zh-CN"/>
        </w:rPr>
        <w:t>单</w:t>
      </w:r>
      <w:r>
        <w:rPr>
          <w:rFonts w:hint="eastAsia" w:ascii="仿宋" w:hAnsi="仿宋" w:eastAsia="仿宋" w:cs="仿宋"/>
          <w:bCs/>
          <w:sz w:val="28"/>
          <w:szCs w:val="28"/>
          <w:highlight w:val="none"/>
        </w:rPr>
        <w:t>价</w:t>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lang w:val="en-US" w:eastAsia="zh-CN"/>
        </w:rPr>
        <w:t>含税</w:t>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rPr>
        <w:t>，</w:t>
      </w:r>
      <w:r>
        <w:rPr>
          <w:rFonts w:hint="eastAsia" w:ascii="仿宋" w:hAnsi="仿宋" w:eastAsia="仿宋" w:cs="仿宋"/>
          <w:bCs/>
          <w:sz w:val="28"/>
          <w:szCs w:val="28"/>
          <w:highlight w:val="none"/>
          <w:lang w:val="en-US" w:eastAsia="zh-CN"/>
        </w:rPr>
        <w:t>按实际租赁面积据实结算，</w:t>
      </w:r>
      <w:r>
        <w:rPr>
          <w:rFonts w:hint="eastAsia" w:ascii="仿宋" w:hAnsi="仿宋" w:eastAsia="仿宋" w:cs="仿宋"/>
          <w:color w:val="auto"/>
          <w:sz w:val="28"/>
          <w:szCs w:val="28"/>
          <w:highlight w:val="none"/>
          <w:lang w:val="en-US" w:eastAsia="zh-CN"/>
        </w:rPr>
        <w:t>在合同期限内不受市场价格变化因素的影响</w:t>
      </w:r>
      <w:r>
        <w:rPr>
          <w:rFonts w:hint="eastAsia" w:ascii="仿宋" w:hAnsi="仿宋" w:eastAsia="仿宋" w:cs="仿宋"/>
          <w:bCs/>
          <w:sz w:val="28"/>
          <w:szCs w:val="28"/>
          <w:highlight w:val="none"/>
        </w:rPr>
        <w:t>。</w:t>
      </w:r>
    </w:p>
    <w:p w14:paraId="0569340E">
      <w:pPr>
        <w:pStyle w:val="2"/>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（二）</w:t>
      </w:r>
      <w:r>
        <w:rPr>
          <w:rFonts w:hint="eastAsia" w:ascii="仿宋" w:hAnsi="仿宋" w:eastAsia="仿宋" w:cs="仿宋"/>
          <w:sz w:val="28"/>
          <w:szCs w:val="28"/>
          <w:highlight w:val="none"/>
          <w:lang w:val="en-US" w:eastAsia="zh-CN"/>
        </w:rPr>
        <w:t>甲方</w:t>
      </w:r>
      <w:r>
        <w:rPr>
          <w:rFonts w:hint="eastAsia" w:ascii="仿宋" w:hAnsi="仿宋" w:eastAsia="仿宋" w:cs="仿宋"/>
          <w:color w:val="auto"/>
          <w:sz w:val="28"/>
          <w:szCs w:val="28"/>
          <w:highlight w:val="none"/>
          <w:lang w:val="en-US" w:eastAsia="zh-CN"/>
        </w:rPr>
        <w:t>应按合同规定向乙方方支付租金，每半年支付一次租金费用</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元，付款时乙方须向甲方开具正规房屋租赁发票。</w:t>
      </w:r>
    </w:p>
    <w:p w14:paraId="06CF845C">
      <w:pPr>
        <w:pStyle w:val="2"/>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Cs/>
          <w:color w:val="auto"/>
          <w:sz w:val="28"/>
          <w:szCs w:val="28"/>
          <w:highlight w:val="none"/>
        </w:rPr>
        <w:t>乙方（</w:t>
      </w:r>
      <w:r>
        <w:rPr>
          <w:rFonts w:hint="eastAsia" w:ascii="仿宋" w:hAnsi="仿宋" w:eastAsia="仿宋" w:cs="仿宋"/>
          <w:bCs/>
          <w:color w:val="auto"/>
          <w:sz w:val="28"/>
          <w:szCs w:val="28"/>
          <w:highlight w:val="none"/>
          <w:lang w:val="en-US" w:eastAsia="zh-CN"/>
        </w:rPr>
        <w:t>账户信息</w:t>
      </w:r>
      <w:r>
        <w:rPr>
          <w:rFonts w:hint="eastAsia" w:ascii="仿宋" w:hAnsi="仿宋" w:eastAsia="仿宋" w:cs="仿宋"/>
          <w:bCs/>
          <w:color w:val="auto"/>
          <w:sz w:val="28"/>
          <w:szCs w:val="28"/>
          <w:highlight w:val="none"/>
        </w:rPr>
        <w:t>）</w:t>
      </w:r>
    </w:p>
    <w:p w14:paraId="1278604E">
      <w:pPr>
        <w:pStyle w:val="2"/>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开户名称：</w:t>
      </w:r>
      <w:r>
        <w:rPr>
          <w:rFonts w:hint="eastAsia" w:ascii="仿宋" w:hAnsi="仿宋" w:eastAsia="仿宋" w:cs="仿宋"/>
          <w:color w:val="auto"/>
          <w:sz w:val="28"/>
          <w:szCs w:val="28"/>
          <w:highlight w:val="none"/>
          <w:u w:val="single"/>
          <w:lang w:val="en-US" w:eastAsia="zh-CN"/>
        </w:rPr>
        <w:t xml:space="preserve">                             </w:t>
      </w:r>
    </w:p>
    <w:p w14:paraId="72EA8A11">
      <w:pPr>
        <w:pStyle w:val="2"/>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val="en-US" w:eastAsia="zh-CN"/>
        </w:rPr>
        <w:t>开户银行：</w:t>
      </w:r>
      <w:r>
        <w:rPr>
          <w:rFonts w:hint="eastAsia" w:ascii="仿宋" w:hAnsi="仿宋" w:eastAsia="仿宋" w:cs="仿宋"/>
          <w:color w:val="auto"/>
          <w:sz w:val="28"/>
          <w:szCs w:val="28"/>
          <w:highlight w:val="none"/>
          <w:u w:val="single"/>
          <w:lang w:val="en-US" w:eastAsia="zh-CN"/>
        </w:rPr>
        <w:t xml:space="preserve">                             </w:t>
      </w:r>
    </w:p>
    <w:p w14:paraId="0624545E">
      <w:pPr>
        <w:pStyle w:val="2"/>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val="en-US" w:eastAsia="zh-CN"/>
        </w:rPr>
        <w:t>银行账户：</w:t>
      </w:r>
      <w:r>
        <w:rPr>
          <w:rFonts w:hint="eastAsia" w:ascii="仿宋" w:hAnsi="仿宋" w:eastAsia="仿宋" w:cs="仿宋"/>
          <w:color w:val="auto"/>
          <w:sz w:val="28"/>
          <w:szCs w:val="28"/>
          <w:highlight w:val="none"/>
          <w:u w:val="single"/>
          <w:lang w:val="en-US" w:eastAsia="zh-CN"/>
        </w:rPr>
        <w:t xml:space="preserve">                             </w:t>
      </w:r>
    </w:p>
    <w:p w14:paraId="26C24E29">
      <w:pPr>
        <w:adjustRightInd w:val="0"/>
        <w:snapToGrid w:val="0"/>
        <w:spacing w:line="360"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五、甲乙双方的权利及义务</w:t>
      </w:r>
    </w:p>
    <w:p w14:paraId="5CC989FA">
      <w:pPr>
        <w:adjustRightInd w:val="0"/>
        <w:snapToGrid w:val="0"/>
        <w:spacing w:line="360"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甲方权利义务</w:t>
      </w:r>
    </w:p>
    <w:p w14:paraId="773A7B53">
      <w:pPr>
        <w:adjustRightInd w:val="0"/>
        <w:snapToGrid w:val="0"/>
        <w:spacing w:line="360" w:lineRule="auto"/>
        <w:ind w:firstLine="560" w:firstLineChars="20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1.甲方按照本合同约定使用房屋，不承担房屋自然损耗的赔偿责任。</w:t>
      </w:r>
    </w:p>
    <w:p w14:paraId="524AE524">
      <w:pPr>
        <w:adjustRightInd w:val="0"/>
        <w:snapToGrid w:val="0"/>
        <w:spacing w:line="360" w:lineRule="auto"/>
        <w:ind w:firstLine="560" w:firstLineChars="20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2.租赁期内，甲方应保障房屋及其附属物品、设备设施处于适用和安全的状态。</w:t>
      </w:r>
    </w:p>
    <w:p w14:paraId="7016AD73">
      <w:pPr>
        <w:adjustRightInd w:val="0"/>
        <w:snapToGrid w:val="0"/>
        <w:spacing w:line="360" w:lineRule="auto"/>
        <w:ind w:firstLine="560" w:firstLineChars="20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lang w:val="en-US" w:eastAsia="zh-CN"/>
        </w:rPr>
        <w:t>3</w:t>
      </w:r>
      <w:r>
        <w:rPr>
          <w:rFonts w:hint="eastAsia" w:ascii="仿宋" w:hAnsi="仿宋" w:eastAsia="仿宋" w:cs="仿宋"/>
          <w:b w:val="0"/>
          <w:bCs w:val="0"/>
          <w:sz w:val="28"/>
          <w:szCs w:val="28"/>
          <w:highlight w:val="none"/>
        </w:rPr>
        <w:t>.甲方应遵守国家的法律、法规</w:t>
      </w:r>
      <w:r>
        <w:rPr>
          <w:rFonts w:hint="eastAsia" w:ascii="仿宋" w:hAnsi="仿宋" w:eastAsia="仿宋" w:cs="仿宋"/>
          <w:b w:val="0"/>
          <w:bCs w:val="0"/>
          <w:sz w:val="28"/>
          <w:szCs w:val="28"/>
          <w:highlight w:val="none"/>
          <w:lang w:eastAsia="zh-CN"/>
        </w:rPr>
        <w:t>，</w:t>
      </w:r>
      <w:r>
        <w:rPr>
          <w:rFonts w:hint="eastAsia" w:ascii="仿宋" w:hAnsi="仿宋" w:eastAsia="仿宋" w:cs="仿宋"/>
          <w:b w:val="0"/>
          <w:bCs w:val="0"/>
          <w:sz w:val="28"/>
          <w:szCs w:val="28"/>
          <w:highlight w:val="none"/>
        </w:rPr>
        <w:t>不得利用上述房屋从事非法经营及违反我国刑法或治安管理处罚法的活动。</w:t>
      </w:r>
    </w:p>
    <w:p w14:paraId="19F2ED61">
      <w:pPr>
        <w:adjustRightInd w:val="0"/>
        <w:snapToGrid w:val="0"/>
        <w:spacing w:line="360" w:lineRule="auto"/>
        <w:ind w:firstLine="560" w:firstLineChars="20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lang w:val="en-US" w:eastAsia="zh-CN"/>
        </w:rPr>
        <w:t>4</w:t>
      </w:r>
      <w:r>
        <w:rPr>
          <w:rFonts w:hint="eastAsia" w:ascii="仿宋" w:hAnsi="仿宋" w:eastAsia="仿宋" w:cs="仿宋"/>
          <w:b w:val="0"/>
          <w:bCs w:val="0"/>
          <w:sz w:val="28"/>
          <w:szCs w:val="28"/>
          <w:highlight w:val="none"/>
        </w:rPr>
        <w:t>.甲方应按本合同第</w:t>
      </w:r>
      <w:r>
        <w:rPr>
          <w:rFonts w:hint="eastAsia" w:ascii="仿宋" w:hAnsi="仿宋" w:eastAsia="仿宋" w:cs="仿宋"/>
          <w:b w:val="0"/>
          <w:bCs w:val="0"/>
          <w:sz w:val="28"/>
          <w:szCs w:val="28"/>
          <w:highlight w:val="none"/>
          <w:lang w:val="en-US" w:eastAsia="zh-CN"/>
        </w:rPr>
        <w:t>四</w:t>
      </w:r>
      <w:r>
        <w:rPr>
          <w:rFonts w:hint="eastAsia" w:ascii="仿宋" w:hAnsi="仿宋" w:eastAsia="仿宋" w:cs="仿宋"/>
          <w:b w:val="0"/>
          <w:bCs w:val="0"/>
          <w:sz w:val="28"/>
          <w:szCs w:val="28"/>
          <w:highlight w:val="none"/>
        </w:rPr>
        <w:t>条约定支付租金。</w:t>
      </w:r>
    </w:p>
    <w:p w14:paraId="25D6C56E">
      <w:pPr>
        <w:adjustRightInd w:val="0"/>
        <w:snapToGrid w:val="0"/>
        <w:spacing w:line="360" w:lineRule="auto"/>
        <w:ind w:firstLine="560" w:firstLineChars="20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lang w:val="en-US" w:eastAsia="zh-CN"/>
        </w:rPr>
        <w:t>5</w:t>
      </w:r>
      <w:r>
        <w:rPr>
          <w:rFonts w:hint="eastAsia" w:ascii="仿宋" w:hAnsi="仿宋" w:eastAsia="仿宋" w:cs="仿宋"/>
          <w:b w:val="0"/>
          <w:bCs w:val="0"/>
          <w:sz w:val="28"/>
          <w:szCs w:val="28"/>
          <w:highlight w:val="none"/>
        </w:rPr>
        <w:t>.甲方应当按照合同约定的租赁用途和使用要求合理使用房屋，不得擅自改动房屋承重结构和拆改室内设施；甲方因使用不当或不合理使用造成承租房屋或附属的设施出现损坏或发生故障，甲方应当自行修复。</w:t>
      </w:r>
    </w:p>
    <w:p w14:paraId="5123E045">
      <w:pPr>
        <w:adjustRightInd w:val="0"/>
        <w:snapToGrid w:val="0"/>
        <w:spacing w:line="360" w:lineRule="auto"/>
        <w:ind w:firstLine="560" w:firstLineChars="20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lang w:val="en-US" w:eastAsia="zh-CN"/>
        </w:rPr>
        <w:t>6</w:t>
      </w:r>
      <w:r>
        <w:rPr>
          <w:rFonts w:hint="eastAsia" w:ascii="仿宋" w:hAnsi="仿宋" w:eastAsia="仿宋" w:cs="仿宋"/>
          <w:b w:val="0"/>
          <w:bCs w:val="0"/>
          <w:sz w:val="28"/>
          <w:szCs w:val="28"/>
          <w:highlight w:val="none"/>
        </w:rPr>
        <w:t>.因甲方保管不当或不合理使用，致使房屋及其附属物品、设备设施发生损坏或故障的，甲方应当自行维修。</w:t>
      </w:r>
    </w:p>
    <w:p w14:paraId="7323C90D">
      <w:pPr>
        <w:adjustRightInd w:val="0"/>
        <w:snapToGrid w:val="0"/>
        <w:spacing w:line="360"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乙方权利义务</w:t>
      </w:r>
    </w:p>
    <w:p w14:paraId="149CCCD4">
      <w:pPr>
        <w:adjustRightInd w:val="0"/>
        <w:snapToGrid w:val="0"/>
        <w:spacing w:line="360" w:lineRule="auto"/>
        <w:ind w:firstLine="560" w:firstLineChars="20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1.乙方有权定期查看甲方使用房屋的情况。</w:t>
      </w:r>
    </w:p>
    <w:p w14:paraId="0AD443C0">
      <w:pPr>
        <w:adjustRightInd w:val="0"/>
        <w:snapToGrid w:val="0"/>
        <w:spacing w:line="360" w:lineRule="auto"/>
        <w:ind w:firstLine="560" w:firstLineChars="20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2.乙方应保证房屋的建筑结构和设备设施符合建筑、消防、治安、卫生等方面的安全条件，不得危及人身安全。</w:t>
      </w:r>
    </w:p>
    <w:p w14:paraId="178BDBA5">
      <w:pPr>
        <w:adjustRightInd w:val="0"/>
        <w:snapToGrid w:val="0"/>
        <w:spacing w:line="360" w:lineRule="auto"/>
        <w:ind w:firstLine="560" w:firstLineChars="20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3.对于房屋及其附属物品、设备设施因自然属性或合理使用而导致的损耗，甲方应及时通知乙方修复。</w:t>
      </w:r>
    </w:p>
    <w:p w14:paraId="2059708E">
      <w:pPr>
        <w:adjustRightInd w:val="0"/>
        <w:snapToGrid w:val="0"/>
        <w:spacing w:line="360"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六、其它事项</w:t>
      </w:r>
    </w:p>
    <w:p w14:paraId="44B6AA00">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（一）乙方不得转让、分包给其它单位或个人。</w:t>
      </w:r>
    </w:p>
    <w:p w14:paraId="102C01FF">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（二）乙方的响应文件和承诺等内容将列入合同。</w:t>
      </w:r>
    </w:p>
    <w:p w14:paraId="56AA83A9">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（三）房屋交付使用时应确保房屋建筑结构安全可靠，门、窗完好，上、下水通畅，供电正常，家具、设备能正常使用。</w:t>
      </w:r>
    </w:p>
    <w:p w14:paraId="1EB1C72E">
      <w:pPr>
        <w:adjustRightInd w:val="0"/>
        <w:snapToGrid w:val="0"/>
        <w:spacing w:line="360" w:lineRule="auto"/>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（四）房屋装饰、装修、扩建</w:t>
      </w:r>
      <w:r>
        <w:rPr>
          <w:rFonts w:hint="eastAsia" w:ascii="仿宋" w:hAnsi="仿宋" w:eastAsia="仿宋" w:cs="仿宋"/>
          <w:sz w:val="28"/>
          <w:szCs w:val="28"/>
          <w:highlight w:val="none"/>
          <w:lang w:eastAsia="zh-CN"/>
        </w:rPr>
        <w:t>：</w:t>
      </w:r>
    </w:p>
    <w:p w14:paraId="022D0D76">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1.甲方经乙方同意装饰、装修，租赁期间届满或者合同解除时，除双方另有约定外，未形成附合的装饰装修物，可由甲方拆除。因拆除造成房屋毁损的，甲方应当恢复原状。</w:t>
      </w:r>
    </w:p>
    <w:p w14:paraId="5454EA00">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2.甲方经乙方同意装饰、装修，租赁期间届满时，乙方不得请求甲方补偿附合装饰装修费用。</w:t>
      </w:r>
    </w:p>
    <w:p w14:paraId="5D998E84">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3.甲方未经乙方同意装饰、装修或者扩建发生的费用，由甲方负担。乙方可以请求甲方恢复原状。</w:t>
      </w:r>
    </w:p>
    <w:p w14:paraId="3CA9629B">
      <w:pPr>
        <w:adjustRightInd w:val="0"/>
        <w:snapToGrid w:val="0"/>
        <w:spacing w:line="360" w:lineRule="auto"/>
        <w:ind w:firstLine="562" w:firstLineChars="200"/>
        <w:rPr>
          <w:rFonts w:hint="eastAsia" w:ascii="仿宋" w:hAnsi="仿宋" w:eastAsia="仿宋" w:cs="仿宋"/>
          <w:b/>
          <w:bCs/>
          <w:sz w:val="28"/>
          <w:szCs w:val="28"/>
          <w:highlight w:val="none"/>
          <w:lang w:val="zh-CN"/>
        </w:rPr>
      </w:pPr>
      <w:r>
        <w:rPr>
          <w:rFonts w:hint="eastAsia" w:ascii="仿宋" w:hAnsi="仿宋" w:eastAsia="仿宋" w:cs="仿宋"/>
          <w:b/>
          <w:bCs/>
          <w:sz w:val="28"/>
          <w:szCs w:val="28"/>
          <w:highlight w:val="none"/>
        </w:rPr>
        <w:t>七、</w:t>
      </w:r>
      <w:r>
        <w:rPr>
          <w:rFonts w:hint="eastAsia" w:ascii="仿宋" w:hAnsi="仿宋" w:eastAsia="仿宋" w:cs="仿宋"/>
          <w:b/>
          <w:bCs/>
          <w:sz w:val="28"/>
          <w:szCs w:val="28"/>
          <w:highlight w:val="none"/>
          <w:lang w:val="zh-CN"/>
        </w:rPr>
        <w:t>违约责任</w:t>
      </w:r>
    </w:p>
    <w:p w14:paraId="15646B3B">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（一）按《</w:t>
      </w:r>
      <w:r>
        <w:rPr>
          <w:rFonts w:hint="eastAsia" w:ascii="仿宋" w:hAnsi="仿宋" w:eastAsia="仿宋" w:cs="仿宋"/>
          <w:sz w:val="28"/>
          <w:szCs w:val="28"/>
          <w:highlight w:val="none"/>
          <w:lang w:val="en-US" w:eastAsia="zh-CN"/>
        </w:rPr>
        <w:t>民法典</w:t>
      </w:r>
      <w:r>
        <w:rPr>
          <w:rFonts w:hint="eastAsia" w:ascii="仿宋" w:hAnsi="仿宋" w:eastAsia="仿宋" w:cs="仿宋"/>
          <w:sz w:val="28"/>
          <w:szCs w:val="28"/>
          <w:highlight w:val="none"/>
        </w:rPr>
        <w:t>》中的相关条款执行。</w:t>
      </w:r>
    </w:p>
    <w:p w14:paraId="1917CEC0">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（二）未按合同要求提供服务或服务质量不能满足本次采购要求，甲方会同监督机构、采购代理机构有权终止合同和对乙方违约行为进行追究，同时按政府采购法的有关规定进行相应的处罚。</w:t>
      </w:r>
    </w:p>
    <w:p w14:paraId="24DACAF2">
      <w:pPr>
        <w:adjustRightInd w:val="0"/>
        <w:snapToGrid w:val="0"/>
        <w:spacing w:line="360"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八、合同争议解决的方式</w:t>
      </w:r>
    </w:p>
    <w:p w14:paraId="2F305D6C">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本合同在履行过程中发生的争议，由甲、乙双方当事人协商解决，协商不成的按下列第（二）种方式解决：</w:t>
      </w:r>
    </w:p>
    <w:p w14:paraId="784C826F">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（一）提交西安仲裁委员会仲裁；</w:t>
      </w:r>
    </w:p>
    <w:p w14:paraId="20B32A57">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（二）依法向</w:t>
      </w:r>
      <w:r>
        <w:rPr>
          <w:rFonts w:hint="eastAsia" w:ascii="仿宋" w:hAnsi="仿宋" w:eastAsia="仿宋" w:cs="仿宋"/>
          <w:sz w:val="28"/>
          <w:szCs w:val="28"/>
          <w:highlight w:val="none"/>
          <w:lang w:val="en-US" w:eastAsia="zh-CN"/>
        </w:rPr>
        <w:t>甲</w:t>
      </w:r>
      <w:r>
        <w:rPr>
          <w:rFonts w:hint="eastAsia" w:ascii="仿宋" w:hAnsi="仿宋" w:eastAsia="仿宋" w:cs="仿宋"/>
          <w:sz w:val="28"/>
          <w:szCs w:val="28"/>
          <w:highlight w:val="none"/>
        </w:rPr>
        <w:t>方所在地人民法院起诉。</w:t>
      </w:r>
    </w:p>
    <w:p w14:paraId="49F4232D">
      <w:pPr>
        <w:adjustRightInd w:val="0"/>
        <w:snapToGrid w:val="0"/>
        <w:spacing w:line="360"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九、合同生效</w:t>
      </w:r>
    </w:p>
    <w:p w14:paraId="44E6385B">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（一）本合同须经甲、乙双方的法定代表人（授权代理人）在合同书上签字并加盖本单位公章后正实生效。</w:t>
      </w:r>
    </w:p>
    <w:p w14:paraId="3271634E">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（二）合同生效后，甲、乙双方须严格执行本合同条款的规定，全面履行合同，违者按《中华人民共和国</w:t>
      </w:r>
      <w:r>
        <w:rPr>
          <w:rFonts w:hint="eastAsia" w:ascii="仿宋" w:hAnsi="仿宋" w:eastAsia="仿宋" w:cs="仿宋"/>
          <w:sz w:val="28"/>
          <w:szCs w:val="28"/>
          <w:highlight w:val="none"/>
          <w:lang w:val="en-US" w:eastAsia="zh-CN"/>
        </w:rPr>
        <w:t>民法典</w:t>
      </w:r>
      <w:r>
        <w:rPr>
          <w:rFonts w:hint="eastAsia" w:ascii="仿宋" w:hAnsi="仿宋" w:eastAsia="仿宋" w:cs="仿宋"/>
          <w:sz w:val="28"/>
          <w:szCs w:val="28"/>
          <w:highlight w:val="none"/>
        </w:rPr>
        <w:t>》的有关规定承担相应责任。</w:t>
      </w:r>
    </w:p>
    <w:p w14:paraId="596119FE">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（三）本合同一式</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份，甲乙双方各执</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份。</w:t>
      </w:r>
    </w:p>
    <w:p w14:paraId="1ED9B99E">
      <w:pPr>
        <w:adjustRightInd w:val="0"/>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（四）本合同如有未尽事宜，甲、乙双方协商解决。</w:t>
      </w:r>
    </w:p>
    <w:p w14:paraId="6D609CB9">
      <w:pPr>
        <w:tabs>
          <w:tab w:val="left" w:pos="480"/>
        </w:tabs>
        <w:spacing w:line="360" w:lineRule="auto"/>
        <w:rPr>
          <w:rFonts w:hint="eastAsia" w:ascii="仿宋" w:hAnsi="仿宋" w:eastAsia="仿宋" w:cs="仿宋"/>
          <w:spacing w:val="-20"/>
          <w:kern w:val="0"/>
          <w:sz w:val="28"/>
          <w:szCs w:val="28"/>
          <w:highlight w:val="none"/>
        </w:rPr>
      </w:pPr>
    </w:p>
    <w:tbl>
      <w:tblPr>
        <w:tblStyle w:val="4"/>
        <w:tblW w:w="0" w:type="auto"/>
        <w:jc w:val="center"/>
        <w:tblLayout w:type="fixed"/>
        <w:tblCellMar>
          <w:top w:w="0" w:type="dxa"/>
          <w:left w:w="108" w:type="dxa"/>
          <w:bottom w:w="0" w:type="dxa"/>
          <w:right w:w="108" w:type="dxa"/>
        </w:tblCellMar>
      </w:tblPr>
      <w:tblGrid>
        <w:gridCol w:w="4201"/>
        <w:gridCol w:w="4202"/>
      </w:tblGrid>
      <w:tr w14:paraId="4DCA78E2">
        <w:tblPrEx>
          <w:tblCellMar>
            <w:top w:w="0" w:type="dxa"/>
            <w:left w:w="108" w:type="dxa"/>
            <w:bottom w:w="0" w:type="dxa"/>
            <w:right w:w="108" w:type="dxa"/>
          </w:tblCellMar>
        </w:tblPrEx>
        <w:trPr>
          <w:trHeight w:val="567" w:hRule="exact"/>
          <w:jc w:val="center"/>
        </w:trPr>
        <w:tc>
          <w:tcPr>
            <w:tcW w:w="4201" w:type="dxa"/>
            <w:noWrap/>
            <w:vAlign w:val="center"/>
          </w:tcPr>
          <w:p w14:paraId="23831D22">
            <w:pPr>
              <w:keepNext w:val="0"/>
              <w:keepLines w:val="0"/>
              <w:widowControl/>
              <w:suppressLineNumbers w:val="0"/>
              <w:autoSpaceDE w:val="0"/>
              <w:autoSpaceDN w:val="0"/>
              <w:adjustRightInd w:val="0"/>
              <w:spacing w:before="0" w:beforeAutospacing="0" w:after="0" w:afterAutospacing="0"/>
              <w:ind w:left="0" w:right="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甲  方</w:t>
            </w:r>
          </w:p>
        </w:tc>
        <w:tc>
          <w:tcPr>
            <w:tcW w:w="4202" w:type="dxa"/>
            <w:noWrap/>
            <w:vAlign w:val="center"/>
          </w:tcPr>
          <w:p w14:paraId="2EA81D07">
            <w:pPr>
              <w:keepNext w:val="0"/>
              <w:keepLines w:val="0"/>
              <w:widowControl/>
              <w:suppressLineNumbers w:val="0"/>
              <w:autoSpaceDE w:val="0"/>
              <w:autoSpaceDN w:val="0"/>
              <w:adjustRightInd w:val="0"/>
              <w:spacing w:before="0" w:beforeAutospacing="0" w:after="0" w:afterAutospacing="0"/>
              <w:ind w:left="0" w:right="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乙  方</w:t>
            </w:r>
          </w:p>
        </w:tc>
      </w:tr>
      <w:tr w14:paraId="3810D557">
        <w:tblPrEx>
          <w:tblCellMar>
            <w:top w:w="0" w:type="dxa"/>
            <w:left w:w="108" w:type="dxa"/>
            <w:bottom w:w="0" w:type="dxa"/>
            <w:right w:w="108" w:type="dxa"/>
          </w:tblCellMar>
        </w:tblPrEx>
        <w:trPr>
          <w:trHeight w:val="567" w:hRule="exact"/>
          <w:jc w:val="center"/>
        </w:trPr>
        <w:tc>
          <w:tcPr>
            <w:tcW w:w="4201" w:type="dxa"/>
            <w:noWrap/>
            <w:vAlign w:val="center"/>
          </w:tcPr>
          <w:p w14:paraId="06F312FA">
            <w:pPr>
              <w:keepNext w:val="0"/>
              <w:keepLines w:val="0"/>
              <w:widowControl/>
              <w:suppressLineNumbers w:val="0"/>
              <w:autoSpaceDE w:val="0"/>
              <w:autoSpaceDN w:val="0"/>
              <w:adjustRightInd w:val="0"/>
              <w:spacing w:before="0" w:beforeAutospacing="0" w:after="0" w:afterAutospacing="0"/>
              <w:ind w:left="0" w:right="0" w:firstLine="840" w:firstLineChars="35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（盖章）</w:t>
            </w:r>
          </w:p>
        </w:tc>
        <w:tc>
          <w:tcPr>
            <w:tcW w:w="4202" w:type="dxa"/>
            <w:noWrap/>
            <w:vAlign w:val="center"/>
          </w:tcPr>
          <w:p w14:paraId="67AD2509">
            <w:pPr>
              <w:keepNext w:val="0"/>
              <w:keepLines w:val="0"/>
              <w:widowControl/>
              <w:suppressLineNumbers w:val="0"/>
              <w:autoSpaceDE w:val="0"/>
              <w:autoSpaceDN w:val="0"/>
              <w:adjustRightInd w:val="0"/>
              <w:spacing w:before="0" w:beforeAutospacing="0" w:after="0" w:afterAutospacing="0"/>
              <w:ind w:left="0" w:right="0" w:firstLine="960" w:firstLineChars="40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（盖章）</w:t>
            </w:r>
          </w:p>
        </w:tc>
      </w:tr>
      <w:tr w14:paraId="01B885FF">
        <w:tblPrEx>
          <w:tblCellMar>
            <w:top w:w="0" w:type="dxa"/>
            <w:left w:w="108" w:type="dxa"/>
            <w:bottom w:w="0" w:type="dxa"/>
            <w:right w:w="108" w:type="dxa"/>
          </w:tblCellMar>
        </w:tblPrEx>
        <w:trPr>
          <w:trHeight w:val="567" w:hRule="exact"/>
          <w:jc w:val="center"/>
        </w:trPr>
        <w:tc>
          <w:tcPr>
            <w:tcW w:w="4201" w:type="dxa"/>
            <w:noWrap/>
            <w:vAlign w:val="center"/>
          </w:tcPr>
          <w:p w14:paraId="31D0F44D">
            <w:pPr>
              <w:keepNext w:val="0"/>
              <w:keepLines w:val="0"/>
              <w:widowControl/>
              <w:suppressLineNumbers w:val="0"/>
              <w:autoSpaceDE w:val="0"/>
              <w:autoSpaceDN w:val="0"/>
              <w:adjustRightInd w:val="0"/>
              <w:spacing w:before="0" w:beforeAutospacing="0" w:after="0" w:afterAutospacing="0"/>
              <w:ind w:left="0" w:right="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 xml:space="preserve">地址： </w:t>
            </w:r>
          </w:p>
        </w:tc>
        <w:tc>
          <w:tcPr>
            <w:tcW w:w="4202" w:type="dxa"/>
            <w:noWrap/>
            <w:vAlign w:val="center"/>
          </w:tcPr>
          <w:p w14:paraId="09A6B4EF">
            <w:pPr>
              <w:keepNext w:val="0"/>
              <w:keepLines w:val="0"/>
              <w:widowControl/>
              <w:suppressLineNumbers w:val="0"/>
              <w:autoSpaceDE w:val="0"/>
              <w:autoSpaceDN w:val="0"/>
              <w:adjustRightInd w:val="0"/>
              <w:spacing w:before="0" w:beforeAutospacing="0" w:after="0" w:afterAutospacing="0"/>
              <w:ind w:left="0" w:right="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地址：</w:t>
            </w:r>
          </w:p>
        </w:tc>
      </w:tr>
      <w:tr w14:paraId="127753A2">
        <w:tblPrEx>
          <w:tblCellMar>
            <w:top w:w="0" w:type="dxa"/>
            <w:left w:w="108" w:type="dxa"/>
            <w:bottom w:w="0" w:type="dxa"/>
            <w:right w:w="108" w:type="dxa"/>
          </w:tblCellMar>
        </w:tblPrEx>
        <w:trPr>
          <w:trHeight w:val="567" w:hRule="exact"/>
          <w:jc w:val="center"/>
        </w:trPr>
        <w:tc>
          <w:tcPr>
            <w:tcW w:w="4201" w:type="dxa"/>
            <w:noWrap/>
            <w:vAlign w:val="center"/>
          </w:tcPr>
          <w:p w14:paraId="2A241175">
            <w:pPr>
              <w:keepNext w:val="0"/>
              <w:keepLines w:val="0"/>
              <w:widowControl/>
              <w:suppressLineNumbers w:val="0"/>
              <w:autoSpaceDE w:val="0"/>
              <w:autoSpaceDN w:val="0"/>
              <w:adjustRightInd w:val="0"/>
              <w:spacing w:before="0" w:beforeAutospacing="0" w:after="0" w:afterAutospacing="0"/>
              <w:ind w:left="0" w:right="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邮编：</w:t>
            </w:r>
          </w:p>
        </w:tc>
        <w:tc>
          <w:tcPr>
            <w:tcW w:w="4202" w:type="dxa"/>
            <w:noWrap/>
            <w:vAlign w:val="center"/>
          </w:tcPr>
          <w:p w14:paraId="07D365D8">
            <w:pPr>
              <w:keepNext w:val="0"/>
              <w:keepLines w:val="0"/>
              <w:widowControl/>
              <w:suppressLineNumbers w:val="0"/>
              <w:autoSpaceDE w:val="0"/>
              <w:autoSpaceDN w:val="0"/>
              <w:adjustRightInd w:val="0"/>
              <w:spacing w:before="0" w:beforeAutospacing="0" w:after="0" w:afterAutospacing="0"/>
              <w:ind w:left="0" w:right="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邮编：</w:t>
            </w:r>
          </w:p>
        </w:tc>
      </w:tr>
      <w:tr w14:paraId="330E7453">
        <w:tblPrEx>
          <w:tblCellMar>
            <w:top w:w="0" w:type="dxa"/>
            <w:left w:w="108" w:type="dxa"/>
            <w:bottom w:w="0" w:type="dxa"/>
            <w:right w:w="108" w:type="dxa"/>
          </w:tblCellMar>
        </w:tblPrEx>
        <w:trPr>
          <w:trHeight w:val="567" w:hRule="exact"/>
          <w:jc w:val="center"/>
        </w:trPr>
        <w:tc>
          <w:tcPr>
            <w:tcW w:w="4201" w:type="dxa"/>
            <w:noWrap/>
            <w:vAlign w:val="center"/>
          </w:tcPr>
          <w:p w14:paraId="70BF7756">
            <w:pPr>
              <w:keepNext w:val="0"/>
              <w:keepLines w:val="0"/>
              <w:widowControl/>
              <w:suppressLineNumbers w:val="0"/>
              <w:autoSpaceDE w:val="0"/>
              <w:autoSpaceDN w:val="0"/>
              <w:adjustRightInd w:val="0"/>
              <w:spacing w:before="0" w:beforeAutospacing="0" w:after="0" w:afterAutospacing="0"/>
              <w:ind w:left="0" w:right="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 xml:space="preserve">法定代表人： </w:t>
            </w:r>
          </w:p>
        </w:tc>
        <w:tc>
          <w:tcPr>
            <w:tcW w:w="4202" w:type="dxa"/>
            <w:noWrap/>
            <w:vAlign w:val="center"/>
          </w:tcPr>
          <w:p w14:paraId="30EB089E">
            <w:pPr>
              <w:keepNext w:val="0"/>
              <w:keepLines w:val="0"/>
              <w:widowControl/>
              <w:suppressLineNumbers w:val="0"/>
              <w:autoSpaceDE w:val="0"/>
              <w:autoSpaceDN w:val="0"/>
              <w:adjustRightInd w:val="0"/>
              <w:spacing w:before="0" w:beforeAutospacing="0" w:after="0" w:afterAutospacing="0"/>
              <w:ind w:left="0" w:right="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法定代表人：</w:t>
            </w:r>
          </w:p>
        </w:tc>
      </w:tr>
      <w:tr w14:paraId="09F6602D">
        <w:tblPrEx>
          <w:tblCellMar>
            <w:top w:w="0" w:type="dxa"/>
            <w:left w:w="108" w:type="dxa"/>
            <w:bottom w:w="0" w:type="dxa"/>
            <w:right w:w="108" w:type="dxa"/>
          </w:tblCellMar>
        </w:tblPrEx>
        <w:trPr>
          <w:trHeight w:val="567" w:hRule="exact"/>
          <w:jc w:val="center"/>
        </w:trPr>
        <w:tc>
          <w:tcPr>
            <w:tcW w:w="4201" w:type="dxa"/>
            <w:noWrap/>
            <w:vAlign w:val="center"/>
          </w:tcPr>
          <w:p w14:paraId="31F68914">
            <w:pPr>
              <w:keepNext w:val="0"/>
              <w:keepLines w:val="0"/>
              <w:widowControl/>
              <w:suppressLineNumbers w:val="0"/>
              <w:autoSpaceDE w:val="0"/>
              <w:autoSpaceDN w:val="0"/>
              <w:adjustRightInd w:val="0"/>
              <w:spacing w:before="0" w:beforeAutospacing="0" w:after="0" w:afterAutospacing="0"/>
              <w:ind w:left="0" w:right="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被授权代表：</w:t>
            </w:r>
          </w:p>
        </w:tc>
        <w:tc>
          <w:tcPr>
            <w:tcW w:w="4202" w:type="dxa"/>
            <w:noWrap/>
            <w:vAlign w:val="center"/>
          </w:tcPr>
          <w:p w14:paraId="07CB4C70">
            <w:pPr>
              <w:keepNext w:val="0"/>
              <w:keepLines w:val="0"/>
              <w:widowControl/>
              <w:suppressLineNumbers w:val="0"/>
              <w:autoSpaceDE w:val="0"/>
              <w:autoSpaceDN w:val="0"/>
              <w:adjustRightInd w:val="0"/>
              <w:spacing w:before="0" w:beforeAutospacing="0" w:after="0" w:afterAutospacing="0"/>
              <w:ind w:left="0" w:right="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被授权代表：</w:t>
            </w:r>
          </w:p>
        </w:tc>
      </w:tr>
      <w:tr w14:paraId="5C9E1A1E">
        <w:tblPrEx>
          <w:tblCellMar>
            <w:top w:w="0" w:type="dxa"/>
            <w:left w:w="108" w:type="dxa"/>
            <w:bottom w:w="0" w:type="dxa"/>
            <w:right w:w="108" w:type="dxa"/>
          </w:tblCellMar>
        </w:tblPrEx>
        <w:trPr>
          <w:trHeight w:val="567" w:hRule="exact"/>
          <w:jc w:val="center"/>
        </w:trPr>
        <w:tc>
          <w:tcPr>
            <w:tcW w:w="4201" w:type="dxa"/>
            <w:noWrap/>
            <w:vAlign w:val="center"/>
          </w:tcPr>
          <w:p w14:paraId="33531180">
            <w:pPr>
              <w:keepNext w:val="0"/>
              <w:keepLines w:val="0"/>
              <w:widowControl/>
              <w:suppressLineNumbers w:val="0"/>
              <w:autoSpaceDE w:val="0"/>
              <w:autoSpaceDN w:val="0"/>
              <w:adjustRightInd w:val="0"/>
              <w:spacing w:before="0" w:beforeAutospacing="0" w:after="0" w:afterAutospacing="0"/>
              <w:ind w:left="0" w:right="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日期：</w:t>
            </w:r>
          </w:p>
        </w:tc>
        <w:tc>
          <w:tcPr>
            <w:tcW w:w="4202" w:type="dxa"/>
            <w:noWrap/>
            <w:vAlign w:val="center"/>
          </w:tcPr>
          <w:p w14:paraId="24F9C350">
            <w:pPr>
              <w:keepNext w:val="0"/>
              <w:keepLines w:val="0"/>
              <w:widowControl/>
              <w:suppressLineNumbers w:val="0"/>
              <w:autoSpaceDE w:val="0"/>
              <w:autoSpaceDN w:val="0"/>
              <w:adjustRightInd w:val="0"/>
              <w:spacing w:before="0" w:beforeAutospacing="0" w:after="0" w:afterAutospacing="0"/>
              <w:ind w:left="0" w:right="0"/>
              <w:rPr>
                <w:rFonts w:hint="eastAsia" w:ascii="仿宋" w:hAnsi="仿宋" w:eastAsia="仿宋" w:cs="仿宋"/>
                <w:spacing w:val="-20"/>
                <w:kern w:val="0"/>
                <w:sz w:val="28"/>
                <w:szCs w:val="28"/>
                <w:highlight w:val="none"/>
              </w:rPr>
            </w:pPr>
            <w:r>
              <w:rPr>
                <w:rFonts w:hint="eastAsia" w:ascii="仿宋" w:hAnsi="仿宋" w:eastAsia="仿宋" w:cs="仿宋"/>
                <w:spacing w:val="-20"/>
                <w:kern w:val="0"/>
                <w:sz w:val="28"/>
                <w:szCs w:val="28"/>
                <w:highlight w:val="none"/>
              </w:rPr>
              <w:t>日期：</w:t>
            </w:r>
          </w:p>
        </w:tc>
      </w:tr>
    </w:tbl>
    <w:p w14:paraId="73366319">
      <w:bookmarkStart w:id="2" w:name="_GoBack"/>
      <w:bookmarkEnd w:id="2"/>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1346CB"/>
    <w:rsid w:val="5A1346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Normal Indent"/>
    <w:basedOn w:val="1"/>
    <w:qFormat/>
    <w:uiPriority w:val="0"/>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2026-01-13T01:53:00Z</dcterms:created>
  <dc:creator>NANO259</dc:creator>
  <cp:lastModifiedBy>NANO259</cp:lastModifiedBy>
  <dcterms:modified xsi:type="dcterms:W3CDTF">2026-01-13T01:54:27Z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6D4627EFFCDE4E7BA1A8D7E9F8884E76_11</vt:lpwstr>
  </property>
  <property fmtid="{D5CDD505-2E9C-101B-9397-08002B2CF9AE}" pid="4" name="KSOTemplateDocerSaveRecord">
    <vt:lpwstr>eyJoZGlkIjoiOTNlODE0YjMzMDE0OTA1NTUxYzk0ODBhOTU4NGEwMWYiLCJ1c2VySWQiOiIxMjI2NDQzMzM3In0=</vt:lpwstr>
  </property>
</Properties>
</file>