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9717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both"/>
        <w:textAlignment w:val="baseline"/>
        <w:outlineLvl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附表：</w:t>
      </w:r>
    </w:p>
    <w:p w14:paraId="0101D43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表（首次报价）</w:t>
      </w:r>
    </w:p>
    <w:p w14:paraId="08390F6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3D8058F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60E1B2E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5B76C4A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3"/>
        <w:tblW w:w="10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2201"/>
        <w:gridCol w:w="2026"/>
        <w:gridCol w:w="2415"/>
        <w:gridCol w:w="1140"/>
      </w:tblGrid>
      <w:tr w14:paraId="4E336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303" w:type="dxa"/>
            <w:tcBorders>
              <w:tl2br w:val="single" w:color="auto" w:sz="4" w:space="0"/>
            </w:tcBorders>
            <w:noWrap w:val="0"/>
            <w:vAlign w:val="center"/>
          </w:tcPr>
          <w:p w14:paraId="67CCAC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  <w:p w14:paraId="696CB0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201" w:type="dxa"/>
            <w:noWrap w:val="0"/>
            <w:vAlign w:val="center"/>
          </w:tcPr>
          <w:p w14:paraId="7115EB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租赁费单价</w:t>
            </w:r>
          </w:p>
        </w:tc>
        <w:tc>
          <w:tcPr>
            <w:tcW w:w="2026" w:type="dxa"/>
            <w:noWrap w:val="0"/>
            <w:vAlign w:val="center"/>
          </w:tcPr>
          <w:p w14:paraId="425F40FF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租赁面积（暂定）（平方米）</w:t>
            </w:r>
          </w:p>
        </w:tc>
        <w:tc>
          <w:tcPr>
            <w:tcW w:w="2415" w:type="dxa"/>
            <w:noWrap w:val="0"/>
            <w:vAlign w:val="center"/>
          </w:tcPr>
          <w:p w14:paraId="1EAB8F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1140" w:type="dxa"/>
            <w:noWrap w:val="0"/>
            <w:vAlign w:val="center"/>
          </w:tcPr>
          <w:p w14:paraId="2974DB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</w:tr>
      <w:tr w14:paraId="3E00D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303" w:type="dxa"/>
            <w:noWrap w:val="0"/>
            <w:vAlign w:val="center"/>
          </w:tcPr>
          <w:p w14:paraId="2884E6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公安经开分局、交警经开大队等部门办公场所租赁项目</w:t>
            </w:r>
          </w:p>
        </w:tc>
        <w:tc>
          <w:tcPr>
            <w:tcW w:w="2201" w:type="dxa"/>
            <w:noWrap w:val="0"/>
            <w:vAlign w:val="center"/>
          </w:tcPr>
          <w:p w14:paraId="4EA870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（元/㎡/月）</w:t>
            </w:r>
          </w:p>
        </w:tc>
        <w:tc>
          <w:tcPr>
            <w:tcW w:w="2026" w:type="dxa"/>
            <w:noWrap w:val="0"/>
            <w:vAlign w:val="center"/>
          </w:tcPr>
          <w:p w14:paraId="0060AE9E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577.05㎡</w:t>
            </w:r>
          </w:p>
        </w:tc>
        <w:tc>
          <w:tcPr>
            <w:tcW w:w="2415" w:type="dxa"/>
            <w:noWrap w:val="0"/>
            <w:vAlign w:val="center"/>
          </w:tcPr>
          <w:p w14:paraId="56799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（元/年）</w:t>
            </w:r>
          </w:p>
        </w:tc>
        <w:tc>
          <w:tcPr>
            <w:tcW w:w="1140" w:type="dxa"/>
            <w:noWrap w:val="0"/>
            <w:vAlign w:val="center"/>
          </w:tcPr>
          <w:p w14:paraId="44725A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3年</w:t>
            </w:r>
          </w:p>
        </w:tc>
      </w:tr>
      <w:tr w14:paraId="1221C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303" w:type="dxa"/>
            <w:noWrap w:val="0"/>
            <w:vAlign w:val="center"/>
          </w:tcPr>
          <w:p w14:paraId="24989A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总报价（元） </w:t>
            </w:r>
          </w:p>
        </w:tc>
        <w:tc>
          <w:tcPr>
            <w:tcW w:w="7782" w:type="dxa"/>
            <w:gridSpan w:val="4"/>
            <w:noWrap w:val="0"/>
            <w:vAlign w:val="center"/>
          </w:tcPr>
          <w:p w14:paraId="5BD779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692517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2F1047A9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备注：</w:t>
      </w:r>
    </w:p>
    <w:p w14:paraId="79EE0921">
      <w:pPr>
        <w:pStyle w:val="2"/>
        <w:spacing w:line="360" w:lineRule="auto"/>
        <w:ind w:firstLine="562" w:firstLineChars="200"/>
        <w:rPr>
          <w:rFonts w:hint="default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1.响应报价（元/年）=租赁费单价 *租赁面积（577.05㎡） *12个月</w:t>
      </w:r>
    </w:p>
    <w:p w14:paraId="1DF1F990">
      <w:pPr>
        <w:pStyle w:val="2"/>
        <w:spacing w:line="360" w:lineRule="auto"/>
        <w:ind w:firstLine="843" w:firstLineChars="300"/>
        <w:rPr>
          <w:rFonts w:hint="eastAsia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响应总报价=响应报价（元/年） *服务期3年。</w:t>
      </w:r>
    </w:p>
    <w:p w14:paraId="2975CA94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.响应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总报价精确到小数点后两位，大小写不一致时，以大写为准； </w:t>
      </w:r>
    </w:p>
    <w:p w14:paraId="0FBD9A1D">
      <w:pPr>
        <w:pStyle w:val="2"/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各供应商响应单价如超过采购单价上限价，按废标处理。</w:t>
      </w:r>
    </w:p>
    <w:p w14:paraId="4093FAF8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4.（1）采购预算最高限价：727,200.00元（242,400.00元/年，服务期三年）。</w:t>
      </w:r>
    </w:p>
    <w:p w14:paraId="1F78E9D0">
      <w:pPr>
        <w:spacing w:line="360" w:lineRule="auto"/>
        <w:ind w:firstLine="843" w:firstLineChars="3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（2）租赁费单价上限价：35元/㎡/月。</w:t>
      </w:r>
    </w:p>
    <w:p w14:paraId="658D7E15"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5、577.05㎡为暂定的租赁面积，最终租赁面积以采购人实际入住为准。</w:t>
      </w:r>
    </w:p>
    <w:p w14:paraId="65C38E83">
      <w:pPr>
        <w:pStyle w:val="2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89FBCD2">
      <w:pPr>
        <w:pStyle w:val="5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供 应 商：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（盖章）</w:t>
      </w:r>
    </w:p>
    <w:p w14:paraId="4D706E94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法定代表人（单位负责人）</w:t>
      </w:r>
    </w:p>
    <w:p w14:paraId="5F1E4216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或授权委托人：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（盖章或签字）</w:t>
      </w:r>
    </w:p>
    <w:p w14:paraId="76BBBEDD">
      <w:pPr>
        <w:shd w:val="clear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</w:t>
      </w:r>
    </w:p>
    <w:p w14:paraId="5FF4D697">
      <w:pPr>
        <w:rPr>
          <w:rFonts w:hint="default"/>
          <w:lang w:val="en-US" w:eastAsia="zh-CN"/>
        </w:rPr>
        <w:sectPr>
          <w:pgSz w:w="11906" w:h="16838"/>
          <w:pgMar w:top="1418" w:right="1247" w:bottom="1418" w:left="1247" w:header="851" w:footer="992" w:gutter="0"/>
          <w:pgNumType w:fmt="decimal"/>
          <w:cols w:space="720" w:num="1"/>
          <w:docGrid w:linePitch="312" w:charSpace="0"/>
        </w:sectPr>
      </w:pPr>
    </w:p>
    <w:p w14:paraId="2631FF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表（最终报价）</w:t>
      </w:r>
    </w:p>
    <w:p w14:paraId="332A5DD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6E78C60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01B0B3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63065D9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3"/>
        <w:tblW w:w="10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2201"/>
        <w:gridCol w:w="2026"/>
        <w:gridCol w:w="2415"/>
        <w:gridCol w:w="1140"/>
      </w:tblGrid>
      <w:tr w14:paraId="6B465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303" w:type="dxa"/>
            <w:tcBorders>
              <w:tl2br w:val="single" w:color="auto" w:sz="4" w:space="0"/>
            </w:tcBorders>
            <w:noWrap w:val="0"/>
            <w:vAlign w:val="center"/>
          </w:tcPr>
          <w:p w14:paraId="12D67C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  <w:p w14:paraId="06B3B3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201" w:type="dxa"/>
            <w:noWrap w:val="0"/>
            <w:vAlign w:val="center"/>
          </w:tcPr>
          <w:p w14:paraId="5D29D6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租赁费单价</w:t>
            </w:r>
          </w:p>
        </w:tc>
        <w:tc>
          <w:tcPr>
            <w:tcW w:w="2026" w:type="dxa"/>
            <w:noWrap w:val="0"/>
            <w:vAlign w:val="center"/>
          </w:tcPr>
          <w:p w14:paraId="73E4821D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租赁面积（暂定）（平方米）</w:t>
            </w:r>
          </w:p>
        </w:tc>
        <w:tc>
          <w:tcPr>
            <w:tcW w:w="2415" w:type="dxa"/>
            <w:noWrap w:val="0"/>
            <w:vAlign w:val="center"/>
          </w:tcPr>
          <w:p w14:paraId="24C50F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） </w:t>
            </w:r>
          </w:p>
        </w:tc>
        <w:tc>
          <w:tcPr>
            <w:tcW w:w="1140" w:type="dxa"/>
            <w:noWrap w:val="0"/>
            <w:vAlign w:val="center"/>
          </w:tcPr>
          <w:p w14:paraId="3FA334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</w:tr>
      <w:tr w14:paraId="5139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303" w:type="dxa"/>
            <w:noWrap w:val="0"/>
            <w:vAlign w:val="center"/>
          </w:tcPr>
          <w:p w14:paraId="53FA10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公安经开分局、交警经开大队等部门办公场所租赁项目</w:t>
            </w:r>
          </w:p>
        </w:tc>
        <w:tc>
          <w:tcPr>
            <w:tcW w:w="2201" w:type="dxa"/>
            <w:noWrap w:val="0"/>
            <w:vAlign w:val="center"/>
          </w:tcPr>
          <w:p w14:paraId="374367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（元/㎡/月）</w:t>
            </w:r>
          </w:p>
        </w:tc>
        <w:tc>
          <w:tcPr>
            <w:tcW w:w="2026" w:type="dxa"/>
            <w:noWrap w:val="0"/>
            <w:vAlign w:val="center"/>
          </w:tcPr>
          <w:p w14:paraId="66473C3B">
            <w:pPr>
              <w:keepNext w:val="0"/>
              <w:keepLines w:val="0"/>
              <w:widowControl w:val="0"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577.05㎡</w:t>
            </w:r>
          </w:p>
        </w:tc>
        <w:tc>
          <w:tcPr>
            <w:tcW w:w="2415" w:type="dxa"/>
            <w:noWrap w:val="0"/>
            <w:vAlign w:val="center"/>
          </w:tcPr>
          <w:p w14:paraId="790690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（元/年）</w:t>
            </w:r>
          </w:p>
        </w:tc>
        <w:tc>
          <w:tcPr>
            <w:tcW w:w="1140" w:type="dxa"/>
            <w:noWrap w:val="0"/>
            <w:vAlign w:val="center"/>
          </w:tcPr>
          <w:p w14:paraId="017040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3年</w:t>
            </w:r>
          </w:p>
        </w:tc>
      </w:tr>
      <w:tr w14:paraId="2573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2303" w:type="dxa"/>
            <w:noWrap w:val="0"/>
            <w:vAlign w:val="center"/>
          </w:tcPr>
          <w:p w14:paraId="57DBD5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总报价（元） </w:t>
            </w:r>
          </w:p>
        </w:tc>
        <w:tc>
          <w:tcPr>
            <w:tcW w:w="7782" w:type="dxa"/>
            <w:gridSpan w:val="4"/>
            <w:noWrap w:val="0"/>
            <w:vAlign w:val="center"/>
          </w:tcPr>
          <w:p w14:paraId="49C989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4020A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44940BAF">
      <w:p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备注：</w:t>
      </w:r>
    </w:p>
    <w:p w14:paraId="1DE945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default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1.响应报价（元/年）=租赁费单价 *租赁面积（577.05㎡） *12个月</w:t>
      </w:r>
    </w:p>
    <w:p w14:paraId="590B1F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843" w:firstLineChars="300"/>
        <w:textAlignment w:val="baseline"/>
        <w:rPr>
          <w:rFonts w:hint="eastAsia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响应总报价=响应报价（元/年） *服务期3年。</w:t>
      </w:r>
    </w:p>
    <w:p w14:paraId="44F584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.响应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总报价精确到小数点后两位，大小写不一致时，以大写为准； </w:t>
      </w:r>
    </w:p>
    <w:p w14:paraId="64537B5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en-US" w:bidi="ar-SA"/>
        </w:rPr>
        <w:t>.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各供应商响应单价如超过采购单价上限价，按废标处理。</w:t>
      </w:r>
    </w:p>
    <w:p w14:paraId="363FA8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4.（1）采购预算最高限价：727,200.00元（242,400.00元/年，服务期三年）。</w:t>
      </w:r>
    </w:p>
    <w:p w14:paraId="5B8BF5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843" w:firstLineChars="3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（2）租赁费单价上限价：35元/㎡/月。</w:t>
      </w:r>
    </w:p>
    <w:p w14:paraId="205357B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5、577.05㎡为暂定的租赁面积，最终租赁面积以采购人实际入住为准。</w:t>
      </w:r>
    </w:p>
    <w:p w14:paraId="0BAE1468">
      <w:pPr>
        <w:pStyle w:val="5"/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jc w:val="both"/>
        <w:textAlignment w:val="baseline"/>
        <w:rPr>
          <w:rFonts w:hint="default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2"/>
          <w:sz w:val="28"/>
          <w:szCs w:val="28"/>
          <w:highlight w:val="none"/>
          <w:lang w:val="en-US" w:eastAsia="zh-CN" w:bidi="ar-SA"/>
        </w:rPr>
        <w:t>6、分项报价表（最终报价）在首次报价中不需要填写，只需在磋商环节最终报价填写时印章齐全作为附件上传。</w:t>
      </w:r>
      <w:bookmarkStart w:id="0" w:name="_GoBack"/>
      <w:bookmarkEnd w:id="0"/>
    </w:p>
    <w:p w14:paraId="2E0B6D65">
      <w:pPr>
        <w:rPr>
          <w:rFonts w:hint="eastAsia"/>
          <w:lang w:val="en-US" w:eastAsia="zh-CN"/>
        </w:rPr>
      </w:pPr>
    </w:p>
    <w:p w14:paraId="40F036D3">
      <w:pPr>
        <w:pStyle w:val="5"/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供 应 商：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（盖章）</w:t>
      </w:r>
    </w:p>
    <w:p w14:paraId="1E9761A6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法定代表人（单位负责人）</w:t>
      </w:r>
    </w:p>
    <w:p w14:paraId="6C362B70">
      <w:pPr>
        <w:pStyle w:val="5"/>
        <w:shd w:val="clear"/>
        <w:spacing w:line="360" w:lineRule="auto"/>
        <w:ind w:firstLine="3120" w:firstLineChars="1300"/>
        <w:jc w:val="both"/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或授权委托人：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pacing w:val="0"/>
          <w:position w:val="0"/>
          <w:sz w:val="24"/>
          <w:szCs w:val="24"/>
          <w:highlight w:val="none"/>
        </w:rPr>
        <w:t>（盖章或签字）</w:t>
      </w:r>
    </w:p>
    <w:p w14:paraId="7D7CBC92">
      <w:pPr>
        <w:pStyle w:val="2"/>
      </w:pP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 xml:space="preserve"> 日    期：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4"/>
          <w:szCs w:val="24"/>
          <w:highlight w:val="none"/>
        </w:rPr>
        <w:t>日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16D66"/>
    <w:rsid w:val="7371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2026-01-13T01:48:00Z</dcterms:created>
  <dc:creator>NANO259</dc:creator>
  <cp:lastModifiedBy>NANO259</cp:lastModifiedBy>
  <dcterms:modified xsi:type="dcterms:W3CDTF">2026-01-13T01:51:23Z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8921C4B061974F36B00F90F6FE74D9A7_11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