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28FD9">
      <w:pPr>
        <w:spacing w:line="360" w:lineRule="auto"/>
        <w:ind w:firstLine="602" w:firstLineChars="200"/>
        <w:jc w:val="center"/>
        <w:outlineLvl w:val="2"/>
        <w:rPr>
          <w:rFonts w:hint="eastAsia" w:ascii="仿宋" w:hAnsi="仿宋" w:eastAsia="仿宋" w:cs="仿宋"/>
          <w:b/>
          <w:snapToGrid w:val="0"/>
          <w:color w:val="000000"/>
          <w:kern w:val="0"/>
          <w:sz w:val="30"/>
          <w:szCs w:val="30"/>
          <w:highlight w:val="none"/>
          <w:lang w:val="zh-CN" w:eastAsia="zh-CN" w:bidi="ar-SA"/>
        </w:rPr>
      </w:pPr>
      <w:r>
        <w:rPr>
          <w:rFonts w:hint="eastAsia" w:ascii="仿宋" w:hAnsi="仿宋" w:eastAsia="仿宋" w:cs="仿宋"/>
          <w:b/>
          <w:snapToGrid w:val="0"/>
          <w:color w:val="000000"/>
          <w:kern w:val="0"/>
          <w:sz w:val="30"/>
          <w:szCs w:val="30"/>
          <w:highlight w:val="none"/>
          <w:lang w:val="zh-CN" w:eastAsia="zh-CN" w:bidi="ar-SA"/>
        </w:rPr>
        <w:t>资格证明文件</w:t>
      </w:r>
    </w:p>
    <w:p w14:paraId="375C68DC">
      <w:pPr>
        <w:shd w:val="clear"/>
        <w:spacing w:line="360" w:lineRule="auto"/>
        <w:ind w:firstLine="482" w:firstLineChars="200"/>
        <w:jc w:val="both"/>
        <w:outlineLvl w:val="9"/>
        <w:rPr>
          <w:rFonts w:hint="default"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采购包1：</w:t>
      </w:r>
    </w:p>
    <w:p w14:paraId="4952C6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1.基本资格条件：符合《中华人民共和国政府采购法》第二十二条的规定：</w:t>
      </w:r>
    </w:p>
    <w:p w14:paraId="6F5624B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1-1、在中华人民共和国境内注册，依法取得并有效存续的营业执照（含电子营业执照）\事业单位法人证书\民办非企业单位登记证书\非企业专业服务机构执业许可证等；</w:t>
      </w:r>
    </w:p>
    <w:p w14:paraId="17A8472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1-2、</w:t>
      </w:r>
      <w:r>
        <w:rPr>
          <w:rFonts w:hint="eastAsia" w:ascii="仿宋" w:hAnsi="仿宋" w:eastAsia="仿宋" w:cs="仿宋"/>
          <w:snapToGrid w:val="0"/>
          <w:color w:val="000000"/>
          <w:spacing w:val="0"/>
          <w:kern w:val="0"/>
          <w:position w:val="0"/>
          <w:sz w:val="24"/>
          <w:szCs w:val="24"/>
          <w:highlight w:val="none"/>
          <w:lang w:val="en-US" w:eastAsia="zh-CN" w:bidi="ar-SA"/>
        </w:rPr>
        <w:t>财务状况报告（任选其一）</w:t>
      </w:r>
    </w:p>
    <w:p w14:paraId="1A3BB2D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提供2023年或2024年度经审计的财务会计报告（包括审计报告、资产负债表、利润表、现金流量表、所有者权益变动表及附注，成立时间至提交投标文件截止时间不足一年的可提供成立后任意时段的资产负债表）。</w:t>
      </w:r>
    </w:p>
    <w:p w14:paraId="4E297C87">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outlineLvl w:val="9"/>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注：根据“财办〔2022〕32号、财会〔2023〕15号”的规定，审计报告须在注册会计师行业统一监管平台进行自动赋码验证，未赋码的视为审计报告无效。</w:t>
      </w:r>
    </w:p>
    <w:p w14:paraId="4CB75C7F">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b w:val="0"/>
          <w:bCs w:val="0"/>
          <w:snapToGrid w:val="0"/>
          <w:color w:val="000000"/>
          <w:spacing w:val="0"/>
          <w:kern w:val="0"/>
          <w:position w:val="0"/>
          <w:sz w:val="24"/>
          <w:szCs w:val="24"/>
          <w:highlight w:val="none"/>
          <w:lang w:val="en-US" w:eastAsia="zh-CN" w:bidi="ar-SA"/>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（2）提交响应文件截止时间六个月内其基本账户开户银行出具的资信证明（附基本存款账户信息）。</w:t>
      </w:r>
    </w:p>
    <w:p w14:paraId="365B5B1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（3）信用担保机构出具的投标担保函。</w:t>
      </w:r>
    </w:p>
    <w:p w14:paraId="1E10211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1-3、社会保障资金缴纳证明：提交响应文件截止时间前六个月内至少一个月的社会保障资金缴存单据或社保机构开具的社会保险参保缴费情况证明，单据或证明上应有社保机构或代收机构的公章或业务专用章；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（依法不需要缴纳社会保障资金的供应商，应提供相应证明文件，证明其依法不需要缴纳社会保障资金）</w:t>
      </w:r>
    </w:p>
    <w:p w14:paraId="0851A483">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1-4、税收缴纳证明：提交响应文件截止时间前六个月内至少一个月的纳税证明或完税证明（增值税、企业所得税至少提供一种），纳税证明或完税证明上应有代收机构或税务机关的公章或业务专用章；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 xml:space="preserve">（依法免税的供应商，应提供相应证明文件，证明其依法免税） </w:t>
      </w:r>
    </w:p>
    <w:p w14:paraId="548A2B2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1-5、提供具有履行合同所必需的设备和专业技术能力的承诺；</w:t>
      </w:r>
    </w:p>
    <w:p w14:paraId="63631DE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1-6、参加政府采购活动前三年内，在经营活动中没有重大违法记录的书面声明。</w:t>
      </w:r>
    </w:p>
    <w:p w14:paraId="17748FF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2.落实政府采购政策需满足的资格要求：属于非专门面向中小企业采购的项目，落实陕西省财政厅关于印发《陕西省中小企业政府采购信用融资办法》（陕财办采〔2018〕23号）等内容。</w:t>
      </w:r>
    </w:p>
    <w:p w14:paraId="5AA1BDD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3、特定资格条件：</w:t>
      </w:r>
    </w:p>
    <w:p w14:paraId="73DB0F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w:t>
      </w:r>
    </w:p>
    <w:p w14:paraId="7CCF9F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14:paraId="5A1B4D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控股管理关系：单位负责人为同一人或者存在直接控股、管理关系的不同供应商，不得参加同一合同包下的政府采购活动；</w:t>
      </w:r>
    </w:p>
    <w:p w14:paraId="2BD069E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本项目不接受联合体磋商。</w:t>
      </w:r>
    </w:p>
    <w:p w14:paraId="1472408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p>
    <w:p w14:paraId="2F4B1584">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55B80A79">
      <w:pPr>
        <w:spacing w:line="360" w:lineRule="auto"/>
        <w:ind w:firstLine="482" w:firstLineChars="200"/>
        <w:jc w:val="center"/>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一、法定代表人身份证明</w:t>
      </w:r>
    </w:p>
    <w:p w14:paraId="2BB5C95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 应 商：</w:t>
      </w:r>
      <w:r>
        <w:rPr>
          <w:rFonts w:hint="eastAsia" w:ascii="仿宋" w:hAnsi="仿宋" w:eastAsia="仿宋" w:cs="仿宋"/>
          <w:sz w:val="24"/>
          <w:szCs w:val="24"/>
          <w:highlight w:val="none"/>
          <w:u w:val="single"/>
        </w:rPr>
        <w:t xml:space="preserve">                                                           </w:t>
      </w:r>
    </w:p>
    <w:p w14:paraId="5F2510F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单位性质：</w:t>
      </w:r>
      <w:r>
        <w:rPr>
          <w:rFonts w:hint="eastAsia" w:ascii="仿宋" w:hAnsi="仿宋" w:eastAsia="仿宋" w:cs="仿宋"/>
          <w:sz w:val="24"/>
          <w:szCs w:val="24"/>
          <w:highlight w:val="none"/>
          <w:u w:val="single"/>
        </w:rPr>
        <w:t xml:space="preserve">                                                           </w:t>
      </w:r>
    </w:p>
    <w:p w14:paraId="2663AEB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p>
    <w:p w14:paraId="150E8C3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4A7ACB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0D36D01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姓    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        别：</w:t>
      </w:r>
      <w:r>
        <w:rPr>
          <w:rFonts w:hint="eastAsia" w:ascii="仿宋" w:hAnsi="仿宋" w:eastAsia="仿宋" w:cs="仿宋"/>
          <w:sz w:val="24"/>
          <w:szCs w:val="24"/>
          <w:highlight w:val="none"/>
          <w:u w:val="single"/>
        </w:rPr>
        <w:t xml:space="preserve">                 </w:t>
      </w:r>
    </w:p>
    <w:p w14:paraId="0242798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年    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        务：</w:t>
      </w:r>
      <w:r>
        <w:rPr>
          <w:rFonts w:hint="eastAsia" w:ascii="仿宋" w:hAnsi="仿宋" w:eastAsia="仿宋" w:cs="仿宋"/>
          <w:sz w:val="24"/>
          <w:szCs w:val="24"/>
          <w:highlight w:val="none"/>
          <w:u w:val="single"/>
        </w:rPr>
        <w:t xml:space="preserve">                 </w:t>
      </w:r>
    </w:p>
    <w:p w14:paraId="37E598B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（供应商名称）的法定代表人。</w:t>
      </w:r>
    </w:p>
    <w:p w14:paraId="24B1D34E">
      <w:pPr>
        <w:pStyle w:val="3"/>
        <w:spacing w:line="360" w:lineRule="auto"/>
        <w:ind w:right="0" w:rightChars="0" w:firstLine="480" w:firstLineChars="200"/>
        <w:rPr>
          <w:rFonts w:hint="eastAsia" w:ascii="仿宋" w:hAnsi="仿宋" w:eastAsia="仿宋" w:cs="仿宋"/>
          <w:sz w:val="24"/>
          <w:szCs w:val="24"/>
          <w:highlight w:val="none"/>
        </w:rPr>
      </w:pPr>
    </w:p>
    <w:p w14:paraId="372C563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附法定代表人（单位负责人）身份证复印件（正反两面）</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1A3C6C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top"/>
          </w:tcPr>
          <w:p w14:paraId="3BB3D5A0">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highlight w:val="none"/>
              </w:rPr>
            </w:pPr>
          </w:p>
        </w:tc>
      </w:tr>
      <w:tr w14:paraId="0F7B6D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5420" w:type="dxa"/>
            <w:noWrap w:val="0"/>
            <w:vAlign w:val="top"/>
          </w:tcPr>
          <w:p w14:paraId="6AB38D1C">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highlight w:val="none"/>
              </w:rPr>
            </w:pPr>
          </w:p>
        </w:tc>
      </w:tr>
    </w:tbl>
    <w:p w14:paraId="58C0989D">
      <w:pPr>
        <w:pStyle w:val="3"/>
        <w:spacing w:line="360" w:lineRule="auto"/>
        <w:ind w:right="0" w:rightChars="0" w:firstLine="480" w:firstLineChars="200"/>
        <w:rPr>
          <w:rFonts w:hint="eastAsia" w:ascii="仿宋" w:hAnsi="仿宋" w:eastAsia="仿宋" w:cs="仿宋"/>
          <w:sz w:val="24"/>
          <w:szCs w:val="24"/>
          <w:highlight w:val="none"/>
        </w:rPr>
      </w:pPr>
    </w:p>
    <w:p w14:paraId="25A03742">
      <w:pPr>
        <w:pStyle w:val="6"/>
        <w:spacing w:line="360" w:lineRule="auto"/>
        <w:ind w:firstLine="482" w:firstLineChars="200"/>
        <w:jc w:val="left"/>
        <w:rPr>
          <w:rFonts w:hint="eastAsia" w:ascii="仿宋" w:hAnsi="仿宋" w:eastAsia="仿宋" w:cs="仿宋"/>
          <w:b w:val="0"/>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val="0"/>
          <w:sz w:val="24"/>
          <w:szCs w:val="24"/>
          <w:highlight w:val="none"/>
        </w:rPr>
        <w:t>供 应 商：</w:t>
      </w:r>
      <w:r>
        <w:rPr>
          <w:rFonts w:hint="eastAsia" w:ascii="仿宋" w:hAnsi="仿宋" w:eastAsia="仿宋" w:cs="仿宋"/>
          <w:b w:val="0"/>
          <w:sz w:val="24"/>
          <w:szCs w:val="24"/>
          <w:highlight w:val="none"/>
          <w:u w:val="single"/>
        </w:rPr>
        <w:t xml:space="preserve">          </w:t>
      </w:r>
      <w:r>
        <w:rPr>
          <w:rFonts w:hint="eastAsia" w:ascii="仿宋" w:hAnsi="仿宋" w:eastAsia="仿宋" w:cs="仿宋"/>
          <w:b w:val="0"/>
          <w:sz w:val="24"/>
          <w:szCs w:val="24"/>
          <w:highlight w:val="none"/>
        </w:rPr>
        <w:t>（盖章）</w:t>
      </w:r>
    </w:p>
    <w:p w14:paraId="678BCB9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E922715">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79915D15">
      <w:pPr>
        <w:spacing w:line="360" w:lineRule="auto"/>
        <w:ind w:firstLine="482" w:firstLineChars="200"/>
        <w:jc w:val="center"/>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二、法定代表人（单位负责人）授权委托书</w:t>
      </w:r>
    </w:p>
    <w:p w14:paraId="35D57A33">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致：陕西方铭壹工程项目管理有限公司</w:t>
      </w:r>
    </w:p>
    <w:p w14:paraId="3C45802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本授权声明：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（供应商名称）按中华人民共和国法律于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日成立。</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（法定代表人（单位负责人）姓名、职务）特授权</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（被授权人姓名、职务、）为我方“</w:t>
      </w:r>
      <w:r>
        <w:rPr>
          <w:rFonts w:hint="eastAsia" w:ascii="仿宋" w:hAnsi="仿宋" w:eastAsia="仿宋" w:cs="仿宋"/>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w:t>
      </w:r>
      <w:r>
        <w:rPr>
          <w:rFonts w:hint="eastAsia" w:ascii="仿宋" w:hAnsi="仿宋" w:eastAsia="仿宋" w:cs="仿宋"/>
          <w:sz w:val="24"/>
          <w:szCs w:val="24"/>
          <w:highlight w:val="none"/>
          <w:lang w:eastAsia="zh-CN"/>
        </w:rPr>
        <w:t>FMY-ZBDL-2025-099</w:t>
      </w:r>
      <w:r>
        <w:rPr>
          <w:rFonts w:hint="eastAsia" w:ascii="仿宋" w:hAnsi="仿宋" w:eastAsia="仿宋" w:cs="仿宋"/>
          <w:sz w:val="24"/>
          <w:szCs w:val="24"/>
          <w:highlight w:val="none"/>
        </w:rPr>
        <w:t>）磋商活动的合法代表，以我方名义全权处理该项目有关磋商、签订合同以及执行合同等一切事宜，本单位均予承认并负全部责任。</w:t>
      </w:r>
    </w:p>
    <w:p w14:paraId="3C359BA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4E9AD5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说明：本授权有效期与磋商响应文件有效期保持一致（自磋商截止之日起不少于90天），本表仅限授权代表参加磋商时提供。</w:t>
      </w:r>
    </w:p>
    <w:p w14:paraId="3E5A53F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（盖章） </w:t>
      </w:r>
    </w:p>
    <w:p w14:paraId="51854C2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6A6D113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727553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1E72C4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03AD63B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6ACA3B6">
      <w:pPr>
        <w:spacing w:line="360" w:lineRule="auto"/>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tbl>
      <w:tblPr>
        <w:tblStyle w:val="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3442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053A13E5">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078F3B34">
            <w:pPr>
              <w:keepNext w:val="0"/>
              <w:keepLines w:val="0"/>
              <w:widowControl/>
              <w:suppressLineNumbers w:val="0"/>
              <w:spacing w:before="0" w:beforeAutospacing="0" w:after="0" w:afterAutospacing="0"/>
              <w:ind w:left="0" w:right="0"/>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w:t>
            </w:r>
          </w:p>
        </w:tc>
        <w:tc>
          <w:tcPr>
            <w:tcW w:w="4618" w:type="dxa"/>
            <w:noWrap w:val="0"/>
            <w:vAlign w:val="center"/>
          </w:tcPr>
          <w:p w14:paraId="38CAA2EE">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授权代表身份证复印件</w:t>
            </w:r>
          </w:p>
          <w:p w14:paraId="5892BAA9">
            <w:pPr>
              <w:keepNext w:val="0"/>
              <w:keepLines w:val="0"/>
              <w:widowControl/>
              <w:suppressLineNumbers w:val="0"/>
              <w:spacing w:before="0" w:beforeAutospacing="0" w:after="0" w:afterAutospacing="0"/>
              <w:ind w:left="0" w:right="0"/>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w:t>
            </w:r>
          </w:p>
        </w:tc>
      </w:tr>
    </w:tbl>
    <w:p w14:paraId="44611B82">
      <w:pPr>
        <w:adjustRightInd w:val="0"/>
        <w:snapToGrid w:val="0"/>
        <w:spacing w:line="360" w:lineRule="auto"/>
        <w:rPr>
          <w:rFonts w:hint="eastAsia" w:ascii="仿宋" w:hAnsi="仿宋" w:eastAsia="仿宋" w:cs="仿宋"/>
          <w:sz w:val="24"/>
          <w:szCs w:val="24"/>
        </w:rPr>
      </w:pPr>
    </w:p>
    <w:p w14:paraId="67BAB5A7">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2A0C4344">
      <w:pPr>
        <w:pStyle w:val="2"/>
        <w:spacing w:line="360" w:lineRule="auto"/>
        <w:ind w:firstLine="482" w:firstLineChars="2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参加政府采购活动前三年内，在经营活动中没有重大违法记录书面声明</w:t>
      </w:r>
    </w:p>
    <w:p w14:paraId="4C90064D">
      <w:pPr>
        <w:pStyle w:val="2"/>
        <w:spacing w:line="360" w:lineRule="auto"/>
        <w:ind w:firstLine="0"/>
        <w:rPr>
          <w:rFonts w:hint="eastAsia" w:ascii="仿宋" w:hAnsi="仿宋" w:eastAsia="仿宋" w:cs="仿宋"/>
          <w:bCs/>
          <w:color w:val="auto"/>
          <w:sz w:val="24"/>
          <w:szCs w:val="24"/>
          <w:highlight w:val="none"/>
          <w:lang w:eastAsia="zh-CN"/>
        </w:rPr>
      </w:pPr>
      <w:bookmarkStart w:id="0" w:name="_Hlk69232029"/>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陕西方铭壹工程项目管理有限公司</w:t>
      </w:r>
    </w:p>
    <w:bookmarkEnd w:id="0"/>
    <w:p w14:paraId="2DE6346B">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（供应商名称），就参加 </w:t>
      </w:r>
      <w:r>
        <w:rPr>
          <w:rFonts w:hint="eastAsia" w:ascii="仿宋" w:hAnsi="仿宋" w:eastAsia="仿宋" w:cs="仿宋"/>
          <w:color w:val="auto"/>
          <w:sz w:val="24"/>
          <w:szCs w:val="24"/>
          <w:highlight w:val="none"/>
          <w:u w:val="single"/>
        </w:rPr>
        <w:t xml:space="preserve">  </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spacing w:val="0"/>
          <w:position w:val="0"/>
          <w:sz w:val="24"/>
          <w:szCs w:val="24"/>
          <w:highlight w:val="none"/>
          <w:u w:val="single"/>
          <w:lang w:val="en-US" w:eastAsia="zh-CN"/>
        </w:rPr>
        <w:t>项目名称</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）磋商事宜，在此郑重声明：</w:t>
      </w:r>
    </w:p>
    <w:p w14:paraId="75BDB546">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1、我公司近3年来无因安全事故、质量事故、磋商违规等不良记录被政府有关部门处罚或仍在处罚期限内的情形存在；</w:t>
      </w:r>
    </w:p>
    <w:p w14:paraId="35B43D62">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2、我公司近3年来无违规违法经营受到责令停产(或停止经营)、吊销生产许可证（或经营许可证）、较大数额罚款等行政处罚的情形存在；</w:t>
      </w:r>
    </w:p>
    <w:p w14:paraId="3D9610E2">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3、我公司参加政府采购活动近3年内，在经营活动中没有重大违法记录。</w:t>
      </w:r>
    </w:p>
    <w:p w14:paraId="331FF5C0">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以上声明若有违反，一经查实，我公司愿意接受政府有关部门的相应处罚，并愿意承担由此带来的法律后果。</w:t>
      </w:r>
    </w:p>
    <w:p w14:paraId="2F4F3F10">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16F6D982">
      <w:pPr>
        <w:pStyle w:val="2"/>
        <w:spacing w:line="360" w:lineRule="auto"/>
        <w:ind w:firstLine="480" w:firstLineChars="200"/>
        <w:rPr>
          <w:rFonts w:hint="eastAsia" w:ascii="仿宋" w:hAnsi="仿宋" w:eastAsia="仿宋" w:cs="仿宋"/>
          <w:color w:val="auto"/>
          <w:sz w:val="24"/>
          <w:szCs w:val="24"/>
          <w:highlight w:val="none"/>
        </w:rPr>
      </w:pPr>
    </w:p>
    <w:p w14:paraId="47F3AB09">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供 应 商：</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w:t>
      </w:r>
    </w:p>
    <w:p w14:paraId="31AFF9BB">
      <w:pPr>
        <w:pStyle w:val="6"/>
        <w:spacing w:line="360" w:lineRule="auto"/>
        <w:ind w:firstLine="3120" w:firstLineChars="1300"/>
        <w:jc w:val="both"/>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法定代表人（单位负责人）</w:t>
      </w:r>
    </w:p>
    <w:p w14:paraId="00A66681">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或授权委托人：</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（盖章或签字）</w:t>
      </w:r>
    </w:p>
    <w:p w14:paraId="41138FF7">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1B6F295B">
      <w:pPr>
        <w:spacing w:line="360" w:lineRule="auto"/>
        <w:ind w:firstLine="480" w:firstLineChars="200"/>
        <w:rPr>
          <w:rFonts w:hint="eastAsia" w:ascii="仿宋" w:hAnsi="仿宋" w:eastAsia="仿宋" w:cs="仿宋"/>
          <w:color w:val="auto"/>
          <w:sz w:val="24"/>
          <w:szCs w:val="24"/>
          <w:highlight w:val="none"/>
        </w:rPr>
      </w:pPr>
    </w:p>
    <w:p w14:paraId="4FC89683">
      <w:pPr>
        <w:spacing w:line="360" w:lineRule="auto"/>
        <w:ind w:firstLine="482" w:firstLineChars="2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具有履行合同所必需的设备和专业技术能力书面声明</w:t>
      </w:r>
    </w:p>
    <w:p w14:paraId="2480634B">
      <w:pPr>
        <w:spacing w:line="360" w:lineRule="auto"/>
        <w:ind w:firstLine="480" w:firstLineChars="200"/>
        <w:rPr>
          <w:rFonts w:hint="eastAsia" w:ascii="仿宋" w:hAnsi="仿宋" w:eastAsia="仿宋" w:cs="仿宋"/>
          <w:color w:val="auto"/>
          <w:sz w:val="24"/>
          <w:szCs w:val="24"/>
          <w:highlight w:val="none"/>
        </w:rPr>
      </w:pPr>
    </w:p>
    <w:p w14:paraId="7BDAFA21">
      <w:pPr>
        <w:spacing w:line="360" w:lineRule="auto"/>
        <w:rPr>
          <w:rFonts w:hint="eastAsia" w:ascii="仿宋" w:hAnsi="仿宋" w:eastAsia="仿宋" w:cs="仿宋"/>
          <w:color w:val="auto"/>
          <w:sz w:val="24"/>
          <w:szCs w:val="24"/>
          <w:highlight w:val="none"/>
        </w:rPr>
      </w:pPr>
      <w:bookmarkStart w:id="1" w:name="_Hlk69232010"/>
      <w:r>
        <w:rPr>
          <w:rFonts w:hint="eastAsia" w:ascii="仿宋" w:hAnsi="仿宋" w:eastAsia="仿宋" w:cs="仿宋"/>
          <w:color w:val="auto"/>
          <w:sz w:val="24"/>
          <w:szCs w:val="24"/>
          <w:highlight w:val="none"/>
        </w:rPr>
        <w:t>致：</w:t>
      </w:r>
      <w:bookmarkEnd w:id="1"/>
      <w:r>
        <w:rPr>
          <w:rFonts w:hint="eastAsia" w:ascii="仿宋" w:hAnsi="仿宋" w:eastAsia="仿宋" w:cs="仿宋"/>
          <w:color w:val="auto"/>
          <w:sz w:val="24"/>
          <w:szCs w:val="24"/>
          <w:highlight w:val="none"/>
          <w:u w:val="single"/>
        </w:rPr>
        <w:t>陕西方铭壹工程项目管理有限公司</w:t>
      </w:r>
    </w:p>
    <w:p w14:paraId="6C0214E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日在中华人民共和国境内</w:t>
      </w:r>
      <w:r>
        <w:rPr>
          <w:rFonts w:hint="eastAsia" w:ascii="仿宋" w:hAnsi="仿宋" w:eastAsia="仿宋" w:cs="仿宋"/>
          <w:color w:val="auto"/>
          <w:sz w:val="24"/>
          <w:szCs w:val="24"/>
          <w:highlight w:val="none"/>
          <w:u w:val="single"/>
        </w:rPr>
        <w:t xml:space="preserve">     （详细注册地址）    </w:t>
      </w:r>
      <w:r>
        <w:rPr>
          <w:rFonts w:hint="eastAsia" w:ascii="仿宋" w:hAnsi="仿宋" w:eastAsia="仿宋" w:cs="仿宋"/>
          <w:color w:val="auto"/>
          <w:sz w:val="24"/>
          <w:szCs w:val="24"/>
          <w:highlight w:val="none"/>
        </w:rPr>
        <w:t>合法注册并经营，公司主营业务为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，营业（生产经营）面积为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，现有员工数量为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，其中与履行本合同相关的专业技术人员有</w:t>
      </w:r>
      <w:r>
        <w:rPr>
          <w:rFonts w:hint="eastAsia" w:ascii="仿宋" w:hAnsi="仿宋" w:eastAsia="仿宋" w:cs="仿宋"/>
          <w:color w:val="auto"/>
          <w:sz w:val="24"/>
          <w:szCs w:val="24"/>
          <w:highlight w:val="none"/>
          <w:u w:val="single"/>
        </w:rPr>
        <w:t xml:space="preserve">      （专业能力、数量）      </w:t>
      </w:r>
      <w:r>
        <w:rPr>
          <w:rFonts w:hint="eastAsia" w:ascii="仿宋" w:hAnsi="仿宋" w:eastAsia="仿宋" w:cs="仿宋"/>
          <w:color w:val="auto"/>
          <w:sz w:val="24"/>
          <w:szCs w:val="24"/>
          <w:highlight w:val="none"/>
        </w:rPr>
        <w:t>，本公司郑重承诺，具有履行合同所必需的设备和专业技术能力。</w:t>
      </w:r>
    </w:p>
    <w:p w14:paraId="1D4CD308">
      <w:pPr>
        <w:spacing w:line="360" w:lineRule="auto"/>
        <w:ind w:firstLine="480" w:firstLineChars="200"/>
        <w:rPr>
          <w:rFonts w:hint="eastAsia" w:ascii="仿宋" w:hAnsi="仿宋" w:eastAsia="仿宋" w:cs="仿宋"/>
          <w:color w:val="auto"/>
          <w:sz w:val="24"/>
          <w:szCs w:val="24"/>
          <w:highlight w:val="none"/>
        </w:rPr>
      </w:pPr>
    </w:p>
    <w:p w14:paraId="2118F559">
      <w:pPr>
        <w:spacing w:line="360" w:lineRule="auto"/>
        <w:ind w:firstLine="480" w:firstLineChars="200"/>
        <w:rPr>
          <w:rFonts w:hint="eastAsia" w:ascii="仿宋" w:hAnsi="仿宋" w:eastAsia="仿宋" w:cs="仿宋"/>
          <w:color w:val="auto"/>
          <w:sz w:val="24"/>
          <w:szCs w:val="24"/>
          <w:highlight w:val="none"/>
        </w:rPr>
      </w:pPr>
    </w:p>
    <w:p w14:paraId="5687512B">
      <w:pPr>
        <w:pStyle w:val="3"/>
        <w:rPr>
          <w:rFonts w:hint="eastAsia" w:ascii="仿宋" w:hAnsi="仿宋" w:eastAsia="仿宋" w:cs="仿宋"/>
          <w:color w:val="auto"/>
          <w:sz w:val="24"/>
          <w:szCs w:val="24"/>
          <w:highlight w:val="none"/>
        </w:rPr>
      </w:pPr>
    </w:p>
    <w:p w14:paraId="67E48426">
      <w:pPr>
        <w:rPr>
          <w:rFonts w:hint="eastAsia" w:ascii="仿宋" w:hAnsi="仿宋" w:eastAsia="仿宋" w:cs="仿宋"/>
          <w:color w:val="auto"/>
          <w:sz w:val="24"/>
          <w:szCs w:val="24"/>
          <w:highlight w:val="none"/>
        </w:rPr>
      </w:pPr>
    </w:p>
    <w:p w14:paraId="2C989EF4">
      <w:pPr>
        <w:pStyle w:val="3"/>
        <w:rPr>
          <w:rFonts w:hint="eastAsia" w:ascii="仿宋" w:hAnsi="仿宋" w:eastAsia="仿宋" w:cs="仿宋"/>
          <w:color w:val="auto"/>
          <w:sz w:val="24"/>
          <w:szCs w:val="24"/>
          <w:highlight w:val="none"/>
        </w:rPr>
      </w:pPr>
    </w:p>
    <w:p w14:paraId="71AC4966">
      <w:pPr>
        <w:rPr>
          <w:rFonts w:hint="eastAsia" w:ascii="仿宋" w:hAnsi="仿宋" w:eastAsia="仿宋" w:cs="仿宋"/>
          <w:color w:val="auto"/>
          <w:sz w:val="24"/>
          <w:szCs w:val="24"/>
          <w:highlight w:val="none"/>
        </w:rPr>
      </w:pPr>
    </w:p>
    <w:p w14:paraId="0A525417">
      <w:pPr>
        <w:pStyle w:val="3"/>
        <w:rPr>
          <w:rFonts w:hint="eastAsia" w:ascii="仿宋" w:hAnsi="仿宋" w:eastAsia="仿宋" w:cs="仿宋"/>
          <w:color w:val="auto"/>
          <w:sz w:val="24"/>
          <w:szCs w:val="24"/>
          <w:highlight w:val="none"/>
        </w:rPr>
      </w:pPr>
    </w:p>
    <w:p w14:paraId="4C915331">
      <w:pPr>
        <w:rPr>
          <w:rFonts w:hint="eastAsia" w:ascii="仿宋" w:hAnsi="仿宋" w:eastAsia="仿宋" w:cs="仿宋"/>
          <w:color w:val="auto"/>
          <w:sz w:val="24"/>
          <w:szCs w:val="24"/>
          <w:highlight w:val="none"/>
        </w:rPr>
      </w:pPr>
    </w:p>
    <w:p w14:paraId="52AFC4B7">
      <w:pPr>
        <w:pStyle w:val="3"/>
        <w:rPr>
          <w:rFonts w:hint="eastAsia" w:ascii="仿宋" w:hAnsi="仿宋" w:eastAsia="仿宋" w:cs="仿宋"/>
          <w:color w:val="auto"/>
          <w:sz w:val="24"/>
          <w:szCs w:val="24"/>
          <w:highlight w:val="none"/>
        </w:rPr>
      </w:pPr>
    </w:p>
    <w:p w14:paraId="7D3DEE7E">
      <w:pPr>
        <w:rPr>
          <w:rFonts w:hint="eastAsia" w:ascii="仿宋" w:hAnsi="仿宋" w:eastAsia="仿宋" w:cs="仿宋"/>
          <w:color w:val="auto"/>
          <w:sz w:val="24"/>
          <w:szCs w:val="24"/>
          <w:highlight w:val="none"/>
        </w:rPr>
      </w:pPr>
    </w:p>
    <w:p w14:paraId="3AAB0905">
      <w:pPr>
        <w:pStyle w:val="3"/>
        <w:rPr>
          <w:rFonts w:hint="eastAsia" w:ascii="仿宋" w:hAnsi="仿宋" w:eastAsia="仿宋" w:cs="仿宋"/>
          <w:color w:val="auto"/>
          <w:sz w:val="24"/>
          <w:szCs w:val="24"/>
          <w:highlight w:val="none"/>
        </w:rPr>
      </w:pPr>
    </w:p>
    <w:p w14:paraId="7E1EFFA2">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w:t>
      </w:r>
    </w:p>
    <w:p w14:paraId="6C48EDFA">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w:t>
      </w:r>
      <w:r>
        <w:rPr>
          <w:rFonts w:hint="eastAsia" w:ascii="仿宋" w:hAnsi="仿宋" w:eastAsia="仿宋" w:cs="仿宋"/>
          <w:b w:val="0"/>
          <w:color w:val="auto"/>
          <w:sz w:val="24"/>
          <w:szCs w:val="24"/>
          <w:highlight w:val="none"/>
          <w:lang w:val="en-US" w:eastAsia="zh-CN"/>
        </w:rPr>
        <w:t xml:space="preserve">  </w:t>
      </w:r>
      <w:r>
        <w:rPr>
          <w:rFonts w:hint="eastAsia" w:ascii="仿宋" w:hAnsi="仿宋" w:eastAsia="仿宋" w:cs="仿宋"/>
          <w:b w:val="0"/>
          <w:color w:val="auto"/>
          <w:sz w:val="24"/>
          <w:szCs w:val="24"/>
          <w:highlight w:val="none"/>
        </w:rPr>
        <w:t>供 应 商：</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w:t>
      </w:r>
    </w:p>
    <w:p w14:paraId="021E8314">
      <w:pPr>
        <w:pStyle w:val="6"/>
        <w:spacing w:line="360" w:lineRule="auto"/>
        <w:ind w:firstLine="3360" w:firstLineChars="1400"/>
        <w:jc w:val="both"/>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法定代表人（单位负责人）</w:t>
      </w:r>
    </w:p>
    <w:p w14:paraId="75E7B0B0">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或授权委托人：</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（盖章或签字）</w:t>
      </w:r>
    </w:p>
    <w:p w14:paraId="55EB810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8732FD1">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17474"/>
    <w:rsid w:val="34E17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customStyle="1" w:styleId="6">
    <w:name w:val="目录"/>
    <w:basedOn w:val="1"/>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2026-01-13T02:49:00Z</dcterms:created>
  <dc:creator>NANO259</dc:creator>
  <cp:lastModifiedBy>NANO259</cp:lastModifiedBy>
  <dcterms:modified xsi:type="dcterms:W3CDTF">2026-01-13T02:49:28Z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9C272A4213B747ADAF85CB1BBD8F934F_11</vt:lpwstr>
  </property>
  <property fmtid="{D5CDD505-2E9C-101B-9397-08002B2CF9AE}" pid="4" name="KSOTemplateDocerSaveRecord">
    <vt:lpwstr>eyJoZGlkIjoiOTNlODE0YjMzMDE0OTA1NTUxYzk0ODBhOTU4NGEwMWYiLCJ1c2VySWQiOiIxMjI2NDQzMzM3In0=</vt:lpwstr>
  </property>
</Properties>
</file>