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5F04">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w:t>
      </w:r>
    </w:p>
    <w:p w14:paraId="05FA298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采购包1：</w:t>
      </w:r>
    </w:p>
    <w:p w14:paraId="2272925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2A6DC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6B67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提交磋商响应文件截止时间不足一年的可提供成立后任意时段的资产负债表），或磋商响应文件提交截止时间前三个月内基本存款账户开户银行出具的资信证明及基本存款账户信息（以上两种形式的资料提供任何一种即可）；</w:t>
      </w:r>
    </w:p>
    <w:p w14:paraId="08F2A4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740518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164C6F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F8974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F2E397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D20045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5EDBCA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44BA6B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highlight w:val="none"/>
          <w:lang w:val="en-US" w:eastAsia="zh-CN"/>
        </w:rPr>
        <w:t>；</w:t>
      </w:r>
    </w:p>
    <w:p w14:paraId="052ABE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2、供应商具备建设部门颁发的建筑工程施工总承包三级及以上资质，且具有有效的安全生产许可证；</w:t>
      </w:r>
    </w:p>
    <w:p w14:paraId="33115E8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69AE766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4、供应商未被“信用中国</w:t>
      </w:r>
      <w:r>
        <w:rPr>
          <w:rFonts w:hint="eastAsia" w:ascii="宋体" w:hAnsi="宋体" w:eastAsia="宋体" w:cs="宋体"/>
          <w:color w:val="auto"/>
          <w:lang w:val="en-US" w:eastAsia="zh-CN"/>
        </w:rPr>
        <w:t>”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highlight w:val="none"/>
          <w:lang w:val="en-US" w:eastAsia="zh-CN"/>
        </w:rPr>
        <w:t>。</w:t>
      </w:r>
    </w:p>
    <w:p w14:paraId="4E766C32">
      <w:p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br w:type="page"/>
      </w: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2E81C574">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color w:val="auto"/>
          <w:lang w:val="en-US" w:eastAsia="zh-CN"/>
        </w:rPr>
      </w:pPr>
      <w:r>
        <w:rPr>
          <w:rFonts w:hint="eastAsia" w:ascii="宋体" w:hAnsi="宋体" w:eastAsia="宋体" w:cs="宋体"/>
          <w:color w:val="auto"/>
          <w:sz w:val="24"/>
          <w:szCs w:val="24"/>
          <w:highlight w:val="none"/>
          <w:lang w:val="en-US" w:eastAsia="zh-CN"/>
        </w:rPr>
        <w:t>年  月  日</w:t>
      </w:r>
    </w:p>
    <w:p w14:paraId="4E20FEBB">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F32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2026-01-19T04:02:08Z</dcterms:created>
  <dc:creator>Administrator</dc:creator>
  <cp:lastModifiedBy>doit</cp:lastModifiedBy>
  <dcterms:modified xsi:type="dcterms:W3CDTF">2026-01-19T04:02:10Z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eyJoZGlkIjoiOGM2OWRiNDIxNjY2Y2UzYTdlNGU5NjdmYTRjNWY4OTciLCJ1c2VySWQiOiI1NDQyNTk1OTUifQ==</vt:lpwstr>
  </property>
  <property fmtid="{D5CDD505-2E9C-101B-9397-08002B2CF9AE}" pid="4" name="ICV">
    <vt:lpwstr>2F0F65300E7C42C797434F83DAEBE5F7_12</vt:lpwstr>
  </property>
</Properties>
</file>