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版本号：SXZHZC2025-JT32120260126001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体育教学设备采购项目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SXZHZC2025-JT321</w:t>
      </w:r>
      <w:r>
        <w:br/>
      </w:r>
      <w:r>
        <w:br/>
      </w:r>
      <w:r>
        <w:br/>
      </w:r>
    </w:p>
    <w:p>
      <w:pPr>
        <w:pStyle w:val="null3"/>
        <w:jc w:val="center"/>
        <w:outlineLvl w:val="2"/>
      </w:pPr>
      <w:r>
        <w:rPr>
          <w:rFonts w:ascii="仿宋_GB2312" w:hAnsi="仿宋_GB2312" w:cs="仿宋_GB2312" w:eastAsia="仿宋_GB2312"/>
          <w:sz w:val="28"/>
          <w:b/>
        </w:rPr>
        <w:t>西安经开第二小学</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西安经开第二小学</w:t>
      </w:r>
      <w:r>
        <w:rPr>
          <w:rFonts w:ascii="仿宋_GB2312" w:hAnsi="仿宋_GB2312" w:cs="仿宋_GB2312" w:eastAsia="仿宋_GB2312"/>
        </w:rPr>
        <w:t>委托，拟对</w:t>
      </w:r>
      <w:r>
        <w:rPr>
          <w:rFonts w:ascii="仿宋_GB2312" w:hAnsi="仿宋_GB2312" w:cs="仿宋_GB2312" w:eastAsia="仿宋_GB2312"/>
        </w:rPr>
        <w:t>体育教学设备采购项目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SXZHZC2025-JT321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体育教学设备采购项目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体育教学设备采购项目，1批。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采购包1（体育教学设备采购项目）：属于专门面向中小企业采购。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西安经开第二小学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泾渭新城泾环南路5号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施老师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029-61299708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张婉莹、程康、徐浩</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采购包1：465,795.00元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代理服务费收费标准：定额收取人民币捌仟元整。成交供应商在领取成交通知书前，须向采购代理机构一次性支付招标代理服务费）。 成交供应商在领取成交通知书前，须向采购代理机构一次性支付招标代理服务费。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西安经开第二小学</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西安经开第二小学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西安经开第二小学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陕西泽航项目管理有限公司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按招标文件和合同约定执行。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联系人：程康</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体育教学设备采购项目，1批。</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465,795.00</w:t>
      </w:r>
    </w:p>
    <w:p>
      <w:pPr>
        <w:pStyle w:val="null3"/>
      </w:pPr>
      <w:r>
        <w:rPr>
          <w:rFonts w:ascii="仿宋_GB2312" w:hAnsi="仿宋_GB2312" w:cs="仿宋_GB2312" w:eastAsia="仿宋_GB2312"/>
        </w:rPr>
        <w:t>采购包最高限价（元）: 465,795.00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体育教学设备采购项目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465,795.00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标的名称：体育教学设备采购项目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58"/>
              <w:gridCol w:w="186"/>
              <w:gridCol w:w="237"/>
              <w:gridCol w:w="195"/>
              <w:gridCol w:w="153"/>
              <w:gridCol w:w="1483"/>
              <w:gridCol w:w="140"/>
            </w:tblGrid>
            <w:tr>
              <w:tc>
                <w:tcPr>
                  <w:tcW w:type="dxa" w:w="158"/>
                  <w:tcBorders>
                    <w:top w:val="singl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b/>
                    </w:rPr>
                    <w:t>序号</w:t>
                  </w:r>
                </w:p>
              </w:tc>
              <w:tc>
                <w:tcPr>
                  <w:tcW w:type="dxa" w:w="423"/>
                  <w:gridSpan w:val="2"/>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b/>
                    </w:rPr>
                    <w:t>名称</w:t>
                  </w:r>
                </w:p>
              </w:tc>
              <w:tc>
                <w:tcPr>
                  <w:tcW w:type="dxa" w:w="195"/>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b/>
                    </w:rPr>
                    <w:t>数量</w:t>
                  </w:r>
                </w:p>
              </w:tc>
              <w:tc>
                <w:tcPr>
                  <w:tcW w:type="dxa" w:w="15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b/>
                    </w:rPr>
                    <w:t>单位</w:t>
                  </w:r>
                </w:p>
              </w:tc>
              <w:tc>
                <w:tcPr>
                  <w:tcW w:type="dxa" w:w="1483"/>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b/>
                    </w:rPr>
                    <w:t>技术参数与性能指标</w:t>
                  </w:r>
                </w:p>
              </w:tc>
              <w:tc>
                <w:tcPr>
                  <w:tcW w:type="dxa" w:w="14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b/>
                    </w:rPr>
                    <w:t>行业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1</w:t>
                  </w:r>
                </w:p>
              </w:tc>
              <w:tc>
                <w:tcPr>
                  <w:tcW w:type="dxa" w:w="1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数字体育综合管理系统</w:t>
                  </w: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校级端应用系统</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 展示全校综合体质数据、视力数据、国标体质单项数据（包含上升下降率），展示体育课考勤、表现评价记录，通过数据支持学校进行学生体育综合评价</w:t>
                  </w:r>
                  <w:r>
                    <w:br/>
                  </w:r>
                  <w:r>
                    <w:rPr>
                      <w:rFonts w:ascii="仿宋_GB2312" w:hAnsi="仿宋_GB2312" w:cs="仿宋_GB2312" w:eastAsia="仿宋_GB2312"/>
                      <w:sz w:val="21"/>
                      <w:color w:val="000000"/>
                    </w:rPr>
                    <w:t>2. 个人数据查询，查看单个学生国标体质测试结果、视力、评级及综合体质评分,单个学生每日运动完成统计结果，通过数据支持学校进行学生体育综合评价</w:t>
                  </w:r>
                  <w:r>
                    <w:br/>
                  </w:r>
                  <w:r>
                    <w:rPr>
                      <w:rFonts w:ascii="仿宋_GB2312" w:hAnsi="仿宋_GB2312" w:cs="仿宋_GB2312" w:eastAsia="仿宋_GB2312"/>
                      <w:sz w:val="22"/>
                      <w:color w:val="000000"/>
                    </w:rPr>
                    <w:t>★</w:t>
                  </w:r>
                  <w:r>
                    <w:rPr>
                      <w:rFonts w:ascii="仿宋_GB2312" w:hAnsi="仿宋_GB2312" w:cs="仿宋_GB2312" w:eastAsia="仿宋_GB2312"/>
                      <w:sz w:val="21"/>
                      <w:color w:val="000000"/>
                    </w:rPr>
                    <w:t>3. 心理评价，可查看单个学生心理健康（包含抑郁测评）和睡眠评测结果，通过数据支持学校进行学生体育综合评价</w:t>
                  </w:r>
                  <w:r>
                    <w:br/>
                  </w:r>
                  <w:r>
                    <w:rPr>
                      <w:rFonts w:ascii="仿宋_GB2312" w:hAnsi="仿宋_GB2312" w:cs="仿宋_GB2312" w:eastAsia="仿宋_GB2312"/>
                      <w:sz w:val="21"/>
                      <w:color w:val="000000"/>
                    </w:rPr>
                    <w:t>4. 支持学生测试数据一键导入、导出</w:t>
                  </w:r>
                  <w:r>
                    <w:br/>
                  </w:r>
                  <w:r>
                    <w:rPr>
                      <w:rFonts w:ascii="仿宋_GB2312" w:hAnsi="仿宋_GB2312" w:cs="仿宋_GB2312" w:eastAsia="仿宋_GB2312"/>
                      <w:sz w:val="21"/>
                      <w:color w:val="000000"/>
                    </w:rPr>
                    <w:t>5. 每日运动统计包含每日运动班级排名统计、学生绑定统计、全校、各年级、各班级每日或多日完成详细统计</w:t>
                  </w:r>
                  <w:r>
                    <w:br/>
                  </w:r>
                  <w:r>
                    <w:rPr>
                      <w:rFonts w:ascii="仿宋_GB2312" w:hAnsi="仿宋_GB2312" w:cs="仿宋_GB2312" w:eastAsia="仿宋_GB2312"/>
                      <w:sz w:val="21"/>
                      <w:color w:val="000000"/>
                    </w:rPr>
                    <w:t>6. 国标体测人数统计，可按时间范围查询全校、各年级、各班级国标体测教师端录入成绩完成进度，并显示已测和未测的学生名单</w:t>
                  </w:r>
                  <w:r>
                    <w:br/>
                  </w:r>
                  <w:r>
                    <w:rPr>
                      <w:rFonts w:ascii="仿宋_GB2312" w:hAnsi="仿宋_GB2312" w:cs="仿宋_GB2312" w:eastAsia="仿宋_GB2312"/>
                      <w:sz w:val="22"/>
                      <w:color w:val="000000"/>
                    </w:rPr>
                    <w:t>★</w:t>
                  </w:r>
                  <w:r>
                    <w:rPr>
                      <w:rFonts w:ascii="仿宋_GB2312" w:hAnsi="仿宋_GB2312" w:cs="仿宋_GB2312" w:eastAsia="仿宋_GB2312"/>
                      <w:sz w:val="21"/>
                      <w:color w:val="000000"/>
                    </w:rPr>
                    <w:t>7. 运动测试工具可根据（时间类、距离类、次数类、分值类等）自定义进行配置、并可根据老师需要全校范围内自定义社团的相关要求。</w:t>
                  </w:r>
                  <w:r>
                    <w:br/>
                  </w:r>
                  <w:r>
                    <w:rPr>
                      <w:rFonts w:ascii="仿宋_GB2312" w:hAnsi="仿宋_GB2312" w:cs="仿宋_GB2312" w:eastAsia="仿宋_GB2312"/>
                      <w:sz w:val="22"/>
                      <w:color w:val="000000"/>
                    </w:rPr>
                    <w:t>★</w:t>
                  </w:r>
                  <w:r>
                    <w:rPr>
                      <w:rFonts w:ascii="仿宋_GB2312" w:hAnsi="仿宋_GB2312" w:cs="仿宋_GB2312" w:eastAsia="仿宋_GB2312"/>
                      <w:sz w:val="21"/>
                      <w:color w:val="000000"/>
                    </w:rPr>
                    <w:t>8. 运动会秩序册生成工具，实现运动会的赛前、赛中和赛后等各阶段的信息化管理，提供运动参数设置和自定义功能，支持批量导入和手工录入两种报名表数据录入方式，提供各赛次编排、运动员管理、运动会项目管理，比赛成绩处理及实时大屏显示，团体总分查询等功能、平破运动会历史纪录管理等常用功能，可以打印的报表，可输出到文件中，Pad端同步实现成绩录入、成绩处理及云端数据存储功能。</w:t>
                  </w:r>
                  <w:r>
                    <w:br/>
                  </w:r>
                  <w:r>
                    <w:rPr>
                      <w:rFonts w:ascii="仿宋_GB2312" w:hAnsi="仿宋_GB2312" w:cs="仿宋_GB2312" w:eastAsia="仿宋_GB2312"/>
                      <w:sz w:val="22"/>
                      <w:color w:val="000000"/>
                    </w:rPr>
                    <w:t>★</w:t>
                  </w:r>
                  <w:r>
                    <w:rPr>
                      <w:rFonts w:ascii="仿宋_GB2312" w:hAnsi="仿宋_GB2312" w:cs="仿宋_GB2312" w:eastAsia="仿宋_GB2312"/>
                      <w:sz w:val="21"/>
                      <w:color w:val="000000"/>
                    </w:rPr>
                    <w:t>9. 每年可生成下载年度学生体质健康报告，年度学生体质健康报告包含（体质、身高发育评价、营养、视力、BMI、体育课考勤、表现评价等多项档案，数据纵向比对，分析问题，均提供解决方案建议）</w:t>
                  </w:r>
                  <w:r>
                    <w:br/>
                  </w:r>
                  <w:r>
                    <w:rPr>
                      <w:rFonts w:ascii="仿宋_GB2312" w:hAnsi="仿宋_GB2312" w:cs="仿宋_GB2312" w:eastAsia="仿宋_GB2312"/>
                      <w:sz w:val="21"/>
                      <w:color w:val="000000"/>
                    </w:rPr>
                    <w:t>10. 支持学校定制化开发服务</w:t>
                  </w:r>
                </w:p>
              </w:tc>
              <w:tc>
                <w:tcPr>
                  <w:tcW w:type="dxa" w:w="140"/>
                  <w:tcBorders>
                    <w:top w:val="singl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2</w:t>
                  </w:r>
                </w:p>
              </w:tc>
              <w:tc>
                <w:tcPr>
                  <w:tcW w:type="dxa" w:w="1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教学端应用系统</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numPr>
                      <w:ilvl w:val="0"/>
                      <w:numId w:val="1"/>
                    </w:numPr>
                    <w:jc w:val="left"/>
                  </w:pPr>
                  <w:r>
                    <w:rPr>
                      <w:rFonts w:ascii="仿宋_GB2312" w:hAnsi="仿宋_GB2312" w:cs="仿宋_GB2312" w:eastAsia="仿宋_GB2312"/>
                      <w:sz w:val="21"/>
                      <w:color w:val="000000"/>
                    </w:rPr>
                    <w:t>体育考试测试工具，通过</w:t>
                  </w:r>
                  <w:r>
                    <w:rPr>
                      <w:rFonts w:ascii="仿宋_GB2312" w:hAnsi="仿宋_GB2312" w:cs="仿宋_GB2312" w:eastAsia="仿宋_GB2312"/>
                      <w:sz w:val="21"/>
                      <w:color w:val="000000"/>
                    </w:rPr>
                    <w:t>PAD录入数据即可同步后台</w:t>
                  </w:r>
                </w:p>
                <w:p>
                  <w:pPr>
                    <w:pStyle w:val="null3"/>
                    <w:jc w:val="left"/>
                  </w:pPr>
                  <w:r>
                    <w:rPr>
                      <w:rFonts w:ascii="仿宋_GB2312" w:hAnsi="仿宋_GB2312" w:cs="仿宋_GB2312" w:eastAsia="仿宋_GB2312"/>
                      <w:sz w:val="21"/>
                      <w:color w:val="000000"/>
                    </w:rPr>
                    <w:t>2. 本地记录和体测记录可以查询到每个学生国标体测各项成绩记录得分和对应等级</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1"/>
                      <w:color w:val="000000"/>
                    </w:rPr>
                    <w:t>3. 根据不同学生体质评级提供分层级差异化教学方案和国标体测科目训练方法</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1"/>
                      <w:color w:val="000000"/>
                    </w:rPr>
                    <w:t>4. 根据不同学生体质评级提供分层级差异化身体素质训练方法</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1"/>
                      <w:color w:val="000000"/>
                    </w:rPr>
                    <w:t>5. 提供竞技体育技能教学训练方法</w:t>
                  </w:r>
                </w:p>
                <w:p>
                  <w:pPr>
                    <w:pStyle w:val="null3"/>
                    <w:jc w:val="left"/>
                  </w:pPr>
                  <w:r>
                    <w:rPr>
                      <w:rFonts w:ascii="仿宋_GB2312" w:hAnsi="仿宋_GB2312" w:cs="仿宋_GB2312" w:eastAsia="仿宋_GB2312"/>
                      <w:sz w:val="21"/>
                      <w:color w:val="000000"/>
                    </w:rPr>
                    <w:t>6. 体测数据，综合和单项展示学生最新、最优、国标等多维度体测数据体质评级</w:t>
                  </w:r>
                </w:p>
                <w:p>
                  <w:pPr>
                    <w:pStyle w:val="null3"/>
                    <w:jc w:val="left"/>
                  </w:pPr>
                  <w:r>
                    <w:rPr>
                      <w:rFonts w:ascii="仿宋_GB2312" w:hAnsi="仿宋_GB2312" w:cs="仿宋_GB2312" w:eastAsia="仿宋_GB2312"/>
                      <w:sz w:val="21"/>
                      <w:color w:val="000000"/>
                    </w:rPr>
                    <w:t>7. 课堂评价，教师可快速便捷的进行每节体育课的考勤和上课表现进行评价</w:t>
                  </w:r>
                </w:p>
                <w:p>
                  <w:pPr>
                    <w:pStyle w:val="null3"/>
                    <w:jc w:val="left"/>
                  </w:pPr>
                  <w:r>
                    <w:rPr>
                      <w:rFonts w:ascii="仿宋_GB2312" w:hAnsi="仿宋_GB2312" w:cs="仿宋_GB2312" w:eastAsia="仿宋_GB2312"/>
                      <w:sz w:val="21"/>
                      <w:color w:val="000000"/>
                    </w:rPr>
                    <w:t>8. 支持学校定制化开发服务</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3</w:t>
                  </w:r>
                </w:p>
              </w:tc>
              <w:tc>
                <w:tcPr>
                  <w:tcW w:type="dxa" w:w="1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运动会应用系统</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1.运动会管理</w:t>
                  </w:r>
                </w:p>
                <w:p>
                  <w:pPr>
                    <w:pStyle w:val="null3"/>
                    <w:jc w:val="left"/>
                  </w:pPr>
                  <w:r>
                    <w:rPr>
                      <w:rFonts w:ascii="仿宋_GB2312" w:hAnsi="仿宋_GB2312" w:cs="仿宋_GB2312" w:eastAsia="仿宋_GB2312"/>
                      <w:sz w:val="21"/>
                      <w:color w:val="000000"/>
                    </w:rPr>
                    <w:t>可以设置运动会管理信息</w:t>
                  </w:r>
                </w:p>
                <w:p>
                  <w:pPr>
                    <w:pStyle w:val="null3"/>
                    <w:jc w:val="left"/>
                  </w:pPr>
                  <w:r>
                    <w:rPr>
                      <w:rFonts w:ascii="仿宋_GB2312" w:hAnsi="仿宋_GB2312" w:cs="仿宋_GB2312" w:eastAsia="仿宋_GB2312"/>
                      <w:sz w:val="21"/>
                      <w:color w:val="000000"/>
                    </w:rPr>
                    <w:t>2.准备阶段</w:t>
                  </w:r>
                </w:p>
                <w:p>
                  <w:pPr>
                    <w:pStyle w:val="null3"/>
                    <w:jc w:val="left"/>
                  </w:pPr>
                  <w:r>
                    <w:rPr>
                      <w:rFonts w:ascii="仿宋_GB2312" w:hAnsi="仿宋_GB2312" w:cs="仿宋_GB2312" w:eastAsia="仿宋_GB2312"/>
                      <w:sz w:val="21"/>
                      <w:color w:val="000000"/>
                    </w:rPr>
                    <w:t>可进行项目设置、组别设置、班主任报名设置，场次管理、得分管理、最高成绩管理、并进行分组分项设置，生成秩序册相关电子文档</w:t>
                  </w:r>
                </w:p>
                <w:p>
                  <w:pPr>
                    <w:pStyle w:val="null3"/>
                    <w:jc w:val="left"/>
                  </w:pPr>
                  <w:r>
                    <w:rPr>
                      <w:rFonts w:ascii="仿宋_GB2312" w:hAnsi="仿宋_GB2312" w:cs="仿宋_GB2312" w:eastAsia="仿宋_GB2312"/>
                      <w:sz w:val="21"/>
                      <w:color w:val="000000"/>
                    </w:rPr>
                    <w:t>3.进行阶段</w:t>
                  </w:r>
                </w:p>
                <w:p>
                  <w:pPr>
                    <w:pStyle w:val="null3"/>
                    <w:jc w:val="left"/>
                  </w:pPr>
                  <w:r>
                    <w:rPr>
                      <w:rFonts w:ascii="仿宋_GB2312" w:hAnsi="仿宋_GB2312" w:cs="仿宋_GB2312" w:eastAsia="仿宋_GB2312"/>
                      <w:sz w:val="21"/>
                      <w:color w:val="000000"/>
                    </w:rPr>
                    <w:t>可在运动会期间查看运动员信息、可在运动会期间维护分组分项内容</w:t>
                  </w:r>
                </w:p>
                <w:p>
                  <w:pPr>
                    <w:pStyle w:val="null3"/>
                    <w:jc w:val="left"/>
                  </w:pPr>
                  <w:r>
                    <w:rPr>
                      <w:rFonts w:ascii="仿宋_GB2312" w:hAnsi="仿宋_GB2312" w:cs="仿宋_GB2312" w:eastAsia="仿宋_GB2312"/>
                      <w:sz w:val="21"/>
                      <w:color w:val="000000"/>
                    </w:rPr>
                    <w:t>4.结束阶段</w:t>
                  </w:r>
                </w:p>
                <w:p>
                  <w:pPr>
                    <w:pStyle w:val="null3"/>
                    <w:jc w:val="left"/>
                  </w:pPr>
                  <w:r>
                    <w:rPr>
                      <w:rFonts w:ascii="仿宋_GB2312" w:hAnsi="仿宋_GB2312" w:cs="仿宋_GB2312" w:eastAsia="仿宋_GB2312"/>
                      <w:sz w:val="21"/>
                      <w:color w:val="000000"/>
                    </w:rPr>
                    <w:t>可以查看运动会比赛上报的成绩，并支持电子化呈现、可以展示运动会团队成绩、并支持电子化呈现</w:t>
                  </w:r>
                </w:p>
                <w:p>
                  <w:pPr>
                    <w:pStyle w:val="null3"/>
                    <w:jc w:val="left"/>
                  </w:pPr>
                  <w:r>
                    <w:rPr>
                      <w:rFonts w:ascii="仿宋_GB2312" w:hAnsi="仿宋_GB2312" w:cs="仿宋_GB2312" w:eastAsia="仿宋_GB2312"/>
                      <w:sz w:val="21"/>
                      <w:color w:val="000000"/>
                    </w:rPr>
                    <w:t>5.运动员管理</w:t>
                  </w:r>
                </w:p>
                <w:p>
                  <w:pPr>
                    <w:pStyle w:val="null3"/>
                    <w:jc w:val="left"/>
                  </w:pPr>
                  <w:r>
                    <w:rPr>
                      <w:rFonts w:ascii="仿宋_GB2312" w:hAnsi="仿宋_GB2312" w:cs="仿宋_GB2312" w:eastAsia="仿宋_GB2312"/>
                      <w:sz w:val="21"/>
                      <w:color w:val="000000"/>
                    </w:rPr>
                    <w:t>可以对运动会的运动员进行设置、修改、删除</w:t>
                  </w:r>
                </w:p>
                <w:p>
                  <w:pPr>
                    <w:pStyle w:val="null3"/>
                    <w:jc w:val="left"/>
                  </w:pPr>
                  <w:r>
                    <w:rPr>
                      <w:rFonts w:ascii="仿宋_GB2312" w:hAnsi="仿宋_GB2312" w:cs="仿宋_GB2312" w:eastAsia="仿宋_GB2312"/>
                      <w:sz w:val="21"/>
                      <w:color w:val="000000"/>
                    </w:rPr>
                    <w:t>6.秩序册</w:t>
                  </w:r>
                </w:p>
                <w:p>
                  <w:pPr>
                    <w:pStyle w:val="null3"/>
                    <w:jc w:val="left"/>
                  </w:pPr>
                  <w:r>
                    <w:rPr>
                      <w:rFonts w:ascii="仿宋_GB2312" w:hAnsi="仿宋_GB2312" w:cs="仿宋_GB2312" w:eastAsia="仿宋_GB2312"/>
                      <w:sz w:val="21"/>
                      <w:color w:val="000000"/>
                    </w:rPr>
                    <w:t>提供运动会秩序册编排生成的运动会人数统计、日常一览表、竞赛日程、运动员名单、分组分项、学校最高记录，可一键打印生成秩序册内容</w:t>
                  </w:r>
                </w:p>
                <w:p>
                  <w:pPr>
                    <w:pStyle w:val="null3"/>
                    <w:jc w:val="left"/>
                  </w:pPr>
                  <w:r>
                    <w:rPr>
                      <w:rFonts w:ascii="仿宋_GB2312" w:hAnsi="仿宋_GB2312" w:cs="仿宋_GB2312" w:eastAsia="仿宋_GB2312"/>
                      <w:sz w:val="21"/>
                      <w:color w:val="000000"/>
                    </w:rPr>
                    <w:t>7.比赛成绩查询</w:t>
                  </w:r>
                </w:p>
                <w:p>
                  <w:pPr>
                    <w:pStyle w:val="null3"/>
                    <w:jc w:val="left"/>
                  </w:pPr>
                  <w:r>
                    <w:rPr>
                      <w:rFonts w:ascii="仿宋_GB2312" w:hAnsi="仿宋_GB2312" w:cs="仿宋_GB2312" w:eastAsia="仿宋_GB2312"/>
                      <w:sz w:val="21"/>
                      <w:color w:val="000000"/>
                    </w:rPr>
                    <w:t>可查看运动会所有项目比赛结束成绩、结果和得分</w:t>
                  </w:r>
                </w:p>
                <w:p>
                  <w:pPr>
                    <w:pStyle w:val="null3"/>
                    <w:jc w:val="left"/>
                  </w:pPr>
                  <w:r>
                    <w:rPr>
                      <w:rFonts w:ascii="仿宋_GB2312" w:hAnsi="仿宋_GB2312" w:cs="仿宋_GB2312" w:eastAsia="仿宋_GB2312"/>
                      <w:sz w:val="21"/>
                      <w:color w:val="000000"/>
                    </w:rPr>
                    <w:t>8.日志管理</w:t>
                  </w:r>
                </w:p>
                <w:p>
                  <w:pPr>
                    <w:pStyle w:val="null3"/>
                    <w:jc w:val="left"/>
                  </w:pPr>
                  <w:r>
                    <w:rPr>
                      <w:rFonts w:ascii="仿宋_GB2312" w:hAnsi="仿宋_GB2312" w:cs="仿宋_GB2312" w:eastAsia="仿宋_GB2312"/>
                      <w:sz w:val="21"/>
                      <w:color w:val="000000"/>
                    </w:rPr>
                    <w:t>可对运动会产生的特殊数据，生成日志记录备查</w:t>
                  </w:r>
                </w:p>
                <w:p>
                  <w:pPr>
                    <w:pStyle w:val="null3"/>
                    <w:jc w:val="left"/>
                  </w:pPr>
                  <w:r>
                    <w:rPr>
                      <w:rFonts w:ascii="仿宋_GB2312" w:hAnsi="仿宋_GB2312" w:cs="仿宋_GB2312" w:eastAsia="仿宋_GB2312"/>
                      <w:sz w:val="21"/>
                      <w:color w:val="000000"/>
                    </w:rPr>
                    <w:t>9.支持学校定制化开发服务</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4</w:t>
                  </w:r>
                </w:p>
              </w:tc>
              <w:tc>
                <w:tcPr>
                  <w:tcW w:type="dxa" w:w="1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数字体育展示系统</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 展示全校综合体质评级、BMI（包含上升下降率）</w:t>
                  </w:r>
                </w:p>
                <w:p>
                  <w:pPr>
                    <w:pStyle w:val="null3"/>
                    <w:jc w:val="left"/>
                  </w:pPr>
                  <w:r>
                    <w:rPr>
                      <w:rFonts w:ascii="仿宋_GB2312" w:hAnsi="仿宋_GB2312" w:cs="仿宋_GB2312" w:eastAsia="仿宋_GB2312"/>
                      <w:sz w:val="21"/>
                      <w:color w:val="000000"/>
                    </w:rPr>
                    <w:t>2. 全校视力评级</w:t>
                  </w:r>
                </w:p>
                <w:p>
                  <w:pPr>
                    <w:pStyle w:val="null3"/>
                    <w:jc w:val="left"/>
                  </w:pPr>
                  <w:r>
                    <w:rPr>
                      <w:rFonts w:ascii="仿宋_GB2312" w:hAnsi="仿宋_GB2312" w:cs="仿宋_GB2312" w:eastAsia="仿宋_GB2312"/>
                      <w:sz w:val="21"/>
                      <w:color w:val="000000"/>
                    </w:rPr>
                    <w:t>3. 展示班级每日运动排行</w:t>
                  </w:r>
                </w:p>
                <w:p>
                  <w:pPr>
                    <w:pStyle w:val="null3"/>
                    <w:jc w:val="left"/>
                  </w:pPr>
                  <w:r>
                    <w:rPr>
                      <w:rFonts w:ascii="仿宋_GB2312" w:hAnsi="仿宋_GB2312" w:cs="仿宋_GB2312" w:eastAsia="仿宋_GB2312"/>
                      <w:sz w:val="21"/>
                      <w:color w:val="000000"/>
                    </w:rPr>
                    <w:t>4. 校级优秀运动员素质分析占比柱形图</w:t>
                  </w:r>
                </w:p>
                <w:p>
                  <w:pPr>
                    <w:pStyle w:val="null3"/>
                    <w:jc w:val="left"/>
                  </w:pPr>
                  <w:r>
                    <w:rPr>
                      <w:rFonts w:ascii="仿宋_GB2312" w:hAnsi="仿宋_GB2312" w:cs="仿宋_GB2312" w:eastAsia="仿宋_GB2312"/>
                      <w:sz w:val="21"/>
                      <w:color w:val="000000"/>
                    </w:rPr>
                    <w:t>5. 每日运动时段分析趋势图</w:t>
                  </w:r>
                </w:p>
                <w:p>
                  <w:pPr>
                    <w:pStyle w:val="null3"/>
                    <w:jc w:val="left"/>
                  </w:pPr>
                  <w:r>
                    <w:rPr>
                      <w:rFonts w:ascii="仿宋_GB2312" w:hAnsi="仿宋_GB2312" w:cs="仿宋_GB2312" w:eastAsia="仿宋_GB2312"/>
                      <w:sz w:val="21"/>
                      <w:color w:val="000000"/>
                    </w:rPr>
                    <w:t>6. 体育校本资源库数据条目</w:t>
                  </w:r>
                </w:p>
                <w:p>
                  <w:pPr>
                    <w:pStyle w:val="null3"/>
                    <w:jc w:val="left"/>
                  </w:pPr>
                  <w:r>
                    <w:rPr>
                      <w:rFonts w:ascii="仿宋_GB2312" w:hAnsi="仿宋_GB2312" w:cs="仿宋_GB2312" w:eastAsia="仿宋_GB2312"/>
                      <w:sz w:val="21"/>
                      <w:color w:val="000000"/>
                    </w:rPr>
                    <w:t>7. 校园体育风采图片展示</w:t>
                  </w:r>
                </w:p>
                <w:p>
                  <w:pPr>
                    <w:pStyle w:val="null3"/>
                    <w:jc w:val="left"/>
                  </w:pPr>
                  <w:r>
                    <w:rPr>
                      <w:rFonts w:ascii="仿宋_GB2312" w:hAnsi="仿宋_GB2312" w:cs="仿宋_GB2312" w:eastAsia="仿宋_GB2312"/>
                      <w:sz w:val="21"/>
                      <w:color w:val="000000"/>
                    </w:rPr>
                    <w:t>8. 支持学校定制化开发服务</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5</w:t>
                  </w:r>
                </w:p>
              </w:tc>
              <w:tc>
                <w:tcPr>
                  <w:tcW w:type="dxa" w:w="186"/>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系统维护服务</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 负责学生体测数据规整、更新工作</w:t>
                  </w:r>
                </w:p>
                <w:p>
                  <w:pPr>
                    <w:pStyle w:val="null3"/>
                    <w:jc w:val="left"/>
                  </w:pPr>
                  <w:r>
                    <w:rPr>
                      <w:rFonts w:ascii="仿宋_GB2312" w:hAnsi="仿宋_GB2312" w:cs="仿宋_GB2312" w:eastAsia="仿宋_GB2312"/>
                      <w:sz w:val="21"/>
                      <w:color w:val="000000"/>
                    </w:rPr>
                    <w:t>2. 可具备学校国标体测数据上报功能</w:t>
                  </w:r>
                </w:p>
                <w:p>
                  <w:pPr>
                    <w:pStyle w:val="null3"/>
                    <w:jc w:val="left"/>
                  </w:pPr>
                  <w:r>
                    <w:rPr>
                      <w:rFonts w:ascii="仿宋_GB2312" w:hAnsi="仿宋_GB2312" w:cs="仿宋_GB2312" w:eastAsia="仿宋_GB2312"/>
                      <w:sz w:val="21"/>
                      <w:color w:val="000000"/>
                    </w:rPr>
                    <w:t>3. 可具备学校进行新生数据更新、老生调班工作功能</w:t>
                  </w:r>
                </w:p>
                <w:p>
                  <w:pPr>
                    <w:pStyle w:val="null3"/>
                    <w:jc w:val="left"/>
                  </w:pPr>
                  <w:r>
                    <w:rPr>
                      <w:rFonts w:ascii="仿宋_GB2312" w:hAnsi="仿宋_GB2312" w:cs="仿宋_GB2312" w:eastAsia="仿宋_GB2312"/>
                      <w:sz w:val="21"/>
                      <w:color w:val="000000"/>
                    </w:rPr>
                    <w:t>4. 具有学校数据维护等功能</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6</w:t>
                  </w:r>
                </w:p>
              </w:tc>
              <w:tc>
                <w:tcPr>
                  <w:tcW w:type="dxa" w:w="1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室内智能运动站</w:t>
                  </w: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智能分析设备（室内）</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numPr>
                      <w:ilvl w:val="0"/>
                      <w:numId w:val="1"/>
                    </w:numPr>
                    <w:jc w:val="left"/>
                  </w:pPr>
                  <w:r>
                    <w:rPr>
                      <w:rFonts w:ascii="仿宋_GB2312" w:hAnsi="仿宋_GB2312" w:cs="仿宋_GB2312" w:eastAsia="仿宋_GB2312"/>
                      <w:sz w:val="21"/>
                      <w:color w:val="000000"/>
                    </w:rPr>
                    <w:t>分辨率</w:t>
                  </w:r>
                  <w:r>
                    <w:rPr>
                      <w:rFonts w:ascii="仿宋_GB2312" w:hAnsi="仿宋_GB2312" w:cs="仿宋_GB2312" w:eastAsia="仿宋_GB2312"/>
                      <w:sz w:val="21"/>
                      <w:color w:val="000000"/>
                    </w:rPr>
                    <w:t>≥</w:t>
                  </w:r>
                  <w:r>
                    <w:rPr>
                      <w:rFonts w:ascii="仿宋_GB2312" w:hAnsi="仿宋_GB2312" w:cs="仿宋_GB2312" w:eastAsia="仿宋_GB2312"/>
                      <w:sz w:val="21"/>
                      <w:color w:val="000000"/>
                    </w:rPr>
                    <w:t>800万像素，输出30 fps实时图像</w:t>
                  </w:r>
                  <w:r>
                    <w:br/>
                  </w:r>
                  <w:r>
                    <w:rPr>
                      <w:rFonts w:ascii="仿宋_GB2312" w:hAnsi="仿宋_GB2312" w:cs="仿宋_GB2312" w:eastAsia="仿宋_GB2312"/>
                      <w:sz w:val="21"/>
                      <w:color w:val="000000"/>
                    </w:rPr>
                    <w:t>2.支持</w:t>
                  </w:r>
                  <w:r>
                    <w:rPr>
                      <w:rFonts w:ascii="仿宋_GB2312" w:hAnsi="仿宋_GB2312" w:cs="仿宋_GB2312" w:eastAsia="仿宋_GB2312"/>
                      <w:sz w:val="21"/>
                      <w:color w:val="000000"/>
                    </w:rPr>
                    <w:t>≥</w:t>
                  </w:r>
                  <w:r>
                    <w:rPr>
                      <w:rFonts w:ascii="仿宋_GB2312" w:hAnsi="仿宋_GB2312" w:cs="仿宋_GB2312" w:eastAsia="仿宋_GB2312"/>
                      <w:sz w:val="21"/>
                      <w:color w:val="000000"/>
                    </w:rPr>
                    <w:t>120dB宽动态</w:t>
                  </w:r>
                  <w:r>
                    <w:br/>
                  </w:r>
                  <w:r>
                    <w:rPr>
                      <w:rFonts w:ascii="仿宋_GB2312" w:hAnsi="仿宋_GB2312" w:cs="仿宋_GB2312" w:eastAsia="仿宋_GB2312"/>
                      <w:sz w:val="21"/>
                      <w:color w:val="000000"/>
                    </w:rPr>
                    <w:t>3.具备电动变焦功能</w:t>
                  </w:r>
                  <w:r>
                    <w:br/>
                  </w:r>
                  <w:r>
                    <w:rPr>
                      <w:rFonts w:ascii="仿宋_GB2312" w:hAnsi="仿宋_GB2312" w:cs="仿宋_GB2312" w:eastAsia="仿宋_GB2312"/>
                      <w:sz w:val="21"/>
                      <w:color w:val="000000"/>
                    </w:rPr>
                    <w:t>4.具备图像增强，背光补偿，强光抑制，透雾，电子防抖，3D数字降噪等功能</w:t>
                  </w:r>
                  <w:r>
                    <w:br/>
                  </w:r>
                  <w:r>
                    <w:rPr>
                      <w:rFonts w:ascii="仿宋_GB2312" w:hAnsi="仿宋_GB2312" w:cs="仿宋_GB2312" w:eastAsia="仿宋_GB2312"/>
                      <w:sz w:val="21"/>
                      <w:color w:val="000000"/>
                    </w:rPr>
                    <w:t>5.焦距&amp;视场角参数优于2.7~13.5 mm：水平视场角优于104°~41°，垂直视场角：54°~23°，对角视场角：126°-47°</w:t>
                  </w:r>
                  <w:r>
                    <w:br/>
                  </w:r>
                  <w:r>
                    <w:rPr>
                      <w:rFonts w:ascii="仿宋_GB2312" w:hAnsi="仿宋_GB2312" w:cs="仿宋_GB2312" w:eastAsia="仿宋_GB2312"/>
                      <w:sz w:val="21"/>
                      <w:color w:val="000000"/>
                    </w:rPr>
                    <w:t>6.支持ROI感兴趣区域增强编码，支持264/265编码，可自适应调整码率</w:t>
                  </w:r>
                  <w:r>
                    <w:br/>
                  </w:r>
                  <w:r>
                    <w:rPr>
                      <w:rFonts w:ascii="仿宋_GB2312" w:hAnsi="仿宋_GB2312" w:cs="仿宋_GB2312" w:eastAsia="仿宋_GB2312"/>
                      <w:sz w:val="21"/>
                      <w:color w:val="000000"/>
                    </w:rPr>
                    <w:t>7.视频支持</w:t>
                  </w:r>
                  <w:r>
                    <w:rPr>
                      <w:rFonts w:ascii="仿宋_GB2312" w:hAnsi="仿宋_GB2312" w:cs="仿宋_GB2312" w:eastAsia="仿宋_GB2312"/>
                      <w:sz w:val="21"/>
                      <w:color w:val="000000"/>
                    </w:rPr>
                    <w:t>≥</w:t>
                  </w:r>
                  <w:r>
                    <w:rPr>
                      <w:rFonts w:ascii="仿宋_GB2312" w:hAnsi="仿宋_GB2312" w:cs="仿宋_GB2312" w:eastAsia="仿宋_GB2312"/>
                      <w:sz w:val="21"/>
                      <w:color w:val="000000"/>
                    </w:rPr>
                    <w:t>5路视频码流，ROI支持主码流、子码流、第三码流、第四码流、第五码流分别设置固定区域</w:t>
                  </w:r>
                </w:p>
                <w:p>
                  <w:pPr>
                    <w:pStyle w:val="null3"/>
                    <w:jc w:val="left"/>
                  </w:pPr>
                  <w:r>
                    <w:rPr>
                      <w:rFonts w:ascii="仿宋_GB2312" w:hAnsi="仿宋_GB2312" w:cs="仿宋_GB2312" w:eastAsia="仿宋_GB2312"/>
                      <w:sz w:val="21"/>
                      <w:color w:val="000000"/>
                    </w:rPr>
                    <w:t>8.支持断网续传功能，配合 NVR/SD卡实现事件录像的检索、分析和播放</w:t>
                  </w:r>
                  <w:r>
                    <w:br/>
                  </w:r>
                  <w:r>
                    <w:rPr>
                      <w:rFonts w:ascii="仿宋_GB2312" w:hAnsi="仿宋_GB2312" w:cs="仿宋_GB2312" w:eastAsia="仿宋_GB2312"/>
                      <w:sz w:val="21"/>
                      <w:color w:val="000000"/>
                    </w:rPr>
                    <w:t>9.支持低码率、低延时、SVC自适应编码技术</w:t>
                  </w:r>
                  <w:r>
                    <w:br/>
                  </w:r>
                  <w:r>
                    <w:rPr>
                      <w:rFonts w:ascii="仿宋_GB2312" w:hAnsi="仿宋_GB2312" w:cs="仿宋_GB2312" w:eastAsia="仿宋_GB2312"/>
                      <w:sz w:val="21"/>
                      <w:color w:val="000000"/>
                    </w:rPr>
                    <w:t>10.</w:t>
                  </w:r>
                  <w:r>
                    <w:rPr>
                      <w:rFonts w:ascii="仿宋_GB2312" w:hAnsi="仿宋_GB2312" w:cs="仿宋_GB2312" w:eastAsia="仿宋_GB2312"/>
                      <w:sz w:val="21"/>
                      <w:color w:val="000000"/>
                    </w:rPr>
                    <w:t>≥</w:t>
                  </w:r>
                  <w:r>
                    <w:rPr>
                      <w:rFonts w:ascii="仿宋_GB2312" w:hAnsi="仿宋_GB2312" w:cs="仿宋_GB2312" w:eastAsia="仿宋_GB2312"/>
                      <w:sz w:val="21"/>
                      <w:color w:val="000000"/>
                    </w:rPr>
                    <w:t>256 GB卡存储，支持10 M/100 M/1000 M自适应网口</w:t>
                  </w:r>
                  <w:r>
                    <w:br/>
                  </w:r>
                  <w:r>
                    <w:rPr>
                      <w:rFonts w:ascii="仿宋_GB2312" w:hAnsi="仿宋_GB2312" w:cs="仿宋_GB2312" w:eastAsia="仿宋_GB2312"/>
                      <w:sz w:val="21"/>
                      <w:color w:val="000000"/>
                    </w:rPr>
                    <w:t>11.支持开放型网络视频接口</w:t>
                  </w:r>
                </w:p>
                <w:p>
                  <w:pPr>
                    <w:pStyle w:val="null3"/>
                    <w:jc w:val="left"/>
                  </w:pPr>
                  <w:r>
                    <w:rPr>
                      <w:rFonts w:ascii="仿宋_GB2312" w:hAnsi="仿宋_GB2312" w:cs="仿宋_GB2312" w:eastAsia="仿宋_GB2312"/>
                      <w:sz w:val="21"/>
                      <w:color w:val="000000"/>
                    </w:rPr>
                    <w:t>12.设备内置</w:t>
                  </w:r>
                  <w:r>
                    <w:rPr>
                      <w:rFonts w:ascii="仿宋_GB2312" w:hAnsi="仿宋_GB2312" w:cs="仿宋_GB2312" w:eastAsia="仿宋_GB2312"/>
                      <w:sz w:val="21"/>
                      <w:color w:val="000000"/>
                    </w:rPr>
                    <w:t>≥</w:t>
                  </w:r>
                  <w:r>
                    <w:rPr>
                      <w:rFonts w:ascii="仿宋_GB2312" w:hAnsi="仿宋_GB2312" w:cs="仿宋_GB2312" w:eastAsia="仿宋_GB2312"/>
                      <w:sz w:val="21"/>
                      <w:color w:val="000000"/>
                    </w:rPr>
                    <w:t>2个麦克风，</w:t>
                  </w:r>
                  <w:r>
                    <w:rPr>
                      <w:rFonts w:ascii="仿宋_GB2312" w:hAnsi="仿宋_GB2312" w:cs="仿宋_GB2312" w:eastAsia="仿宋_GB2312"/>
                      <w:sz w:val="21"/>
                      <w:color w:val="000000"/>
                    </w:rPr>
                    <w:t>≥</w:t>
                  </w:r>
                  <w:r>
                    <w:rPr>
                      <w:rFonts w:ascii="仿宋_GB2312" w:hAnsi="仿宋_GB2312" w:cs="仿宋_GB2312" w:eastAsia="仿宋_GB2312"/>
                      <w:sz w:val="21"/>
                      <w:color w:val="000000"/>
                    </w:rPr>
                    <w:t>1个扬声器，支持语音对讲</w:t>
                  </w:r>
                  <w:r>
                    <w:br/>
                  </w:r>
                  <w:r>
                    <w:rPr>
                      <w:rFonts w:ascii="仿宋_GB2312" w:hAnsi="仿宋_GB2312" w:cs="仿宋_GB2312" w:eastAsia="仿宋_GB2312"/>
                      <w:sz w:val="21"/>
                      <w:color w:val="000000"/>
                    </w:rPr>
                    <w:t>13.支持多种智能模式：全结构化（默认）、人脸抓拍、人脸比对、道路监控、人数统计、热度图、多种智能模式可按需切换，支持AI视觉人机交互</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7</w:t>
                  </w:r>
                </w:p>
              </w:tc>
              <w:tc>
                <w:tcPr>
                  <w:tcW w:type="dxa" w:w="186"/>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智能主机设备（室内）</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1.CPU：≥八核，主频≥2.4GHz</w:t>
                  </w:r>
                </w:p>
                <w:p>
                  <w:pPr>
                    <w:pStyle w:val="null3"/>
                    <w:jc w:val="left"/>
                  </w:pPr>
                  <w:r>
                    <w:rPr>
                      <w:rFonts w:ascii="仿宋_GB2312" w:hAnsi="仿宋_GB2312" w:cs="仿宋_GB2312" w:eastAsia="仿宋_GB2312"/>
                      <w:sz w:val="21"/>
                      <w:color w:val="000000"/>
                    </w:rPr>
                    <w:t>2.GPU：≥四核Mali-G610MC4</w:t>
                  </w:r>
                </w:p>
                <w:p>
                  <w:pPr>
                    <w:pStyle w:val="null3"/>
                    <w:jc w:val="left"/>
                  </w:pPr>
                  <w:r>
                    <w:rPr>
                      <w:rFonts w:ascii="仿宋_GB2312" w:hAnsi="仿宋_GB2312" w:cs="仿宋_GB2312" w:eastAsia="仿宋_GB2312"/>
                      <w:sz w:val="21"/>
                      <w:color w:val="000000"/>
                    </w:rPr>
                    <w:t>3.NPU：≥6TopsAI算力</w:t>
                  </w:r>
                </w:p>
                <w:p>
                  <w:pPr>
                    <w:pStyle w:val="null3"/>
                    <w:jc w:val="left"/>
                  </w:pPr>
                  <w:r>
                    <w:rPr>
                      <w:rFonts w:ascii="仿宋_GB2312" w:hAnsi="仿宋_GB2312" w:cs="仿宋_GB2312" w:eastAsia="仿宋_GB2312"/>
                      <w:sz w:val="21"/>
                      <w:color w:val="000000"/>
                    </w:rPr>
                    <w:t>4.内存：≥16GB</w:t>
                  </w:r>
                </w:p>
                <w:p>
                  <w:pPr>
                    <w:pStyle w:val="null3"/>
                    <w:jc w:val="left"/>
                  </w:pPr>
                  <w:r>
                    <w:rPr>
                      <w:rFonts w:ascii="仿宋_GB2312" w:hAnsi="仿宋_GB2312" w:cs="仿宋_GB2312" w:eastAsia="仿宋_GB2312"/>
                      <w:sz w:val="21"/>
                      <w:color w:val="000000"/>
                    </w:rPr>
                    <w:t>5.存储：≥128GB</w:t>
                  </w:r>
                </w:p>
                <w:p>
                  <w:pPr>
                    <w:pStyle w:val="null3"/>
                    <w:jc w:val="left"/>
                  </w:pPr>
                  <w:r>
                    <w:rPr>
                      <w:rFonts w:ascii="仿宋_GB2312" w:hAnsi="仿宋_GB2312" w:cs="仿宋_GB2312" w:eastAsia="仿宋_GB2312"/>
                      <w:sz w:val="21"/>
                      <w:color w:val="000000"/>
                    </w:rPr>
                    <w:t>6.HDMI2.1及以上输出：≥1个</w:t>
                  </w:r>
                </w:p>
                <w:p>
                  <w:pPr>
                    <w:pStyle w:val="null3"/>
                    <w:jc w:val="left"/>
                  </w:pPr>
                  <w:r>
                    <w:rPr>
                      <w:rFonts w:ascii="仿宋_GB2312" w:hAnsi="仿宋_GB2312" w:cs="仿宋_GB2312" w:eastAsia="仿宋_GB2312"/>
                      <w:sz w:val="21"/>
                      <w:color w:val="000000"/>
                    </w:rPr>
                    <w:t>7.太网≥2个，支持10/100/1000M自适应以太网</w:t>
                  </w:r>
                </w:p>
                <w:p>
                  <w:pPr>
                    <w:pStyle w:val="null3"/>
                    <w:jc w:val="left"/>
                  </w:pPr>
                  <w:r>
                    <w:rPr>
                      <w:rFonts w:ascii="仿宋_GB2312" w:hAnsi="仿宋_GB2312" w:cs="仿宋_GB2312" w:eastAsia="仿宋_GB2312"/>
                      <w:sz w:val="21"/>
                      <w:color w:val="000000"/>
                    </w:rPr>
                    <w:t>8.存储卡：≥128GB</w:t>
                  </w:r>
                </w:p>
                <w:p>
                  <w:pPr>
                    <w:pStyle w:val="null3"/>
                    <w:jc w:val="left"/>
                  </w:pPr>
                  <w:r>
                    <w:rPr>
                      <w:rFonts w:ascii="仿宋_GB2312" w:hAnsi="仿宋_GB2312" w:cs="仿宋_GB2312" w:eastAsia="仿宋_GB2312"/>
                      <w:sz w:val="21"/>
                      <w:color w:val="000000"/>
                    </w:rPr>
                    <w:t>9.RTC实时时钟：支持</w:t>
                  </w:r>
                </w:p>
                <w:p>
                  <w:pPr>
                    <w:pStyle w:val="null3"/>
                    <w:jc w:val="left"/>
                  </w:pPr>
                  <w:r>
                    <w:rPr>
                      <w:rFonts w:ascii="仿宋_GB2312" w:hAnsi="仿宋_GB2312" w:cs="仿宋_GB2312" w:eastAsia="仿宋_GB2312"/>
                      <w:sz w:val="21"/>
                      <w:color w:val="000000"/>
                    </w:rPr>
                    <w:t>10.定时开关机：支持</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8</w:t>
                  </w:r>
                </w:p>
              </w:tc>
              <w:tc>
                <w:tcPr>
                  <w:tcW w:type="dxa" w:w="186"/>
                  <w:vMerge w:val="restart"/>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智能显示设备（室内）</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1.屏幕尺寸:≥55英寸</w:t>
                  </w:r>
                </w:p>
                <w:p>
                  <w:pPr>
                    <w:pStyle w:val="null3"/>
                    <w:jc w:val="left"/>
                  </w:pPr>
                  <w:r>
                    <w:rPr>
                      <w:rFonts w:ascii="仿宋_GB2312" w:hAnsi="仿宋_GB2312" w:cs="仿宋_GB2312" w:eastAsia="仿宋_GB2312"/>
                      <w:sz w:val="21"/>
                      <w:color w:val="000000"/>
                    </w:rPr>
                    <w:t>2.背光类型：直下式/DLED</w:t>
                  </w:r>
                </w:p>
                <w:p>
                  <w:pPr>
                    <w:pStyle w:val="null3"/>
                    <w:jc w:val="left"/>
                  </w:pPr>
                  <w:r>
                    <w:rPr>
                      <w:rFonts w:ascii="仿宋_GB2312" w:hAnsi="仿宋_GB2312" w:cs="仿宋_GB2312" w:eastAsia="仿宋_GB2312"/>
                      <w:sz w:val="21"/>
                      <w:color w:val="000000"/>
                    </w:rPr>
                    <w:t>3.分辨率：≥1920 × 1080，亮度≥300cd/㎡</w:t>
                  </w:r>
                </w:p>
                <w:p>
                  <w:pPr>
                    <w:pStyle w:val="null3"/>
                    <w:jc w:val="left"/>
                  </w:pPr>
                  <w:r>
                    <w:rPr>
                      <w:rFonts w:ascii="仿宋_GB2312" w:hAnsi="仿宋_GB2312" w:cs="仿宋_GB2312" w:eastAsia="仿宋_GB2312"/>
                      <w:sz w:val="21"/>
                      <w:color w:val="000000"/>
                    </w:rPr>
                    <w:t>4.内存：≥2GB</w:t>
                  </w:r>
                </w:p>
                <w:p>
                  <w:pPr>
                    <w:pStyle w:val="null3"/>
                    <w:jc w:val="left"/>
                  </w:pPr>
                  <w:r>
                    <w:rPr>
                      <w:rFonts w:ascii="仿宋_GB2312" w:hAnsi="仿宋_GB2312" w:cs="仿宋_GB2312" w:eastAsia="仿宋_GB2312"/>
                      <w:sz w:val="21"/>
                      <w:color w:val="000000"/>
                    </w:rPr>
                    <w:t>5.存储：≥32GB</w:t>
                  </w:r>
                </w:p>
                <w:p>
                  <w:pPr>
                    <w:pStyle w:val="null3"/>
                    <w:jc w:val="left"/>
                  </w:pPr>
                  <w:r>
                    <w:rPr>
                      <w:rFonts w:ascii="仿宋_GB2312" w:hAnsi="仿宋_GB2312" w:cs="仿宋_GB2312" w:eastAsia="仿宋_GB2312"/>
                      <w:sz w:val="21"/>
                      <w:color w:val="000000"/>
                    </w:rPr>
                    <w:t>6.CPU架构：≥四核</w:t>
                  </w:r>
                </w:p>
                <w:p>
                  <w:pPr>
                    <w:pStyle w:val="null3"/>
                    <w:jc w:val="left"/>
                  </w:pPr>
                  <w:r>
                    <w:rPr>
                      <w:rFonts w:ascii="仿宋_GB2312" w:hAnsi="仿宋_GB2312" w:cs="仿宋_GB2312" w:eastAsia="仿宋_GB2312"/>
                      <w:sz w:val="21"/>
                      <w:color w:val="000000"/>
                    </w:rPr>
                    <w:t>7.含安装支架</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9</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运动应用系统（室内）</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3</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1.通过AI视觉识别人员手势，切换菜单、返回上级菜单等</w:t>
                  </w:r>
                </w:p>
                <w:p>
                  <w:pPr>
                    <w:pStyle w:val="null3"/>
                    <w:jc w:val="left"/>
                  </w:pPr>
                  <w:r>
                    <w:rPr>
                      <w:rFonts w:ascii="仿宋_GB2312" w:hAnsi="仿宋_GB2312" w:cs="仿宋_GB2312" w:eastAsia="仿宋_GB2312"/>
                      <w:sz w:val="21"/>
                      <w:color w:val="000000"/>
                    </w:rPr>
                    <w:t>2.游客和注册人员两种模式，未在系统注册的人员，能够以游客身份参与训练；已完成系统注册的人员，通过人脸识别后参与训练</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1"/>
                      <w:color w:val="000000"/>
                    </w:rPr>
                    <w:t>3.</w:t>
                  </w:r>
                  <w:r>
                    <w:rPr>
                      <w:rFonts w:ascii="仿宋_GB2312" w:hAnsi="仿宋_GB2312" w:cs="仿宋_GB2312" w:eastAsia="仿宋_GB2312"/>
                      <w:sz w:val="21"/>
                      <w:color w:val="000000"/>
                    </w:rPr>
                    <w:t>跳绳包括：一分钟定时跳绳、一分钟定速跳绳、一分钟跳绳</w:t>
                  </w:r>
                  <w:r>
                    <w:rPr>
                      <w:rFonts w:ascii="仿宋_GB2312" w:hAnsi="仿宋_GB2312" w:cs="仿宋_GB2312" w:eastAsia="仿宋_GB2312"/>
                      <w:sz w:val="21"/>
                      <w:color w:val="000000"/>
                    </w:rPr>
                    <w:t>1V1、一分钟跳绳挑战排行榜</w:t>
                  </w:r>
                </w:p>
                <w:p>
                  <w:pPr>
                    <w:pStyle w:val="null3"/>
                    <w:jc w:val="left"/>
                  </w:pPr>
                  <w:r>
                    <w:rPr>
                      <w:rFonts w:ascii="仿宋_GB2312" w:hAnsi="仿宋_GB2312" w:cs="仿宋_GB2312" w:eastAsia="仿宋_GB2312"/>
                      <w:sz w:val="21"/>
                      <w:color w:val="000000"/>
                    </w:rPr>
                    <w:t>4.支持</w:t>
                  </w:r>
                  <w:r>
                    <w:rPr>
                      <w:rFonts w:ascii="仿宋_GB2312" w:hAnsi="仿宋_GB2312" w:cs="仿宋_GB2312" w:eastAsia="仿宋_GB2312"/>
                      <w:sz w:val="21"/>
                      <w:color w:val="000000"/>
                    </w:rPr>
                    <w:t>≥5</w:t>
                  </w:r>
                  <w:r>
                    <w:rPr>
                      <w:rFonts w:ascii="仿宋_GB2312" w:hAnsi="仿宋_GB2312" w:cs="仿宋_GB2312" w:eastAsia="仿宋_GB2312"/>
                      <w:sz w:val="21"/>
                      <w:color w:val="000000"/>
                    </w:rPr>
                    <w:t>人同时跳绳，有效动作自动计数，误差</w:t>
                  </w:r>
                  <w:r>
                    <w:rPr>
                      <w:rFonts w:ascii="仿宋_GB2312" w:hAnsi="仿宋_GB2312" w:cs="仿宋_GB2312" w:eastAsia="仿宋_GB2312"/>
                      <w:sz w:val="21"/>
                      <w:color w:val="000000"/>
                    </w:rPr>
                    <w:t>±1个</w:t>
                  </w:r>
                </w:p>
                <w:p>
                  <w:pPr>
                    <w:pStyle w:val="null3"/>
                    <w:jc w:val="left"/>
                  </w:pPr>
                  <w:r>
                    <w:rPr>
                      <w:rFonts w:ascii="仿宋_GB2312" w:hAnsi="仿宋_GB2312" w:cs="仿宋_GB2312" w:eastAsia="仿宋_GB2312"/>
                      <w:sz w:val="21"/>
                      <w:color w:val="000000"/>
                    </w:rPr>
                    <w:t>5.支持单人立定跳远检测，自动识别有效距离，误差≤0.1cm，实时监测违规动作，并给出错误提示</w:t>
                  </w:r>
                </w:p>
                <w:p>
                  <w:pPr>
                    <w:pStyle w:val="null3"/>
                    <w:jc w:val="left"/>
                  </w:pPr>
                  <w:r>
                    <w:rPr>
                      <w:rFonts w:ascii="仿宋_GB2312" w:hAnsi="仿宋_GB2312" w:cs="仿宋_GB2312" w:eastAsia="仿宋_GB2312"/>
                      <w:sz w:val="21"/>
                      <w:color w:val="000000"/>
                    </w:rPr>
                    <w:t>6.支持</w:t>
                  </w:r>
                  <w:r>
                    <w:rPr>
                      <w:rFonts w:ascii="仿宋_GB2312" w:hAnsi="仿宋_GB2312" w:cs="仿宋_GB2312" w:eastAsia="仿宋_GB2312"/>
                      <w:sz w:val="21"/>
                      <w:color w:val="000000"/>
                    </w:rPr>
                    <w:t>≥</w:t>
                  </w:r>
                  <w:r>
                    <w:rPr>
                      <w:rFonts w:ascii="仿宋_GB2312" w:hAnsi="仿宋_GB2312" w:cs="仿宋_GB2312" w:eastAsia="仿宋_GB2312"/>
                      <w:sz w:val="21"/>
                      <w:color w:val="000000"/>
                    </w:rPr>
                    <w:t>3人仰卧起坐检测，有效动作自动计数，</w:t>
                  </w:r>
                  <w:r>
                    <w:rPr>
                      <w:rFonts w:ascii="仿宋_GB2312" w:hAnsi="仿宋_GB2312" w:cs="仿宋_GB2312" w:eastAsia="仿宋_GB2312"/>
                      <w:sz w:val="21"/>
                      <w:color w:val="000000"/>
                    </w:rPr>
                    <w:t>实时监测违规动作，并给出错误提示</w:t>
                  </w:r>
                </w:p>
                <w:p>
                  <w:pPr>
                    <w:pStyle w:val="null3"/>
                    <w:jc w:val="left"/>
                  </w:pPr>
                  <w:r>
                    <w:rPr>
                      <w:rFonts w:ascii="仿宋_GB2312" w:hAnsi="仿宋_GB2312" w:cs="仿宋_GB2312" w:eastAsia="仿宋_GB2312"/>
                      <w:sz w:val="21"/>
                      <w:color w:val="000000"/>
                    </w:rPr>
                    <w:t>7.支持≥5人开合跳检测，有效动作自动计数，误差0个</w:t>
                  </w:r>
                </w:p>
                <w:p>
                  <w:pPr>
                    <w:pStyle w:val="null3"/>
                    <w:jc w:val="left"/>
                  </w:pPr>
                  <w:r>
                    <w:rPr>
                      <w:rFonts w:ascii="仿宋_GB2312" w:hAnsi="仿宋_GB2312" w:cs="仿宋_GB2312" w:eastAsia="仿宋_GB2312"/>
                      <w:sz w:val="21"/>
                      <w:color w:val="000000"/>
                    </w:rPr>
                    <w:t>8.支持≥5人高抬腿检测，有效动作自动计数，误差±1个</w:t>
                  </w:r>
                </w:p>
                <w:p>
                  <w:pPr>
                    <w:pStyle w:val="null3"/>
                    <w:jc w:val="left"/>
                  </w:pPr>
                  <w:r>
                    <w:rPr>
                      <w:rFonts w:ascii="仿宋_GB2312" w:hAnsi="仿宋_GB2312" w:cs="仿宋_GB2312" w:eastAsia="仿宋_GB2312"/>
                      <w:sz w:val="21"/>
                      <w:color w:val="000000"/>
                    </w:rPr>
                    <w:t>9.支持≥5人深蹲检测，有效动作自动计数，误差±1个</w:t>
                  </w:r>
                </w:p>
                <w:p>
                  <w:pPr>
                    <w:pStyle w:val="null3"/>
                    <w:jc w:val="left"/>
                  </w:pPr>
                  <w:r>
                    <w:rPr>
                      <w:rFonts w:ascii="仿宋_GB2312" w:hAnsi="仿宋_GB2312" w:cs="仿宋_GB2312" w:eastAsia="仿宋_GB2312"/>
                      <w:sz w:val="21"/>
                      <w:color w:val="000000"/>
                    </w:rPr>
                    <w:t>10.支持趣味运动≥5人，可设置不同运动项目</w:t>
                  </w:r>
                </w:p>
                <w:p>
                  <w:pPr>
                    <w:pStyle w:val="null3"/>
                    <w:jc w:val="left"/>
                  </w:pPr>
                  <w:r>
                    <w:rPr>
                      <w:rFonts w:ascii="仿宋_GB2312" w:hAnsi="仿宋_GB2312" w:cs="仿宋_GB2312" w:eastAsia="仿宋_GB2312"/>
                      <w:sz w:val="21"/>
                      <w:color w:val="000000"/>
                    </w:rPr>
                    <w:t>11.运动结束后，展示本次运动成绩排行，运动数据自动同步，管理后台、小程序及其他终端设备多端可查</w:t>
                  </w:r>
                </w:p>
                <w:p>
                  <w:pPr>
                    <w:pStyle w:val="null3"/>
                    <w:jc w:val="left"/>
                  </w:pPr>
                  <w:r>
                    <w:rPr>
                      <w:rFonts w:ascii="仿宋_GB2312" w:hAnsi="仿宋_GB2312" w:cs="仿宋_GB2312" w:eastAsia="仿宋_GB2312"/>
                      <w:sz w:val="21"/>
                      <w:color w:val="000000"/>
                    </w:rPr>
                    <w:t>12.支持查看各项目训练的个人排行，也可查看各项目训练的班级排行</w:t>
                  </w:r>
                </w:p>
                <w:p>
                  <w:pPr>
                    <w:pStyle w:val="null3"/>
                    <w:jc w:val="left"/>
                  </w:pPr>
                  <w:r>
                    <w:rPr>
                      <w:rFonts w:ascii="仿宋_GB2312" w:hAnsi="仿宋_GB2312" w:cs="仿宋_GB2312" w:eastAsia="仿宋_GB2312"/>
                      <w:sz w:val="21"/>
                      <w:color w:val="000000"/>
                    </w:rPr>
                    <w:t>13.支持无感识别人员身份，自动查询人员运动记录。统计单项运动最好成绩、单项运动平均成绩、各项运动总用时、各项运动总次数等数据</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10</w:t>
                  </w:r>
                </w:p>
              </w:tc>
              <w:tc>
                <w:tcPr>
                  <w:tcW w:type="dxa" w:w="186"/>
                  <w:vMerge w:val="restart"/>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户外智能运动站</w:t>
                  </w: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智能分析设备（户外）</w:t>
                  </w:r>
                  <w:r>
                    <w:rPr>
                      <w:rFonts w:ascii="仿宋_GB2312" w:hAnsi="仿宋_GB2312" w:cs="仿宋_GB2312" w:eastAsia="仿宋_GB2312"/>
                      <w:sz w:val="21"/>
                      <w:b/>
                      <w:color w:val="000000"/>
                    </w:rPr>
                    <w:t>(核心产品)</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2</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1.AI智能相机：1个，最高分辨率≥800万像素，并在此分辨率下可输出30 fps实时图像</w:t>
                  </w:r>
                </w:p>
                <w:p>
                  <w:pPr>
                    <w:pStyle w:val="null3"/>
                    <w:jc w:val="left"/>
                  </w:pPr>
                  <w:r>
                    <w:rPr>
                      <w:rFonts w:ascii="仿宋_GB2312" w:hAnsi="仿宋_GB2312" w:cs="仿宋_GB2312" w:eastAsia="仿宋_GB2312"/>
                      <w:sz w:val="21"/>
                      <w:color w:val="000000"/>
                    </w:rPr>
                    <w:t>2.具有电动变焦等功能</w:t>
                  </w:r>
                </w:p>
                <w:p>
                  <w:pPr>
                    <w:pStyle w:val="null3"/>
                    <w:jc w:val="left"/>
                  </w:pPr>
                  <w:r>
                    <w:rPr>
                      <w:rFonts w:ascii="仿宋_GB2312" w:hAnsi="仿宋_GB2312" w:cs="仿宋_GB2312" w:eastAsia="仿宋_GB2312"/>
                      <w:sz w:val="21"/>
                      <w:color w:val="000000"/>
                    </w:rPr>
                    <w:t>3.具有≥120dB宽动态</w:t>
                  </w:r>
                </w:p>
                <w:p>
                  <w:pPr>
                    <w:pStyle w:val="null3"/>
                    <w:jc w:val="left"/>
                  </w:pPr>
                  <w:r>
                    <w:rPr>
                      <w:rFonts w:ascii="仿宋_GB2312" w:hAnsi="仿宋_GB2312" w:cs="仿宋_GB2312" w:eastAsia="仿宋_GB2312"/>
                      <w:sz w:val="21"/>
                      <w:color w:val="000000"/>
                    </w:rPr>
                    <w:t>4.具有图像增强，背光补偿，强光抑制，透雾，电子防抖，3D数字降噪等功能</w:t>
                  </w:r>
                </w:p>
                <w:p>
                  <w:pPr>
                    <w:pStyle w:val="null3"/>
                    <w:jc w:val="left"/>
                  </w:pPr>
                  <w:r>
                    <w:rPr>
                      <w:rFonts w:ascii="仿宋_GB2312" w:hAnsi="仿宋_GB2312" w:cs="仿宋_GB2312" w:eastAsia="仿宋_GB2312"/>
                      <w:sz w:val="21"/>
                      <w:color w:val="000000"/>
                    </w:rPr>
                    <w:t>5.焦距&amp;视场角参数优于2.7~13.5 mm：水平视场角：104°~41°，垂直视场角：54°~23°，对角视场角：126°~47°</w:t>
                  </w:r>
                </w:p>
                <w:p>
                  <w:pPr>
                    <w:pStyle w:val="null3"/>
                    <w:jc w:val="left"/>
                  </w:pPr>
                  <w:r>
                    <w:rPr>
                      <w:rFonts w:ascii="仿宋_GB2312" w:hAnsi="仿宋_GB2312" w:cs="仿宋_GB2312" w:eastAsia="仿宋_GB2312"/>
                      <w:sz w:val="21"/>
                      <w:color w:val="000000"/>
                    </w:rPr>
                    <w:t>6.支持ROI感兴趣区域增强编码，支持264/265编码，可自适应调整码率</w:t>
                  </w:r>
                </w:p>
                <w:p>
                  <w:pPr>
                    <w:pStyle w:val="null3"/>
                    <w:jc w:val="left"/>
                  </w:pPr>
                  <w:r>
                    <w:rPr>
                      <w:rFonts w:ascii="仿宋_GB2312" w:hAnsi="仿宋_GB2312" w:cs="仿宋_GB2312" w:eastAsia="仿宋_GB2312"/>
                      <w:sz w:val="21"/>
                      <w:color w:val="000000"/>
                    </w:rPr>
                    <w:t>7.视频支持≥5路视频码流，ROI支持主码流、子码流、第三码流、第四码流、第五码流分别设置固定区域</w:t>
                  </w:r>
                </w:p>
                <w:p>
                  <w:pPr>
                    <w:pStyle w:val="null3"/>
                    <w:jc w:val="left"/>
                  </w:pPr>
                  <w:r>
                    <w:rPr>
                      <w:rFonts w:ascii="仿宋_GB2312" w:hAnsi="仿宋_GB2312" w:cs="仿宋_GB2312" w:eastAsia="仿宋_GB2312"/>
                      <w:sz w:val="21"/>
                      <w:color w:val="000000"/>
                    </w:rPr>
                    <w:t>8.≥256 GB卡存储，支持10 M/100 M/1000 M自适应网口</w:t>
                  </w:r>
                </w:p>
                <w:p>
                  <w:pPr>
                    <w:pStyle w:val="null3"/>
                    <w:jc w:val="left"/>
                  </w:pPr>
                  <w:r>
                    <w:rPr>
                      <w:rFonts w:ascii="仿宋_GB2312" w:hAnsi="仿宋_GB2312" w:cs="仿宋_GB2312" w:eastAsia="仿宋_GB2312"/>
                      <w:sz w:val="21"/>
                      <w:color w:val="000000"/>
                    </w:rPr>
                    <w:t>9.支持开放型网络视频接口</w:t>
                  </w:r>
                </w:p>
                <w:p>
                  <w:pPr>
                    <w:pStyle w:val="null3"/>
                    <w:jc w:val="left"/>
                  </w:pPr>
                  <w:r>
                    <w:rPr>
                      <w:rFonts w:ascii="仿宋_GB2312" w:hAnsi="仿宋_GB2312" w:cs="仿宋_GB2312" w:eastAsia="仿宋_GB2312"/>
                      <w:sz w:val="21"/>
                      <w:color w:val="000000"/>
                    </w:rPr>
                    <w:t>10.设备内置≥2个麦克风，≥1个扬声器，支持语音对讲</w:t>
                  </w:r>
                </w:p>
                <w:p>
                  <w:pPr>
                    <w:pStyle w:val="null3"/>
                    <w:jc w:val="left"/>
                  </w:pPr>
                  <w:r>
                    <w:rPr>
                      <w:rFonts w:ascii="仿宋_GB2312" w:hAnsi="仿宋_GB2312" w:cs="仿宋_GB2312" w:eastAsia="仿宋_GB2312"/>
                      <w:sz w:val="21"/>
                      <w:color w:val="000000"/>
                    </w:rPr>
                    <w:t>11. ≥200W像素双目摄像头</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11</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智能显示设备（户外）</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2</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1.AI运动屏屏幕尺寸：≥32寸</w:t>
                  </w:r>
                </w:p>
                <w:p>
                  <w:pPr>
                    <w:pStyle w:val="null3"/>
                    <w:jc w:val="left"/>
                  </w:pPr>
                  <w:r>
                    <w:rPr>
                      <w:rFonts w:ascii="仿宋_GB2312" w:hAnsi="仿宋_GB2312" w:cs="仿宋_GB2312" w:eastAsia="仿宋_GB2312"/>
                      <w:sz w:val="21"/>
                      <w:color w:val="000000"/>
                    </w:rPr>
                    <w:t>2.分辨率：≥1920*1080</w:t>
                  </w:r>
                </w:p>
                <w:p>
                  <w:pPr>
                    <w:pStyle w:val="null3"/>
                    <w:jc w:val="left"/>
                  </w:pPr>
                  <w:r>
                    <w:rPr>
                      <w:rFonts w:ascii="仿宋_GB2312" w:hAnsi="仿宋_GB2312" w:cs="仿宋_GB2312" w:eastAsia="仿宋_GB2312"/>
                      <w:sz w:val="21"/>
                      <w:color w:val="000000"/>
                    </w:rPr>
                    <w:t>3.亮度≥1500cd/㎡，亮度随环境光照变化自动调节</w:t>
                  </w:r>
                </w:p>
                <w:p>
                  <w:pPr>
                    <w:pStyle w:val="null3"/>
                    <w:jc w:val="left"/>
                  </w:pPr>
                  <w:r>
                    <w:rPr>
                      <w:rFonts w:ascii="仿宋_GB2312" w:hAnsi="仿宋_GB2312" w:cs="仿宋_GB2312" w:eastAsia="仿宋_GB2312"/>
                      <w:sz w:val="21"/>
                      <w:color w:val="000000"/>
                    </w:rPr>
                    <w:t>4.屏幕玻璃采用≥6mm钢化玻璃</w:t>
                  </w:r>
                </w:p>
                <w:p>
                  <w:pPr>
                    <w:pStyle w:val="null3"/>
                    <w:jc w:val="left"/>
                  </w:pPr>
                  <w:r>
                    <w:rPr>
                      <w:rFonts w:ascii="仿宋_GB2312" w:hAnsi="仿宋_GB2312" w:cs="仿宋_GB2312" w:eastAsia="仿宋_GB2312"/>
                      <w:sz w:val="21"/>
                      <w:color w:val="000000"/>
                    </w:rPr>
                    <w:t>5.电容触控不低于10点</w:t>
                  </w:r>
                </w:p>
                <w:p>
                  <w:pPr>
                    <w:pStyle w:val="null3"/>
                    <w:jc w:val="left"/>
                  </w:pPr>
                  <w:r>
                    <w:rPr>
                      <w:rFonts w:ascii="仿宋_GB2312" w:hAnsi="仿宋_GB2312" w:cs="仿宋_GB2312" w:eastAsia="仿宋_GB2312"/>
                      <w:sz w:val="21"/>
                      <w:color w:val="000000"/>
                    </w:rPr>
                    <w:t>6.钣金：≥1.5mm镀锌钢板</w:t>
                  </w:r>
                </w:p>
                <w:p>
                  <w:pPr>
                    <w:pStyle w:val="null3"/>
                    <w:jc w:val="left"/>
                  </w:pPr>
                  <w:r>
                    <w:rPr>
                      <w:rFonts w:ascii="仿宋_GB2312" w:hAnsi="仿宋_GB2312" w:cs="仿宋_GB2312" w:eastAsia="仿宋_GB2312"/>
                      <w:sz w:val="21"/>
                      <w:color w:val="000000"/>
                    </w:rPr>
                    <w:t>7.户外烤漆工艺</w:t>
                  </w:r>
                </w:p>
                <w:p>
                  <w:pPr>
                    <w:pStyle w:val="null3"/>
                    <w:jc w:val="left"/>
                  </w:pPr>
                  <w:r>
                    <w:rPr>
                      <w:rFonts w:ascii="仿宋_GB2312" w:hAnsi="仿宋_GB2312" w:cs="仿宋_GB2312" w:eastAsia="仿宋_GB2312"/>
                      <w:sz w:val="21"/>
                      <w:color w:val="000000"/>
                    </w:rPr>
                    <w:t>8.</w:t>
                  </w:r>
                  <w:r>
                    <w:rPr>
                      <w:rFonts w:ascii="仿宋_GB2312" w:hAnsi="仿宋_GB2312" w:cs="仿宋_GB2312" w:eastAsia="仿宋_GB2312"/>
                      <w:sz w:val="21"/>
                      <w:color w:val="000000"/>
                    </w:rPr>
                    <w:t>含安装，并按照采购人要求安装</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12</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智能主机设备（户外）</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2</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1.CPU：≥八核，主频≥2.4GHz</w:t>
                  </w:r>
                </w:p>
                <w:p>
                  <w:pPr>
                    <w:pStyle w:val="null3"/>
                    <w:jc w:val="left"/>
                  </w:pPr>
                  <w:r>
                    <w:rPr>
                      <w:rFonts w:ascii="仿宋_GB2312" w:hAnsi="仿宋_GB2312" w:cs="仿宋_GB2312" w:eastAsia="仿宋_GB2312"/>
                      <w:sz w:val="21"/>
                      <w:color w:val="000000"/>
                    </w:rPr>
                    <w:t>2.GPU：≥四核，Mali-G610MC4</w:t>
                  </w:r>
                </w:p>
                <w:p>
                  <w:pPr>
                    <w:pStyle w:val="null3"/>
                    <w:jc w:val="left"/>
                  </w:pPr>
                  <w:r>
                    <w:rPr>
                      <w:rFonts w:ascii="仿宋_GB2312" w:hAnsi="仿宋_GB2312" w:cs="仿宋_GB2312" w:eastAsia="仿宋_GB2312"/>
                      <w:sz w:val="21"/>
                      <w:color w:val="000000"/>
                    </w:rPr>
                    <w:t>3.NPU：≥6TopsAI算力</w:t>
                  </w:r>
                </w:p>
                <w:p>
                  <w:pPr>
                    <w:pStyle w:val="null3"/>
                    <w:jc w:val="left"/>
                  </w:pPr>
                  <w:r>
                    <w:rPr>
                      <w:rFonts w:ascii="仿宋_GB2312" w:hAnsi="仿宋_GB2312" w:cs="仿宋_GB2312" w:eastAsia="仿宋_GB2312"/>
                      <w:sz w:val="21"/>
                      <w:color w:val="000000"/>
                    </w:rPr>
                    <w:t>4.内存：≥16GB</w:t>
                  </w:r>
                </w:p>
                <w:p>
                  <w:pPr>
                    <w:pStyle w:val="null3"/>
                    <w:jc w:val="left"/>
                  </w:pPr>
                  <w:r>
                    <w:rPr>
                      <w:rFonts w:ascii="仿宋_GB2312" w:hAnsi="仿宋_GB2312" w:cs="仿宋_GB2312" w:eastAsia="仿宋_GB2312"/>
                      <w:sz w:val="21"/>
                      <w:color w:val="000000"/>
                    </w:rPr>
                    <w:t>5.存储：≥128GB</w:t>
                  </w:r>
                </w:p>
                <w:p>
                  <w:pPr>
                    <w:pStyle w:val="null3"/>
                    <w:jc w:val="left"/>
                  </w:pPr>
                  <w:r>
                    <w:rPr>
                      <w:rFonts w:ascii="仿宋_GB2312" w:hAnsi="仿宋_GB2312" w:cs="仿宋_GB2312" w:eastAsia="仿宋_GB2312"/>
                      <w:sz w:val="21"/>
                      <w:color w:val="000000"/>
                    </w:rPr>
                    <w:t>6.音响功率：≥30W</w:t>
                  </w:r>
                </w:p>
                <w:p>
                  <w:pPr>
                    <w:pStyle w:val="null3"/>
                    <w:jc w:val="left"/>
                  </w:pPr>
                  <w:r>
                    <w:rPr>
                      <w:rFonts w:ascii="仿宋_GB2312" w:hAnsi="仿宋_GB2312" w:cs="仿宋_GB2312" w:eastAsia="仿宋_GB2312"/>
                      <w:sz w:val="21"/>
                      <w:color w:val="000000"/>
                    </w:rPr>
                    <w:t>7.网络：支持有线、wifi、4G等多种通信方式</w:t>
                  </w:r>
                </w:p>
                <w:p>
                  <w:pPr>
                    <w:pStyle w:val="null3"/>
                    <w:jc w:val="left"/>
                  </w:pPr>
                  <w:r>
                    <w:rPr>
                      <w:rFonts w:ascii="仿宋_GB2312" w:hAnsi="仿宋_GB2312" w:cs="仿宋_GB2312" w:eastAsia="仿宋_GB2312"/>
                      <w:sz w:val="21"/>
                      <w:color w:val="000000"/>
                    </w:rPr>
                    <w:t>8.TF卡:≥128GB</w:t>
                  </w:r>
                </w:p>
                <w:p>
                  <w:pPr>
                    <w:pStyle w:val="null3"/>
                    <w:jc w:val="left"/>
                  </w:pPr>
                  <w:r>
                    <w:rPr>
                      <w:rFonts w:ascii="仿宋_GB2312" w:hAnsi="仿宋_GB2312" w:cs="仿宋_GB2312" w:eastAsia="仿宋_GB2312"/>
                      <w:sz w:val="21"/>
                      <w:color w:val="000000"/>
                    </w:rPr>
                    <w:t>9.RTC实时时钟:支持</w:t>
                  </w:r>
                </w:p>
                <w:p>
                  <w:pPr>
                    <w:pStyle w:val="null3"/>
                    <w:jc w:val="left"/>
                  </w:pPr>
                  <w:r>
                    <w:rPr>
                      <w:rFonts w:ascii="仿宋_GB2312" w:hAnsi="仿宋_GB2312" w:cs="仿宋_GB2312" w:eastAsia="仿宋_GB2312"/>
                      <w:sz w:val="21"/>
                      <w:color w:val="000000"/>
                    </w:rPr>
                    <w:t>10.定时开关机:支持</w:t>
                  </w:r>
                </w:p>
                <w:p>
                  <w:pPr>
                    <w:pStyle w:val="null3"/>
                    <w:jc w:val="left"/>
                  </w:pP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13</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运动应用系统（户外）</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2</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1.用户通过触屏选择不同的运动项目</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1"/>
                      <w:color w:val="000000"/>
                    </w:rPr>
                    <w:t>2.需要支持游客和注册人员两种模式，未在系统注册的人员，能够以游客身份参与训练；已完成系统注册的人员，能够以人脸身份参与训练</w:t>
                  </w:r>
                </w:p>
                <w:p>
                  <w:pPr>
                    <w:pStyle w:val="null3"/>
                    <w:jc w:val="left"/>
                  </w:pPr>
                  <w:r>
                    <w:rPr>
                      <w:rFonts w:ascii="仿宋_GB2312" w:hAnsi="仿宋_GB2312" w:cs="仿宋_GB2312" w:eastAsia="仿宋_GB2312"/>
                      <w:sz w:val="21"/>
                      <w:color w:val="000000"/>
                    </w:rPr>
                    <w:t>3.一分钟定时跳绳运动项目：</w:t>
                  </w:r>
                </w:p>
                <w:p>
                  <w:pPr>
                    <w:pStyle w:val="null3"/>
                    <w:jc w:val="left"/>
                  </w:pPr>
                  <w:r>
                    <w:rPr>
                      <w:rFonts w:ascii="仿宋_GB2312" w:hAnsi="仿宋_GB2312" w:cs="仿宋_GB2312" w:eastAsia="仿宋_GB2312"/>
                      <w:sz w:val="21"/>
                      <w:color w:val="000000"/>
                    </w:rPr>
                    <w:t>1）实时监测≥5人同时跳绳，有效动作自动计数，误差±1个</w:t>
                  </w:r>
                </w:p>
                <w:p>
                  <w:pPr>
                    <w:pStyle w:val="null3"/>
                    <w:jc w:val="left"/>
                  </w:pPr>
                  <w:r>
                    <w:rPr>
                      <w:rFonts w:ascii="仿宋_GB2312" w:hAnsi="仿宋_GB2312" w:cs="仿宋_GB2312" w:eastAsia="仿宋_GB2312"/>
                      <w:sz w:val="21"/>
                      <w:color w:val="000000"/>
                    </w:rPr>
                    <w:t>2）运动大屏实时显示有效动作计数</w:t>
                  </w:r>
                </w:p>
                <w:p>
                  <w:pPr>
                    <w:pStyle w:val="null3"/>
                    <w:jc w:val="left"/>
                  </w:pPr>
                  <w:r>
                    <w:rPr>
                      <w:rFonts w:ascii="仿宋_GB2312" w:hAnsi="仿宋_GB2312" w:cs="仿宋_GB2312" w:eastAsia="仿宋_GB2312"/>
                      <w:sz w:val="21"/>
                      <w:color w:val="000000"/>
                    </w:rPr>
                    <w:t>4.一分钟定速跳绳运动项目</w:t>
                  </w:r>
                </w:p>
                <w:p>
                  <w:pPr>
                    <w:pStyle w:val="null3"/>
                    <w:jc w:val="left"/>
                  </w:pPr>
                  <w:r>
                    <w:rPr>
                      <w:rFonts w:ascii="仿宋_GB2312" w:hAnsi="仿宋_GB2312" w:cs="仿宋_GB2312" w:eastAsia="仿宋_GB2312"/>
                      <w:sz w:val="21"/>
                      <w:color w:val="000000"/>
                    </w:rPr>
                    <w:t>1）实时监测≥5人同时跳绳，实时计算跳绳速率，误差±1个</w:t>
                  </w:r>
                </w:p>
                <w:p>
                  <w:pPr>
                    <w:pStyle w:val="null3"/>
                    <w:jc w:val="left"/>
                  </w:pPr>
                  <w:r>
                    <w:rPr>
                      <w:rFonts w:ascii="仿宋_GB2312" w:hAnsi="仿宋_GB2312" w:cs="仿宋_GB2312" w:eastAsia="仿宋_GB2312"/>
                      <w:sz w:val="21"/>
                      <w:color w:val="000000"/>
                    </w:rPr>
                    <w:t>2）实时响应，运动大屏实时显示跳绳速率</w:t>
                  </w:r>
                </w:p>
                <w:p>
                  <w:pPr>
                    <w:pStyle w:val="null3"/>
                    <w:jc w:val="left"/>
                  </w:pPr>
                  <w:r>
                    <w:rPr>
                      <w:rFonts w:ascii="仿宋_GB2312" w:hAnsi="仿宋_GB2312" w:cs="仿宋_GB2312" w:eastAsia="仿宋_GB2312"/>
                      <w:sz w:val="21"/>
                      <w:color w:val="000000"/>
                    </w:rPr>
                    <w:t>5.一分钟跳绳1V1 运动项目</w:t>
                  </w:r>
                </w:p>
                <w:p>
                  <w:pPr>
                    <w:pStyle w:val="null3"/>
                    <w:jc w:val="left"/>
                  </w:pPr>
                  <w:r>
                    <w:rPr>
                      <w:rFonts w:ascii="仿宋_GB2312" w:hAnsi="仿宋_GB2312" w:cs="仿宋_GB2312" w:eastAsia="仿宋_GB2312"/>
                      <w:sz w:val="21"/>
                      <w:color w:val="000000"/>
                    </w:rPr>
                    <w:t>1）实时监测≥2人跳绳，有效动作自动计数，误差±1个</w:t>
                  </w:r>
                </w:p>
                <w:p>
                  <w:pPr>
                    <w:pStyle w:val="null3"/>
                    <w:jc w:val="left"/>
                  </w:pPr>
                  <w:r>
                    <w:rPr>
                      <w:rFonts w:ascii="仿宋_GB2312" w:hAnsi="仿宋_GB2312" w:cs="仿宋_GB2312" w:eastAsia="仿宋_GB2312"/>
                      <w:sz w:val="21"/>
                      <w:color w:val="000000"/>
                    </w:rPr>
                    <w:t>2）音乐+运动大屏画面动效营造紧张的比赛氛围</w:t>
                  </w:r>
                </w:p>
                <w:p>
                  <w:pPr>
                    <w:pStyle w:val="null3"/>
                    <w:jc w:val="left"/>
                  </w:pPr>
                  <w:r>
                    <w:rPr>
                      <w:rFonts w:ascii="仿宋_GB2312" w:hAnsi="仿宋_GB2312" w:cs="仿宋_GB2312" w:eastAsia="仿宋_GB2312"/>
                      <w:sz w:val="21"/>
                      <w:color w:val="000000"/>
                    </w:rPr>
                    <w:t>3）运动大屏实时显示有效动作计数</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1"/>
                      <w:color w:val="000000"/>
                    </w:rPr>
                    <w:t>6.一分钟跳绳挑战排行榜运动项目</w:t>
                  </w:r>
                </w:p>
                <w:p>
                  <w:pPr>
                    <w:pStyle w:val="null3"/>
                    <w:jc w:val="left"/>
                  </w:pPr>
                  <w:r>
                    <w:rPr>
                      <w:rFonts w:ascii="仿宋_GB2312" w:hAnsi="仿宋_GB2312" w:cs="仿宋_GB2312" w:eastAsia="仿宋_GB2312"/>
                      <w:sz w:val="21"/>
                      <w:color w:val="000000"/>
                    </w:rPr>
                    <w:t>1）选择全校、全年级、全班排行榜第一名进行挑战，误差±1个</w:t>
                  </w:r>
                </w:p>
                <w:p>
                  <w:pPr>
                    <w:pStyle w:val="null3"/>
                    <w:jc w:val="left"/>
                  </w:pPr>
                  <w:r>
                    <w:rPr>
                      <w:rFonts w:ascii="仿宋_GB2312" w:hAnsi="仿宋_GB2312" w:cs="仿宋_GB2312" w:eastAsia="仿宋_GB2312"/>
                      <w:sz w:val="21"/>
                      <w:color w:val="000000"/>
                    </w:rPr>
                    <w:t>2）实时监测≥5人同时跳绳，实时计算跳绳速率</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1"/>
                      <w:color w:val="000000"/>
                    </w:rPr>
                    <w:t>7.跳绳支持两种检测模式，一是采用绳子进行计数，一是采用人体关键点进行计数</w:t>
                  </w:r>
                </w:p>
                <w:p>
                  <w:pPr>
                    <w:pStyle w:val="null3"/>
                    <w:jc w:val="left"/>
                  </w:pPr>
                  <w:r>
                    <w:rPr>
                      <w:rFonts w:ascii="仿宋_GB2312" w:hAnsi="仿宋_GB2312" w:cs="仿宋_GB2312" w:eastAsia="仿宋_GB2312"/>
                      <w:sz w:val="21"/>
                      <w:color w:val="000000"/>
                    </w:rPr>
                    <w:t>8.立定跳远运动项目</w:t>
                  </w:r>
                </w:p>
                <w:p>
                  <w:pPr>
                    <w:pStyle w:val="null3"/>
                    <w:jc w:val="left"/>
                  </w:pPr>
                  <w:r>
                    <w:rPr>
                      <w:rFonts w:ascii="仿宋_GB2312" w:hAnsi="仿宋_GB2312" w:cs="仿宋_GB2312" w:eastAsia="仿宋_GB2312"/>
                      <w:sz w:val="21"/>
                      <w:color w:val="000000"/>
                    </w:rPr>
                    <w:t>1）实时监测立定跳远，自动识别有效距离，误差0.1cm</w:t>
                  </w:r>
                </w:p>
                <w:p>
                  <w:pPr>
                    <w:pStyle w:val="null3"/>
                    <w:jc w:val="left"/>
                  </w:pPr>
                  <w:r>
                    <w:rPr>
                      <w:rFonts w:ascii="仿宋_GB2312" w:hAnsi="仿宋_GB2312" w:cs="仿宋_GB2312" w:eastAsia="仿宋_GB2312"/>
                      <w:sz w:val="21"/>
                      <w:color w:val="000000"/>
                    </w:rPr>
                    <w:t>2）运动大屏实时显示有效距离</w:t>
                  </w:r>
                </w:p>
                <w:p>
                  <w:pPr>
                    <w:pStyle w:val="null3"/>
                    <w:jc w:val="left"/>
                  </w:pPr>
                  <w:r>
                    <w:rPr>
                      <w:rFonts w:ascii="仿宋_GB2312" w:hAnsi="仿宋_GB2312" w:cs="仿宋_GB2312" w:eastAsia="仿宋_GB2312"/>
                      <w:sz w:val="21"/>
                      <w:color w:val="000000"/>
                    </w:rPr>
                    <w:t>3）实时监测违规动作，并给出错误提示</w:t>
                  </w:r>
                </w:p>
                <w:p>
                  <w:pPr>
                    <w:pStyle w:val="null3"/>
                    <w:jc w:val="left"/>
                  </w:pPr>
                  <w:r>
                    <w:rPr>
                      <w:rFonts w:ascii="仿宋_GB2312" w:hAnsi="仿宋_GB2312" w:cs="仿宋_GB2312" w:eastAsia="仿宋_GB2312"/>
                      <w:sz w:val="21"/>
                      <w:color w:val="000000"/>
                    </w:rPr>
                    <w:t>9.仰卧起坐运动项目</w:t>
                  </w:r>
                </w:p>
                <w:p>
                  <w:pPr>
                    <w:pStyle w:val="null3"/>
                    <w:jc w:val="left"/>
                  </w:pPr>
                  <w:r>
                    <w:rPr>
                      <w:rFonts w:ascii="仿宋_GB2312" w:hAnsi="仿宋_GB2312" w:cs="仿宋_GB2312" w:eastAsia="仿宋_GB2312"/>
                      <w:sz w:val="21"/>
                      <w:color w:val="000000"/>
                    </w:rPr>
                    <w:t>1）AI视觉实时监测至少3人同时仰卧起坐，有效动作自动计数，误差0个</w:t>
                  </w:r>
                </w:p>
                <w:p>
                  <w:pPr>
                    <w:pStyle w:val="null3"/>
                    <w:jc w:val="left"/>
                  </w:pPr>
                  <w:r>
                    <w:rPr>
                      <w:rFonts w:ascii="仿宋_GB2312" w:hAnsi="仿宋_GB2312" w:cs="仿宋_GB2312" w:eastAsia="仿宋_GB2312"/>
                      <w:sz w:val="21"/>
                      <w:color w:val="000000"/>
                    </w:rPr>
                    <w:t>2）实时响应，运动大屏实时显示有效动作计数</w:t>
                  </w:r>
                </w:p>
                <w:p>
                  <w:pPr>
                    <w:pStyle w:val="null3"/>
                    <w:jc w:val="left"/>
                  </w:pPr>
                  <w:r>
                    <w:rPr>
                      <w:rFonts w:ascii="仿宋_GB2312" w:hAnsi="仿宋_GB2312" w:cs="仿宋_GB2312" w:eastAsia="仿宋_GB2312"/>
                      <w:sz w:val="21"/>
                      <w:color w:val="000000"/>
                    </w:rPr>
                    <w:t>3）实时监测”双肘未触膝“、”背部未触垫“、”双手未抱头“等违规动作，并实时给出错误提示</w:t>
                  </w:r>
                </w:p>
                <w:p>
                  <w:pPr>
                    <w:pStyle w:val="null3"/>
                    <w:jc w:val="left"/>
                  </w:pPr>
                  <w:r>
                    <w:rPr>
                      <w:rFonts w:ascii="仿宋_GB2312" w:hAnsi="仿宋_GB2312" w:cs="仿宋_GB2312" w:eastAsia="仿宋_GB2312"/>
                      <w:sz w:val="21"/>
                      <w:color w:val="000000"/>
                    </w:rPr>
                    <w:t>10.坐位体前屈运动项目需要支持：</w:t>
                  </w:r>
                </w:p>
                <w:p>
                  <w:pPr>
                    <w:pStyle w:val="null3"/>
                    <w:jc w:val="left"/>
                  </w:pPr>
                  <w:r>
                    <w:rPr>
                      <w:rFonts w:ascii="仿宋_GB2312" w:hAnsi="仿宋_GB2312" w:cs="仿宋_GB2312" w:eastAsia="仿宋_GB2312"/>
                      <w:sz w:val="21"/>
                      <w:color w:val="000000"/>
                    </w:rPr>
                    <w:t>1）实时监测≥3人同时坐位体前屈，有效动作自动计数，误差±0.1cm</w:t>
                  </w:r>
                </w:p>
                <w:p>
                  <w:pPr>
                    <w:pStyle w:val="null3"/>
                    <w:jc w:val="left"/>
                  </w:pPr>
                  <w:r>
                    <w:rPr>
                      <w:rFonts w:ascii="仿宋_GB2312" w:hAnsi="仿宋_GB2312" w:cs="仿宋_GB2312" w:eastAsia="仿宋_GB2312"/>
                      <w:sz w:val="21"/>
                      <w:color w:val="000000"/>
                    </w:rPr>
                    <w:t>2）运动大屏实时显示有效动作计数</w:t>
                  </w:r>
                </w:p>
                <w:p>
                  <w:pPr>
                    <w:pStyle w:val="null3"/>
                    <w:jc w:val="left"/>
                  </w:pPr>
                  <w:r>
                    <w:rPr>
                      <w:rFonts w:ascii="仿宋_GB2312" w:hAnsi="仿宋_GB2312" w:cs="仿宋_GB2312" w:eastAsia="仿宋_GB2312"/>
                      <w:sz w:val="21"/>
                      <w:color w:val="000000"/>
                    </w:rPr>
                    <w:t>3）实时监测违规动作，并实时给出错误提示</w:t>
                  </w:r>
                </w:p>
                <w:p>
                  <w:pPr>
                    <w:pStyle w:val="null3"/>
                    <w:jc w:val="left"/>
                  </w:pPr>
                  <w:r>
                    <w:rPr>
                      <w:rFonts w:ascii="仿宋_GB2312" w:hAnsi="仿宋_GB2312" w:cs="仿宋_GB2312" w:eastAsia="仿宋_GB2312"/>
                      <w:sz w:val="21"/>
                      <w:color w:val="000000"/>
                    </w:rPr>
                    <w:t>11.开合跳运动项目</w:t>
                  </w:r>
                </w:p>
                <w:p>
                  <w:pPr>
                    <w:pStyle w:val="null3"/>
                    <w:jc w:val="left"/>
                  </w:pPr>
                  <w:r>
                    <w:rPr>
                      <w:rFonts w:ascii="仿宋_GB2312" w:hAnsi="仿宋_GB2312" w:cs="仿宋_GB2312" w:eastAsia="仿宋_GB2312"/>
                      <w:sz w:val="21"/>
                      <w:color w:val="000000"/>
                    </w:rPr>
                    <w:t>1）实时监测≥5人同时开合跳，有效动作自动计数，误差0个</w:t>
                  </w:r>
                </w:p>
                <w:p>
                  <w:pPr>
                    <w:pStyle w:val="null3"/>
                    <w:jc w:val="left"/>
                  </w:pPr>
                  <w:r>
                    <w:rPr>
                      <w:rFonts w:ascii="仿宋_GB2312" w:hAnsi="仿宋_GB2312" w:cs="仿宋_GB2312" w:eastAsia="仿宋_GB2312"/>
                      <w:sz w:val="21"/>
                      <w:color w:val="000000"/>
                    </w:rPr>
                    <w:t>2）运动大屏实时显示有效动作计数</w:t>
                  </w:r>
                </w:p>
                <w:p>
                  <w:pPr>
                    <w:pStyle w:val="null3"/>
                    <w:jc w:val="left"/>
                  </w:pPr>
                  <w:r>
                    <w:rPr>
                      <w:rFonts w:ascii="仿宋_GB2312" w:hAnsi="仿宋_GB2312" w:cs="仿宋_GB2312" w:eastAsia="仿宋_GB2312"/>
                      <w:sz w:val="21"/>
                      <w:color w:val="000000"/>
                    </w:rPr>
                    <w:t>12.高抬腿运动项目</w:t>
                  </w:r>
                </w:p>
                <w:p>
                  <w:pPr>
                    <w:pStyle w:val="null3"/>
                    <w:jc w:val="left"/>
                  </w:pPr>
                  <w:r>
                    <w:rPr>
                      <w:rFonts w:ascii="仿宋_GB2312" w:hAnsi="仿宋_GB2312" w:cs="仿宋_GB2312" w:eastAsia="仿宋_GB2312"/>
                      <w:sz w:val="21"/>
                      <w:color w:val="000000"/>
                    </w:rPr>
                    <w:t>1）实时监测≥5人同时高抬腿，有效动作自动计数，误差±1个</w:t>
                  </w:r>
                </w:p>
                <w:p>
                  <w:pPr>
                    <w:pStyle w:val="null3"/>
                    <w:jc w:val="left"/>
                  </w:pPr>
                  <w:r>
                    <w:rPr>
                      <w:rFonts w:ascii="仿宋_GB2312" w:hAnsi="仿宋_GB2312" w:cs="仿宋_GB2312" w:eastAsia="仿宋_GB2312"/>
                      <w:sz w:val="21"/>
                      <w:color w:val="000000"/>
                    </w:rPr>
                    <w:t>2）运动大屏实时显示有效动作计数</w:t>
                  </w:r>
                </w:p>
                <w:p>
                  <w:pPr>
                    <w:pStyle w:val="null3"/>
                    <w:jc w:val="left"/>
                  </w:pPr>
                  <w:r>
                    <w:rPr>
                      <w:rFonts w:ascii="仿宋_GB2312" w:hAnsi="仿宋_GB2312" w:cs="仿宋_GB2312" w:eastAsia="仿宋_GB2312"/>
                      <w:sz w:val="21"/>
                      <w:color w:val="000000"/>
                    </w:rPr>
                    <w:t>13.深蹲运动项目</w:t>
                  </w:r>
                </w:p>
                <w:p>
                  <w:pPr>
                    <w:pStyle w:val="null3"/>
                    <w:jc w:val="left"/>
                  </w:pPr>
                  <w:r>
                    <w:rPr>
                      <w:rFonts w:ascii="仿宋_GB2312" w:hAnsi="仿宋_GB2312" w:cs="仿宋_GB2312" w:eastAsia="仿宋_GB2312"/>
                      <w:sz w:val="21"/>
                      <w:color w:val="000000"/>
                    </w:rPr>
                    <w:t>1）实时监测≥5人同时深蹲，有效动作自动计数，误差±1个</w:t>
                  </w:r>
                </w:p>
                <w:p>
                  <w:pPr>
                    <w:pStyle w:val="null3"/>
                    <w:jc w:val="left"/>
                  </w:pPr>
                  <w:r>
                    <w:rPr>
                      <w:rFonts w:ascii="仿宋_GB2312" w:hAnsi="仿宋_GB2312" w:cs="仿宋_GB2312" w:eastAsia="仿宋_GB2312"/>
                      <w:sz w:val="21"/>
                      <w:color w:val="000000"/>
                    </w:rPr>
                    <w:t>2）运动大屏实时显示有效动作计数</w:t>
                  </w:r>
                </w:p>
                <w:p>
                  <w:pPr>
                    <w:pStyle w:val="null3"/>
                    <w:jc w:val="left"/>
                  </w:pPr>
                  <w:r>
                    <w:rPr>
                      <w:rFonts w:ascii="仿宋_GB2312" w:hAnsi="仿宋_GB2312" w:cs="仿宋_GB2312" w:eastAsia="仿宋_GB2312"/>
                      <w:sz w:val="21"/>
                      <w:color w:val="000000"/>
                    </w:rPr>
                    <w:t>14.运动结束后，展示本次运动成绩排行，运动数据自动同步，管理后台、小程序及其他终端设备多端可查</w:t>
                  </w:r>
                </w:p>
                <w:p>
                  <w:pPr>
                    <w:pStyle w:val="null3"/>
                    <w:jc w:val="left"/>
                  </w:pPr>
                  <w:r>
                    <w:rPr>
                      <w:rFonts w:ascii="仿宋_GB2312" w:hAnsi="仿宋_GB2312" w:cs="仿宋_GB2312" w:eastAsia="仿宋_GB2312"/>
                      <w:sz w:val="21"/>
                      <w:color w:val="000000"/>
                    </w:rPr>
                    <w:t>15.支持查看各项目训练的个人排行，也可查看各项目训练的班级排行</w:t>
                  </w:r>
                </w:p>
                <w:p>
                  <w:pPr>
                    <w:pStyle w:val="null3"/>
                    <w:jc w:val="left"/>
                  </w:pPr>
                  <w:r>
                    <w:rPr>
                      <w:rFonts w:ascii="仿宋_GB2312" w:hAnsi="仿宋_GB2312" w:cs="仿宋_GB2312" w:eastAsia="仿宋_GB2312"/>
                      <w:sz w:val="21"/>
                      <w:color w:val="000000"/>
                    </w:rPr>
                    <w:t>16.设备端支持与服务器同步人员信息、人脸照片、组织信息、训练记录等数据</w:t>
                  </w:r>
                </w:p>
                <w:p>
                  <w:pPr>
                    <w:pStyle w:val="null3"/>
                    <w:jc w:val="left"/>
                  </w:pPr>
                  <w:r>
                    <w:rPr>
                      <w:rFonts w:ascii="仿宋_GB2312" w:hAnsi="仿宋_GB2312" w:cs="仿宋_GB2312" w:eastAsia="仿宋_GB2312"/>
                      <w:sz w:val="21"/>
                      <w:color w:val="000000"/>
                    </w:rPr>
                    <w:t>17.支持无感识别身份，自动查询运动记录。统计单项运动最好成绩、单项运动平均成绩、各项运动总用时、各项运动总次数等数据</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14</w:t>
                  </w:r>
                </w:p>
              </w:tc>
              <w:tc>
                <w:tcPr>
                  <w:tcW w:type="dxa" w:w="186"/>
                  <w:vMerge w:val="restart"/>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AI 50米跑</w:t>
                  </w: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智能</w:t>
                  </w:r>
                  <w:r>
                    <w:rPr>
                      <w:rFonts w:ascii="仿宋_GB2312" w:hAnsi="仿宋_GB2312" w:cs="仿宋_GB2312" w:eastAsia="仿宋_GB2312"/>
                      <w:sz w:val="21"/>
                      <w:color w:val="000000"/>
                    </w:rPr>
                    <w:t>50米跑终端设备</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1.相机，支持电动变焦，图像尺寸≥2560 × 1440；帧率≥25，支持≥3路视频码流；焦距&amp;视场角参数≥2.7~12 mm，水平视场角优于：108°~45°，垂直视场角：58°~25°，对角视场角：127°~52°；支持≥120dB宽动态，；图像增强支持背光补偿，强光抑制，3D数字降噪，透雾；图像设置支持旋转，饱和度，亮度，对比度，锐度，AGC，白平衡通过客户端或者浏览器可调；</w:t>
                  </w:r>
                </w:p>
                <w:p>
                  <w:pPr>
                    <w:pStyle w:val="null3"/>
                    <w:jc w:val="left"/>
                  </w:pPr>
                  <w:r>
                    <w:rPr>
                      <w:rFonts w:ascii="仿宋_GB2312" w:hAnsi="仿宋_GB2312" w:cs="仿宋_GB2312" w:eastAsia="仿宋_GB2312"/>
                      <w:sz w:val="21"/>
                      <w:color w:val="000000"/>
                    </w:rPr>
                    <w:t>2.人脸识别相机采用双目相机，像素≥200W</w:t>
                  </w:r>
                </w:p>
                <w:p>
                  <w:pPr>
                    <w:pStyle w:val="null3"/>
                    <w:jc w:val="left"/>
                  </w:pPr>
                  <w:r>
                    <w:rPr>
                      <w:rFonts w:ascii="仿宋_GB2312" w:hAnsi="仿宋_GB2312" w:cs="仿宋_GB2312" w:eastAsia="仿宋_GB2312"/>
                      <w:sz w:val="21"/>
                      <w:color w:val="000000"/>
                    </w:rPr>
                    <w:t>3.屏幕尺寸≥21.5寸，分辨率≥1920×1080，亮度≥1500cd/m2，亮度随环境光照变化自动调节</w:t>
                  </w:r>
                </w:p>
                <w:p>
                  <w:pPr>
                    <w:pStyle w:val="null3"/>
                    <w:jc w:val="left"/>
                  </w:pPr>
                  <w:r>
                    <w:rPr>
                      <w:rFonts w:ascii="仿宋_GB2312" w:hAnsi="仿宋_GB2312" w:cs="仿宋_GB2312" w:eastAsia="仿宋_GB2312"/>
                      <w:sz w:val="21"/>
                      <w:color w:val="000000"/>
                    </w:rPr>
                    <w:t>4.采用6mm及以上钢化玻璃</w:t>
                  </w:r>
                </w:p>
                <w:p>
                  <w:pPr>
                    <w:pStyle w:val="null3"/>
                    <w:jc w:val="left"/>
                  </w:pPr>
                  <w:r>
                    <w:rPr>
                      <w:rFonts w:ascii="仿宋_GB2312" w:hAnsi="仿宋_GB2312" w:cs="仿宋_GB2312" w:eastAsia="仿宋_GB2312"/>
                      <w:sz w:val="21"/>
                      <w:color w:val="000000"/>
                    </w:rPr>
                    <w:t>5.至少10点触摸</w:t>
                  </w:r>
                </w:p>
                <w:p>
                  <w:pPr>
                    <w:pStyle w:val="null3"/>
                    <w:jc w:val="left"/>
                  </w:pPr>
                  <w:r>
                    <w:rPr>
                      <w:rFonts w:ascii="仿宋_GB2312" w:hAnsi="仿宋_GB2312" w:cs="仿宋_GB2312" w:eastAsia="仿宋_GB2312"/>
                      <w:sz w:val="21"/>
                      <w:color w:val="000000"/>
                    </w:rPr>
                    <w:t>6.系统采用Android 9及以上</w:t>
                  </w:r>
                </w:p>
                <w:p>
                  <w:pPr>
                    <w:pStyle w:val="null3"/>
                    <w:jc w:val="left"/>
                  </w:pPr>
                  <w:r>
                    <w:rPr>
                      <w:rFonts w:ascii="仿宋_GB2312" w:hAnsi="仿宋_GB2312" w:cs="仿宋_GB2312" w:eastAsia="仿宋_GB2312"/>
                      <w:sz w:val="21"/>
                      <w:color w:val="000000"/>
                    </w:rPr>
                    <w:t>7.CPU：≥八核，主频≥2.4GHz</w:t>
                  </w:r>
                </w:p>
                <w:p>
                  <w:pPr>
                    <w:pStyle w:val="null3"/>
                    <w:jc w:val="left"/>
                  </w:pPr>
                  <w:r>
                    <w:rPr>
                      <w:rFonts w:ascii="仿宋_GB2312" w:hAnsi="仿宋_GB2312" w:cs="仿宋_GB2312" w:eastAsia="仿宋_GB2312"/>
                      <w:sz w:val="21"/>
                      <w:color w:val="000000"/>
                    </w:rPr>
                    <w:t>8.GPU：≥四核Mali-G610MC4</w:t>
                  </w:r>
                </w:p>
                <w:p>
                  <w:pPr>
                    <w:pStyle w:val="null3"/>
                    <w:jc w:val="left"/>
                  </w:pPr>
                  <w:r>
                    <w:rPr>
                      <w:rFonts w:ascii="仿宋_GB2312" w:hAnsi="仿宋_GB2312" w:cs="仿宋_GB2312" w:eastAsia="仿宋_GB2312"/>
                      <w:sz w:val="21"/>
                      <w:color w:val="000000"/>
                    </w:rPr>
                    <w:t>9.NPU：≥6TopsAI算力</w:t>
                  </w:r>
                </w:p>
                <w:p>
                  <w:pPr>
                    <w:pStyle w:val="null3"/>
                    <w:jc w:val="left"/>
                  </w:pPr>
                  <w:r>
                    <w:rPr>
                      <w:rFonts w:ascii="仿宋_GB2312" w:hAnsi="仿宋_GB2312" w:cs="仿宋_GB2312" w:eastAsia="仿宋_GB2312"/>
                      <w:sz w:val="21"/>
                      <w:color w:val="000000"/>
                    </w:rPr>
                    <w:t>10.内存：≥16GB</w:t>
                  </w:r>
                </w:p>
                <w:p>
                  <w:pPr>
                    <w:pStyle w:val="null3"/>
                    <w:jc w:val="left"/>
                  </w:pPr>
                  <w:r>
                    <w:rPr>
                      <w:rFonts w:ascii="仿宋_GB2312" w:hAnsi="仿宋_GB2312" w:cs="仿宋_GB2312" w:eastAsia="仿宋_GB2312"/>
                      <w:sz w:val="21"/>
                      <w:color w:val="000000"/>
                    </w:rPr>
                    <w:t>11.存储：≥128GB</w:t>
                  </w:r>
                </w:p>
                <w:p>
                  <w:pPr>
                    <w:pStyle w:val="null3"/>
                    <w:jc w:val="left"/>
                  </w:pPr>
                  <w:r>
                    <w:rPr>
                      <w:rFonts w:ascii="仿宋_GB2312" w:hAnsi="仿宋_GB2312" w:cs="仿宋_GB2312" w:eastAsia="仿宋_GB2312"/>
                      <w:sz w:val="21"/>
                      <w:color w:val="000000"/>
                    </w:rPr>
                    <w:t>12.音响功率：≥30W</w:t>
                  </w:r>
                </w:p>
                <w:p>
                  <w:pPr>
                    <w:pStyle w:val="null3"/>
                    <w:jc w:val="left"/>
                  </w:pPr>
                  <w:r>
                    <w:rPr>
                      <w:rFonts w:ascii="仿宋_GB2312" w:hAnsi="仿宋_GB2312" w:cs="仿宋_GB2312" w:eastAsia="仿宋_GB2312"/>
                      <w:sz w:val="21"/>
                      <w:color w:val="000000"/>
                    </w:rPr>
                    <w:t>13.网络支持有线、wifi、4G等多种通信方式</w:t>
                  </w:r>
                </w:p>
                <w:p>
                  <w:pPr>
                    <w:pStyle w:val="null3"/>
                    <w:jc w:val="left"/>
                  </w:pPr>
                  <w:r>
                    <w:rPr>
                      <w:rFonts w:ascii="仿宋_GB2312" w:hAnsi="仿宋_GB2312" w:cs="仿宋_GB2312" w:eastAsia="仿宋_GB2312"/>
                      <w:sz w:val="21"/>
                      <w:color w:val="000000"/>
                    </w:rPr>
                    <w:t>14.钣金：1.5MM及以上镀锌钢板</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15</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50米跑应用系统</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1.实时响应速度：≤1.5s</w:t>
                  </w:r>
                </w:p>
                <w:p>
                  <w:pPr>
                    <w:pStyle w:val="null3"/>
                    <w:jc w:val="left"/>
                  </w:pPr>
                  <w:r>
                    <w:rPr>
                      <w:rFonts w:ascii="仿宋_GB2312" w:hAnsi="仿宋_GB2312" w:cs="仿宋_GB2312" w:eastAsia="仿宋_GB2312"/>
                      <w:sz w:val="21"/>
                      <w:color w:val="000000"/>
                    </w:rPr>
                    <w:t>2.项目成绩误差：≤1.5%</w:t>
                  </w:r>
                </w:p>
                <w:p>
                  <w:pPr>
                    <w:pStyle w:val="null3"/>
                    <w:jc w:val="left"/>
                  </w:pPr>
                  <w:r>
                    <w:rPr>
                      <w:rFonts w:ascii="仿宋_GB2312" w:hAnsi="仿宋_GB2312" w:cs="仿宋_GB2312" w:eastAsia="仿宋_GB2312"/>
                      <w:sz w:val="21"/>
                      <w:color w:val="000000"/>
                    </w:rPr>
                    <w:t>3.支持多种模式，包括自由锻炼、随堂测试、体质检测等，自由锻炼模式下，人员可以自主的进行体育锻炼，可通过人脸识别人脸确认锻炼人员身份，也可以通过游客模式进行体育锻炼；随堂测试、体质检测模式下，需要有老师登录情况下开启测评，这两种模式下，可查看团队的整体测评成绩情况，包括实际参与人数、最好成绩、平均成绩、最低成绩、成绩排名等</w:t>
                  </w:r>
                </w:p>
                <w:p>
                  <w:pPr>
                    <w:pStyle w:val="null3"/>
                    <w:jc w:val="left"/>
                  </w:pPr>
                  <w:r>
                    <w:rPr>
                      <w:rFonts w:ascii="仿宋_GB2312" w:hAnsi="仿宋_GB2312" w:cs="仿宋_GB2312" w:eastAsia="仿宋_GB2312"/>
                      <w:sz w:val="21"/>
                      <w:color w:val="000000"/>
                    </w:rPr>
                    <w:t>4.支持1-8跑道同时测试，无穿戴设备，随来随测</w:t>
                  </w:r>
                </w:p>
                <w:p>
                  <w:pPr>
                    <w:pStyle w:val="null3"/>
                    <w:jc w:val="left"/>
                  </w:pPr>
                  <w:r>
                    <w:rPr>
                      <w:rFonts w:ascii="仿宋_GB2312" w:hAnsi="仿宋_GB2312" w:cs="仿宋_GB2312" w:eastAsia="仿宋_GB2312"/>
                      <w:sz w:val="21"/>
                      <w:color w:val="000000"/>
                    </w:rPr>
                    <w:t>5.具备身份识别功能，支持人脸自动识别运动人员身份</w:t>
                  </w:r>
                </w:p>
                <w:p>
                  <w:pPr>
                    <w:pStyle w:val="null3"/>
                    <w:jc w:val="left"/>
                  </w:pPr>
                  <w:r>
                    <w:rPr>
                      <w:rFonts w:ascii="仿宋_GB2312" w:hAnsi="仿宋_GB2312" w:cs="仿宋_GB2312" w:eastAsia="仿宋_GB2312"/>
                      <w:sz w:val="21"/>
                      <w:color w:val="000000"/>
                    </w:rPr>
                    <w:t>6.采用文字、图像引导人员进入指定跑道并做好运动准备，人员准备好后，自动发令开启运动，全部人员经过终点自动结束运动</w:t>
                  </w:r>
                </w:p>
                <w:p>
                  <w:pPr>
                    <w:pStyle w:val="null3"/>
                    <w:jc w:val="left"/>
                  </w:pPr>
                  <w:r>
                    <w:rPr>
                      <w:rFonts w:ascii="仿宋_GB2312" w:hAnsi="仿宋_GB2312" w:cs="仿宋_GB2312" w:eastAsia="仿宋_GB2312"/>
                      <w:sz w:val="21"/>
                      <w:color w:val="000000"/>
                    </w:rPr>
                    <w:t>7.具备违规检测功能，给出语音、文字告警，发生抢跑违规时，语音、文字引导所有人返回起点，重新开始</w:t>
                  </w:r>
                </w:p>
                <w:p>
                  <w:pPr>
                    <w:pStyle w:val="null3"/>
                    <w:jc w:val="left"/>
                  </w:pPr>
                  <w:r>
                    <w:rPr>
                      <w:rFonts w:ascii="仿宋_GB2312" w:hAnsi="仿宋_GB2312" w:cs="仿宋_GB2312" w:eastAsia="仿宋_GB2312"/>
                      <w:sz w:val="21"/>
                      <w:color w:val="000000"/>
                    </w:rPr>
                    <w:t>8.支持运动结束后可实时查看运动排行，支持语音播报对应道次人员的成绩</w:t>
                  </w:r>
                </w:p>
                <w:p>
                  <w:pPr>
                    <w:pStyle w:val="null3"/>
                    <w:jc w:val="left"/>
                  </w:pPr>
                  <w:r>
                    <w:rPr>
                      <w:rFonts w:ascii="仿宋_GB2312" w:hAnsi="仿宋_GB2312" w:cs="仿宋_GB2312" w:eastAsia="仿宋_GB2312"/>
                      <w:sz w:val="21"/>
                      <w:color w:val="000000"/>
                    </w:rPr>
                    <w:t>9.支持生成个人运动报告，可查看起跑、冲线、发生运动异常时的关键帧画面，并给出针对性的运动评价与提升建议</w:t>
                  </w:r>
                </w:p>
                <w:p>
                  <w:pPr>
                    <w:pStyle w:val="null3"/>
                    <w:jc w:val="left"/>
                  </w:pPr>
                  <w:r>
                    <w:rPr>
                      <w:rFonts w:ascii="仿宋_GB2312" w:hAnsi="仿宋_GB2312" w:cs="仿宋_GB2312" w:eastAsia="仿宋_GB2312"/>
                      <w:sz w:val="21"/>
                      <w:color w:val="000000"/>
                    </w:rPr>
                    <w:t>10.支持老师通过账号、人脸两种登录方式，支持在老师在一体机上识别并录入自己的人脸</w:t>
                  </w:r>
                </w:p>
                <w:p>
                  <w:pPr>
                    <w:pStyle w:val="null3"/>
                    <w:jc w:val="left"/>
                  </w:pPr>
                  <w:r>
                    <w:rPr>
                      <w:rFonts w:ascii="仿宋_GB2312" w:hAnsi="仿宋_GB2312" w:cs="仿宋_GB2312" w:eastAsia="仿宋_GB2312"/>
                      <w:sz w:val="21"/>
                      <w:color w:val="000000"/>
                    </w:rPr>
                    <w:t>11.支持老师查看所有管理班级，以及管理班级学生信息，在一体机上支持识别并录入老师管理班级中学生的人脸，支持单个学生录入及批量录入</w:t>
                  </w:r>
                </w:p>
                <w:p>
                  <w:pPr>
                    <w:pStyle w:val="null3"/>
                    <w:jc w:val="left"/>
                  </w:pPr>
                  <w:r>
                    <w:rPr>
                      <w:rFonts w:ascii="仿宋_GB2312" w:hAnsi="仿宋_GB2312" w:cs="仿宋_GB2312" w:eastAsia="仿宋_GB2312"/>
                      <w:sz w:val="21"/>
                      <w:color w:val="000000"/>
                    </w:rPr>
                    <w:t>12.老师可开启随堂测试模式，可按班级中的学生数量统计随堂测试完成进度，可随时中止、继续、结束随堂测试，可查询班级中任意学生的测试记录</w:t>
                  </w:r>
                </w:p>
                <w:p>
                  <w:pPr>
                    <w:pStyle w:val="null3"/>
                    <w:jc w:val="left"/>
                  </w:pPr>
                  <w:r>
                    <w:rPr>
                      <w:rFonts w:ascii="仿宋_GB2312" w:hAnsi="仿宋_GB2312" w:cs="仿宋_GB2312" w:eastAsia="仿宋_GB2312"/>
                      <w:sz w:val="21"/>
                      <w:color w:val="000000"/>
                    </w:rPr>
                    <w:t>13.管理后台创建体质检测任务后，可在一体机上开启体质检测，可按班级中的学生数量统计体质检测完成进度，可随时中止、继续、结束随堂测试，可查询班级中任意学生的测试记录</w:t>
                  </w:r>
                </w:p>
                <w:p>
                  <w:pPr>
                    <w:pStyle w:val="null3"/>
                    <w:jc w:val="left"/>
                  </w:pPr>
                  <w:r>
                    <w:rPr>
                      <w:rFonts w:ascii="仿宋_GB2312" w:hAnsi="仿宋_GB2312" w:cs="仿宋_GB2312" w:eastAsia="仿宋_GB2312"/>
                      <w:sz w:val="21"/>
                      <w:color w:val="000000"/>
                    </w:rPr>
                    <w:t>14.支持查看各项运动的成绩排行榜，支持按自定义时间（今日、本周、本月、本学期等）、班级、性别等查询条件进行查询</w:t>
                  </w:r>
                </w:p>
                <w:p>
                  <w:pPr>
                    <w:pStyle w:val="null3"/>
                    <w:jc w:val="left"/>
                  </w:pPr>
                  <w:r>
                    <w:rPr>
                      <w:rFonts w:ascii="仿宋_GB2312" w:hAnsi="仿宋_GB2312" w:cs="仿宋_GB2312" w:eastAsia="仿宋_GB2312"/>
                      <w:sz w:val="21"/>
                      <w:color w:val="000000"/>
                    </w:rPr>
                    <w:t>15.支持查询运动记录，刷脸识别人员身份，学生可查询自己的运动记录，老师可查询管理范围内全部学生的运动记录</w:t>
                  </w:r>
                </w:p>
                <w:p>
                  <w:pPr>
                    <w:pStyle w:val="null3"/>
                    <w:jc w:val="left"/>
                  </w:pPr>
                  <w:r>
                    <w:rPr>
                      <w:rFonts w:ascii="仿宋_GB2312" w:hAnsi="仿宋_GB2312" w:cs="仿宋_GB2312" w:eastAsia="仿宋_GB2312"/>
                      <w:sz w:val="21"/>
                      <w:color w:val="000000"/>
                    </w:rPr>
                    <w:t>16.可查询每次运动记录的运动详情，可查看运动视频回放、关键帧图片、运动成绩随时间变化的趋势、每次运动的分析报告等</w:t>
                  </w:r>
                </w:p>
                <w:p>
                  <w:pPr>
                    <w:pStyle w:val="null3"/>
                    <w:jc w:val="left"/>
                  </w:pPr>
                  <w:r>
                    <w:rPr>
                      <w:rFonts w:ascii="仿宋_GB2312" w:hAnsi="仿宋_GB2312" w:cs="仿宋_GB2312" w:eastAsia="仿宋_GB2312"/>
                      <w:sz w:val="21"/>
                      <w:color w:val="000000"/>
                    </w:rPr>
                    <w:t>17.具备学生可查询今日、本周、本月、本学期等时间内各项运动数据统计分析，包括单项运动最好成绩、单项运动平均成绩、各项运动总用时、各项运动总次数等</w:t>
                  </w:r>
                </w:p>
                <w:p>
                  <w:pPr>
                    <w:pStyle w:val="null3"/>
                    <w:jc w:val="left"/>
                  </w:pPr>
                  <w:r>
                    <w:rPr>
                      <w:rFonts w:ascii="仿宋_GB2312" w:hAnsi="仿宋_GB2312" w:cs="仿宋_GB2312" w:eastAsia="仿宋_GB2312"/>
                      <w:sz w:val="21"/>
                      <w:color w:val="000000"/>
                    </w:rPr>
                    <w:t>18.老师可查看自己本身及管理范围内全部学生的总体运动数据统计分析，包括自己本人单项运动最好成绩、单项运动平均成绩、各项运动总用时、各项运动总次数等，所管理学生的单项运动的最好成绩、单项运动的团队平均成绩、各项运动团队累计用时、各项运动团队累计次数等</w:t>
                  </w:r>
                </w:p>
                <w:p>
                  <w:pPr>
                    <w:pStyle w:val="null3"/>
                    <w:jc w:val="left"/>
                  </w:pPr>
                  <w:r>
                    <w:rPr>
                      <w:rFonts w:ascii="仿宋_GB2312" w:hAnsi="仿宋_GB2312" w:cs="仿宋_GB2312" w:eastAsia="仿宋_GB2312"/>
                      <w:sz w:val="21"/>
                      <w:color w:val="000000"/>
                    </w:rPr>
                    <w:t>19.支持相关设置功能，可显示或隐藏运动的项目，可设置音量大小、导航栏开关、摄像头IP，以及对50米跑步的起点和终点进行标定等</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16</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50米跑配套设备</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1.含800万像素AI智能相机1台；</w:t>
                  </w:r>
                </w:p>
                <w:p>
                  <w:pPr>
                    <w:pStyle w:val="null3"/>
                    <w:jc w:val="left"/>
                  </w:pPr>
                  <w:r>
                    <w:rPr>
                      <w:rFonts w:ascii="仿宋_GB2312" w:hAnsi="仿宋_GB2312" w:cs="仿宋_GB2312" w:eastAsia="仿宋_GB2312"/>
                      <w:sz w:val="21"/>
                      <w:color w:val="000000"/>
                    </w:rPr>
                    <w:t>2.含户外防水网络音柱、防水电箱、交换机；</w:t>
                  </w:r>
                </w:p>
                <w:p>
                  <w:pPr>
                    <w:pStyle w:val="null3"/>
                    <w:jc w:val="left"/>
                  </w:pPr>
                  <w:r>
                    <w:rPr>
                      <w:rFonts w:ascii="仿宋_GB2312" w:hAnsi="仿宋_GB2312" w:cs="仿宋_GB2312" w:eastAsia="仿宋_GB2312"/>
                      <w:sz w:val="21"/>
                      <w:color w:val="000000"/>
                    </w:rPr>
                    <w:t>3.含八角横杆和竖杆、立杆；</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17</w:t>
                  </w:r>
                </w:p>
              </w:tc>
              <w:tc>
                <w:tcPr>
                  <w:tcW w:type="dxa" w:w="186"/>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数据云端存储与管理</w:t>
                  </w: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管理软件及云存储</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套</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一、系统管理（云授权数量、存储空间、连用服务时长等）</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1"/>
                      <w:color w:val="000000"/>
                    </w:rPr>
                    <w:t>1.学生管理：可对学生信息进行管理，可批量导入、导出学生信息，批量导入学生照片，查看照片上传记录，批量转班，批量停用，批量数据同步，全量数据同步，对学生信息进行添加、编辑、删除人脸、停用、启用、权限查看、详情查看等功能</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1"/>
                      <w:color w:val="000000"/>
                    </w:rPr>
                    <w:t>2.教师管理：可对教师信息进行管理，可批量导入、导出教师信息，批量停用，批量数据同步，全量数据同步，对教员信息进行添加、修改、删除人脸、重置密码、停用、启用、权限查看、详情查看等功能</w:t>
                  </w:r>
                </w:p>
                <w:p>
                  <w:pPr>
                    <w:pStyle w:val="null3"/>
                    <w:jc w:val="left"/>
                  </w:pPr>
                  <w:r>
                    <w:rPr>
                      <w:rFonts w:ascii="仿宋_GB2312" w:hAnsi="仿宋_GB2312" w:cs="仿宋_GB2312" w:eastAsia="仿宋_GB2312"/>
                      <w:sz w:val="21"/>
                      <w:color w:val="000000"/>
                    </w:rPr>
                    <w:t>3.班级管理：班级管理模块，主要包括添加年级、添加班级，对班级信息进行停用/启用、编辑、查询等管理。以树形结构维护班级信息，至少包括班级名称、班级口令、上级组织、启用状态等</w:t>
                  </w:r>
                </w:p>
                <w:p>
                  <w:pPr>
                    <w:pStyle w:val="null3"/>
                    <w:jc w:val="left"/>
                  </w:pPr>
                  <w:r>
                    <w:rPr>
                      <w:rFonts w:ascii="仿宋_GB2312" w:hAnsi="仿宋_GB2312" w:cs="仿宋_GB2312" w:eastAsia="仿宋_GB2312"/>
                      <w:sz w:val="21"/>
                      <w:color w:val="000000"/>
                    </w:rPr>
                    <w:t>4.学期管理：支持对学期信息进行增加、修改、停用、启用、查询等功能</w:t>
                  </w:r>
                </w:p>
                <w:p>
                  <w:pPr>
                    <w:pStyle w:val="null3"/>
                    <w:jc w:val="left"/>
                  </w:pPr>
                  <w:r>
                    <w:rPr>
                      <w:rFonts w:ascii="仿宋_GB2312" w:hAnsi="仿宋_GB2312" w:cs="仿宋_GB2312" w:eastAsia="仿宋_GB2312"/>
                      <w:sz w:val="21"/>
                      <w:color w:val="000000"/>
                    </w:rPr>
                    <w:t>5.角色管理：主要对角色信息进行新增、停用/启用、编辑、查询、权限配置等管理</w:t>
                  </w:r>
                </w:p>
                <w:p>
                  <w:pPr>
                    <w:pStyle w:val="null3"/>
                    <w:jc w:val="left"/>
                  </w:pPr>
                  <w:r>
                    <w:rPr>
                      <w:rFonts w:ascii="仿宋_GB2312" w:hAnsi="仿宋_GB2312" w:cs="仿宋_GB2312" w:eastAsia="仿宋_GB2312"/>
                      <w:sz w:val="21"/>
                      <w:color w:val="000000"/>
                    </w:rPr>
                    <w:t>6.评分规则：可对各个运动项目进行评分规则的配置，包括新增、修改、查询、停用/启用等功能</w:t>
                  </w:r>
                </w:p>
                <w:p>
                  <w:pPr>
                    <w:pStyle w:val="null3"/>
                    <w:jc w:val="left"/>
                  </w:pPr>
                  <w:r>
                    <w:rPr>
                      <w:rFonts w:ascii="仿宋_GB2312" w:hAnsi="仿宋_GB2312" w:cs="仿宋_GB2312" w:eastAsia="仿宋_GB2312"/>
                      <w:sz w:val="21"/>
                      <w:color w:val="000000"/>
                    </w:rPr>
                    <w:t>7.应用管理：主要对物联网终端应用程序进行新增、发布/取消发布、编辑、查询、详情查看等管理</w:t>
                  </w:r>
                </w:p>
                <w:p>
                  <w:pPr>
                    <w:pStyle w:val="null3"/>
                    <w:jc w:val="left"/>
                  </w:pPr>
                  <w:r>
                    <w:rPr>
                      <w:rFonts w:ascii="仿宋_GB2312" w:hAnsi="仿宋_GB2312" w:cs="仿宋_GB2312" w:eastAsia="仿宋_GB2312"/>
                      <w:sz w:val="21"/>
                      <w:color w:val="000000"/>
                    </w:rPr>
                    <w:t>8.项目管理：可对运动项目信息进行查询和在线学习等</w:t>
                  </w:r>
                </w:p>
                <w:p>
                  <w:pPr>
                    <w:pStyle w:val="null3"/>
                    <w:jc w:val="left"/>
                  </w:pPr>
                  <w:r>
                    <w:rPr>
                      <w:rFonts w:ascii="仿宋_GB2312" w:hAnsi="仿宋_GB2312" w:cs="仿宋_GB2312" w:eastAsia="仿宋_GB2312"/>
                      <w:sz w:val="21"/>
                      <w:color w:val="000000"/>
                    </w:rPr>
                    <w:t>9.参数配置：主要对系统参数信息进行新增、删除、编辑、查询、详情查看等管理</w:t>
                  </w:r>
                </w:p>
                <w:p>
                  <w:pPr>
                    <w:pStyle w:val="null3"/>
                    <w:jc w:val="left"/>
                  </w:pPr>
                  <w:r>
                    <w:rPr>
                      <w:rFonts w:ascii="仿宋_GB2312" w:hAnsi="仿宋_GB2312" w:cs="仿宋_GB2312" w:eastAsia="仿宋_GB2312"/>
                      <w:sz w:val="21"/>
                      <w:color w:val="000000"/>
                    </w:rPr>
                    <w:t>10.日志管理：主要对系统日志、操作日志等信息进行查询、详情查看等管理</w:t>
                  </w:r>
                </w:p>
                <w:p>
                  <w:pPr>
                    <w:pStyle w:val="null3"/>
                    <w:jc w:val="left"/>
                  </w:pPr>
                  <w:r>
                    <w:rPr>
                      <w:rFonts w:ascii="仿宋_GB2312" w:hAnsi="仿宋_GB2312" w:cs="仿宋_GB2312" w:eastAsia="仿宋_GB2312"/>
                      <w:sz w:val="21"/>
                      <w:color w:val="000000"/>
                    </w:rPr>
                    <w:t>二、设备管理</w:t>
                  </w:r>
                </w:p>
                <w:p>
                  <w:pPr>
                    <w:pStyle w:val="null3"/>
                    <w:jc w:val="left"/>
                  </w:pPr>
                  <w:r>
                    <w:rPr>
                      <w:rFonts w:ascii="仿宋_GB2312" w:hAnsi="仿宋_GB2312" w:cs="仿宋_GB2312" w:eastAsia="仿宋_GB2312"/>
                      <w:sz w:val="21"/>
                      <w:color w:val="000000"/>
                    </w:rPr>
                    <w:t>1.可对设备信息进行管理，包括对设备信息进行添加、编辑、删除、查询、数据下发等功能</w:t>
                  </w:r>
                </w:p>
                <w:p>
                  <w:pPr>
                    <w:pStyle w:val="null3"/>
                    <w:jc w:val="left"/>
                  </w:pPr>
                  <w:r>
                    <w:rPr>
                      <w:rFonts w:ascii="仿宋_GB2312" w:hAnsi="仿宋_GB2312" w:cs="仿宋_GB2312" w:eastAsia="仿宋_GB2312"/>
                      <w:sz w:val="21"/>
                      <w:color w:val="000000"/>
                    </w:rPr>
                    <w:t>2.一体机设备管理：可对一体机信息进行管理，包括对一体机信息进行添加、编辑、删除、查询、数据下发等功能</w:t>
                  </w:r>
                </w:p>
                <w:p>
                  <w:pPr>
                    <w:pStyle w:val="null3"/>
                    <w:jc w:val="left"/>
                  </w:pPr>
                  <w:r>
                    <w:rPr>
                      <w:rFonts w:ascii="仿宋_GB2312" w:hAnsi="仿宋_GB2312" w:cs="仿宋_GB2312" w:eastAsia="仿宋_GB2312"/>
                      <w:sz w:val="21"/>
                      <w:color w:val="000000"/>
                    </w:rPr>
                    <w:t>三、自由锻炼</w:t>
                  </w:r>
                </w:p>
                <w:p>
                  <w:pPr>
                    <w:pStyle w:val="null3"/>
                    <w:jc w:val="left"/>
                  </w:pPr>
                  <w:r>
                    <w:rPr>
                      <w:rFonts w:ascii="仿宋_GB2312" w:hAnsi="仿宋_GB2312" w:cs="仿宋_GB2312" w:eastAsia="仿宋_GB2312"/>
                      <w:sz w:val="21"/>
                      <w:color w:val="000000"/>
                    </w:rPr>
                    <w:t>1.学生锻炼记录：对于日常自由锻炼的记录进行查询和展示，可按多种条件进行组合查询，可查看所有学生自由锻炼的成绩，并可查看详情，主要包括人员基础信息、成绩、运动关键图片、运动视频、主要活动肌群、运动评价和提升建议等</w:t>
                  </w:r>
                </w:p>
                <w:p>
                  <w:pPr>
                    <w:pStyle w:val="null3"/>
                    <w:jc w:val="left"/>
                  </w:pPr>
                  <w:r>
                    <w:rPr>
                      <w:rFonts w:ascii="仿宋_GB2312" w:hAnsi="仿宋_GB2312" w:cs="仿宋_GB2312" w:eastAsia="仿宋_GB2312"/>
                      <w:sz w:val="21"/>
                      <w:color w:val="000000"/>
                    </w:rPr>
                    <w:t>2.老师锻炼记录：对于日常自由锻炼的记录进行查询和展示，可按多种条件进行组合查询，可查看所有老师自由锻炼的成绩，并可查看详情，主要包括人员基础信息、成绩、运动关键图片、运动视频、主要活动肌群、运动评价和提升建议等</w:t>
                  </w:r>
                </w:p>
                <w:p>
                  <w:pPr>
                    <w:pStyle w:val="null3"/>
                    <w:jc w:val="left"/>
                  </w:pPr>
                  <w:r>
                    <w:rPr>
                      <w:rFonts w:ascii="仿宋_GB2312" w:hAnsi="仿宋_GB2312" w:cs="仿宋_GB2312" w:eastAsia="仿宋_GB2312"/>
                      <w:sz w:val="21"/>
                      <w:color w:val="000000"/>
                    </w:rPr>
                    <w:t>四、教学管理</w:t>
                  </w:r>
                </w:p>
                <w:p>
                  <w:pPr>
                    <w:pStyle w:val="null3"/>
                    <w:jc w:val="left"/>
                  </w:pPr>
                  <w:r>
                    <w:rPr>
                      <w:rFonts w:ascii="仿宋_GB2312" w:hAnsi="仿宋_GB2312" w:cs="仿宋_GB2312" w:eastAsia="仿宋_GB2312"/>
                      <w:sz w:val="21"/>
                      <w:color w:val="000000"/>
                    </w:rPr>
                    <w:t>1.课程管理：可对课程信息进行管理，可对课程信息进行添加、编辑、删除、列表/图形切换、查询、详情查看等功能。此外还可对课程的章节信息进行管理，可对章节信息进行添加、编辑、删除、查看、文件上传/删除/下载等功能</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1"/>
                      <w:color w:val="000000"/>
                    </w:rPr>
                    <w:t>2.随堂测验：可查询、查看随堂测验相关的成绩信息，可查看测验的基础信息，包括运动项目、运动设备、班级、测验时间、参与人数、未参与人数、最佳成绩、最低成绩、平均成绩、状态等，以及每个学生测评的详细成绩信息和成绩详情</w:t>
                  </w:r>
                </w:p>
                <w:p>
                  <w:pPr>
                    <w:pStyle w:val="null3"/>
                    <w:jc w:val="left"/>
                  </w:pPr>
                  <w:r>
                    <w:rPr>
                      <w:rFonts w:ascii="仿宋_GB2312" w:hAnsi="仿宋_GB2312" w:cs="仿宋_GB2312" w:eastAsia="仿宋_GB2312"/>
                      <w:sz w:val="21"/>
                      <w:color w:val="000000"/>
                    </w:rPr>
                    <w:t>五、体质检测</w:t>
                  </w:r>
                </w:p>
                <w:p>
                  <w:pPr>
                    <w:pStyle w:val="null3"/>
                    <w:jc w:val="left"/>
                  </w:pPr>
                  <w:r>
                    <w:rPr>
                      <w:rFonts w:ascii="仿宋_GB2312" w:hAnsi="仿宋_GB2312" w:cs="仿宋_GB2312" w:eastAsia="仿宋_GB2312"/>
                      <w:sz w:val="21"/>
                      <w:color w:val="000000"/>
                    </w:rPr>
                    <w:t>1.测评任务管理：主要包括任务列表展示、添加、修改、删除、查询等，可查看测试任务的开始时间、结束时间、参与范围等基础信息</w:t>
                  </w:r>
                </w:p>
                <w:p>
                  <w:pPr>
                    <w:pStyle w:val="null3"/>
                    <w:jc w:val="left"/>
                  </w:pPr>
                  <w:r>
                    <w:rPr>
                      <w:rFonts w:ascii="仿宋_GB2312" w:hAnsi="仿宋_GB2312" w:cs="仿宋_GB2312" w:eastAsia="仿宋_GB2312"/>
                      <w:sz w:val="21"/>
                      <w:color w:val="000000"/>
                    </w:rPr>
                    <w:t>2.体测成绩管理：主要包括体测成绩的查询、查看、修改、删除和报告查看等，可查看某一个体测任务下每个学生的标准分、附加分、总分、等级评定、测试进度等信息，支持学生体测成绩的打印和下载</w:t>
                  </w:r>
                </w:p>
                <w:p>
                  <w:pPr>
                    <w:pStyle w:val="null3"/>
                    <w:jc w:val="left"/>
                  </w:pPr>
                  <w:r>
                    <w:rPr>
                      <w:rFonts w:ascii="仿宋_GB2312" w:hAnsi="仿宋_GB2312" w:cs="仿宋_GB2312" w:eastAsia="仿宋_GB2312"/>
                      <w:sz w:val="21"/>
                      <w:color w:val="000000"/>
                    </w:rPr>
                    <w:t>六、体育作业</w:t>
                  </w:r>
                </w:p>
                <w:p>
                  <w:pPr>
                    <w:pStyle w:val="null3"/>
                    <w:jc w:val="left"/>
                  </w:pPr>
                  <w:r>
                    <w:rPr>
                      <w:rFonts w:ascii="仿宋_GB2312" w:hAnsi="仿宋_GB2312" w:cs="仿宋_GB2312" w:eastAsia="仿宋_GB2312"/>
                      <w:sz w:val="21"/>
                      <w:color w:val="000000"/>
                    </w:rPr>
                    <w:t>1.作业管理：支持对体育作业进行查询和详情查看，详情信息主要包括基础信息、学生作业详情，其中基础信息包括作业名称、体育老师、年级和班级、发布时间、提交截止时间、提交和未提交人数、提交率、作业时长、平均运动时长、完成率等；其中学生作业详情包括学生提交信息、运动时长、老师点评等。并可查看每个学生的作业运动详情</w:t>
                  </w:r>
                </w:p>
                <w:p>
                  <w:pPr>
                    <w:pStyle w:val="null3"/>
                    <w:jc w:val="left"/>
                  </w:pPr>
                  <w:r>
                    <w:rPr>
                      <w:rFonts w:ascii="仿宋_GB2312" w:hAnsi="仿宋_GB2312" w:cs="仿宋_GB2312" w:eastAsia="仿宋_GB2312"/>
                      <w:sz w:val="21"/>
                      <w:color w:val="000000"/>
                    </w:rPr>
                    <w:t>2.学生运动记录：支持对学生体育作业的运动记录进行查询和查看，并可查看学生体育作业运动的成绩、运动关键图片、运动视频等</w:t>
                  </w:r>
                </w:p>
                <w:p>
                  <w:pPr>
                    <w:pStyle w:val="null3"/>
                    <w:jc w:val="left"/>
                  </w:pPr>
                  <w:r>
                    <w:rPr>
                      <w:rFonts w:ascii="仿宋_GB2312" w:hAnsi="仿宋_GB2312" w:cs="仿宋_GB2312" w:eastAsia="仿宋_GB2312"/>
                      <w:sz w:val="21"/>
                      <w:color w:val="000000"/>
                    </w:rPr>
                    <w:t>3.学生作业统计：支持对学生提交作业情况进行统计查询和查看，并可查看每个学生作业详情信息，主要包括学生提交信息、运动时长、老师点评等</w:t>
                  </w:r>
                </w:p>
                <w:p>
                  <w:pPr>
                    <w:pStyle w:val="null3"/>
                    <w:jc w:val="left"/>
                  </w:pPr>
                  <w:r>
                    <w:rPr>
                      <w:rFonts w:ascii="仿宋_GB2312" w:hAnsi="仿宋_GB2312" w:cs="仿宋_GB2312" w:eastAsia="仿宋_GB2312"/>
                      <w:sz w:val="21"/>
                      <w:color w:val="000000"/>
                    </w:rPr>
                    <w:t>七、查询中心</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1"/>
                      <w:color w:val="000000"/>
                    </w:rPr>
                    <w:t>1.个人档案：可查看学生的体育运动总览，包括学生的基础信息、累计运动时长和所在班级排名/年级排名/总排名、累计运动次数和所在班级排名/年级排名/总排名、运动项目、运动天数、运动时长最长日期、单次运动最长时间、平均运动时长、运动次数最多运动、运动次数最少运动、运动时长最长运动、运动时长最短运动、排名最好运动；以及各运动项目按时长和次数进行排行；运动时长和次数趋势；各个运动项目的运动概况、运动时长和次数趋势、运动平均成绩趋势等</w:t>
                  </w:r>
                </w:p>
                <w:p>
                  <w:pPr>
                    <w:pStyle w:val="null3"/>
                    <w:jc w:val="left"/>
                  </w:pPr>
                  <w:r>
                    <w:rPr>
                      <w:rFonts w:ascii="仿宋_GB2312" w:hAnsi="仿宋_GB2312" w:cs="仿宋_GB2312" w:eastAsia="仿宋_GB2312"/>
                      <w:sz w:val="21"/>
                      <w:color w:val="000000"/>
                    </w:rPr>
                    <w:t>2.成绩查询：可查询各种运动项目每一位学生的成绩情况，并支持批量导出功能，可按多种条件进行组合查询，可查看所有运动人员的详情，主要包括学生基础信息、成绩信息、得分、评级、运动关键图片、运动视频、主要活动肌群、运动评价和提升建议等</w:t>
                  </w:r>
                </w:p>
                <w:p>
                  <w:pPr>
                    <w:pStyle w:val="null3"/>
                    <w:jc w:val="left"/>
                  </w:pPr>
                  <w:r>
                    <w:rPr>
                      <w:rFonts w:ascii="仿宋_GB2312" w:hAnsi="仿宋_GB2312" w:cs="仿宋_GB2312" w:eastAsia="仿宋_GB2312"/>
                      <w:sz w:val="21"/>
                      <w:color w:val="000000"/>
                    </w:rPr>
                    <w:t>3.创记录成绩：可查询查看各个体育项目的创记录成绩，并支持导出功能</w:t>
                  </w:r>
                </w:p>
                <w:p>
                  <w:pPr>
                    <w:pStyle w:val="null3"/>
                    <w:jc w:val="left"/>
                  </w:pPr>
                  <w:r>
                    <w:rPr>
                      <w:rFonts w:ascii="仿宋_GB2312" w:hAnsi="仿宋_GB2312" w:cs="仿宋_GB2312" w:eastAsia="仿宋_GB2312"/>
                      <w:sz w:val="21"/>
                      <w:color w:val="000000"/>
                    </w:rPr>
                    <w:t>八、运动数据展示</w:t>
                  </w:r>
                </w:p>
                <w:p>
                  <w:pPr>
                    <w:pStyle w:val="null3"/>
                    <w:jc w:val="left"/>
                  </w:pPr>
                  <w:r>
                    <w:rPr>
                      <w:rFonts w:ascii="仿宋_GB2312" w:hAnsi="仿宋_GB2312" w:cs="仿宋_GB2312" w:eastAsia="仿宋_GB2312"/>
                      <w:sz w:val="22"/>
                      <w:color w:val="000000"/>
                    </w:rPr>
                    <w:t>★</w:t>
                  </w:r>
                  <w:r>
                    <w:rPr>
                      <w:rFonts w:ascii="仿宋_GB2312" w:hAnsi="仿宋_GB2312" w:cs="仿宋_GB2312" w:eastAsia="仿宋_GB2312"/>
                      <w:sz w:val="21"/>
                      <w:color w:val="000000"/>
                    </w:rPr>
                    <w:t>1.运动数据展示主要展示体育运动的总览，支持按时间、班级、运动项目、运动模式等进行组合筛选，主要包括运动项目数、老师人数、学生人数、总运动时长、总运动人次等；统计全部运动项目的运动时长或次数随时间变化的趋势；各项目根据运动时长或次数统计运动排行榜；学生或班级根据运动时长或次数统计运动排行榜；统计各运动项目运动成绩随时间变化的趋势；统计各运动项目运动成绩分布；学生或班级成绩排行榜</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工业</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18</w:t>
                  </w:r>
                </w:p>
              </w:tc>
              <w:tc>
                <w:tcPr>
                  <w:tcW w:type="dxa" w:w="186"/>
                  <w:vMerge w:val="restart"/>
                  <w:tcBorders>
                    <w:top w:val="none" w:color="000000" w:sz="4"/>
                    <w:left w:val="none" w:color="000000" w:sz="4"/>
                    <w:bottom w:val="outset"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施工及安装</w:t>
                  </w: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施工辅材及安装调试</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80</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m</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6类网线</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19</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施工辅材及安装调试</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150</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m</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四芯光缆</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20</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施工辅材及安装调试</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台</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配电箱</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21</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施工辅材及安装调试</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100</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m</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5*10进线电缆</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22</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施工辅材及安装调试</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100</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m</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PVC 25线管</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23</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施工辅材及安装调试</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对</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千兆光电收发器</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24</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施工辅材及安装调试</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台</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千兆</w:t>
                  </w:r>
                  <w:r>
                    <w:rPr>
                      <w:rFonts w:ascii="仿宋_GB2312" w:hAnsi="仿宋_GB2312" w:cs="仿宋_GB2312" w:eastAsia="仿宋_GB2312"/>
                      <w:sz w:val="21"/>
                      <w:color w:val="000000"/>
                    </w:rPr>
                    <w:t>POE8口网络交换机</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25</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施工辅材及安装调试</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100</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m</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室外</w:t>
                  </w:r>
                  <w:r>
                    <w:rPr>
                      <w:rFonts w:ascii="仿宋_GB2312" w:hAnsi="仿宋_GB2312" w:cs="仿宋_GB2312" w:eastAsia="仿宋_GB2312"/>
                      <w:sz w:val="21"/>
                      <w:color w:val="000000"/>
                    </w:rPr>
                    <w:t>PE50主管</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26</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施工辅材及安装调试</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50</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m</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PVC50排水管</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27</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施工辅材及安装调试</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50</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m</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PE20给水管</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w:t>
                  </w:r>
                </w:p>
              </w:tc>
            </w:tr>
            <w:tr>
              <w:tc>
                <w:tcPr>
                  <w:tcW w:type="dxa" w:w="158"/>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28</w:t>
                  </w:r>
                </w:p>
              </w:tc>
              <w:tc>
                <w:tcPr>
                  <w:tcW w:type="dxa" w:w="186"/>
                  <w:vMerge/>
                  <w:tcBorders>
                    <w:top w:val="none" w:color="000000" w:sz="4"/>
                    <w:left w:val="none" w:color="000000" w:sz="4"/>
                    <w:bottom w:val="outset" w:color="000000" w:sz="4"/>
                    <w:right w:val="single" w:color="000000" w:sz="4"/>
                  </w:tcBorders>
                </w:tcPr>
                <w:p/>
              </w:tc>
              <w:tc>
                <w:tcPr>
                  <w:tcW w:type="dxa" w:w="237"/>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施工辅材及安装调试</w:t>
                  </w:r>
                </w:p>
              </w:tc>
              <w:tc>
                <w:tcPr>
                  <w:tcW w:type="dxa" w:w="195"/>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80</w:t>
                  </w:r>
                </w:p>
              </w:tc>
              <w:tc>
                <w:tcPr>
                  <w:tcW w:type="dxa" w:w="15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1"/>
                      <w:color w:val="000000"/>
                    </w:rPr>
                    <w:t>m</w:t>
                  </w:r>
                </w:p>
              </w:tc>
              <w:tc>
                <w:tcPr>
                  <w:tcW w:type="dxa" w:w="1483"/>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1"/>
                      <w:color w:val="000000"/>
                    </w:rPr>
                    <w:t>挖槽（</w:t>
                  </w:r>
                  <w:r>
                    <w:rPr>
                      <w:rFonts w:ascii="仿宋_GB2312" w:hAnsi="仿宋_GB2312" w:cs="仿宋_GB2312" w:eastAsia="仿宋_GB2312"/>
                      <w:sz w:val="21"/>
                      <w:color w:val="000000"/>
                    </w:rPr>
                    <w:t>0.3米*0.35米深）</w:t>
                  </w:r>
                </w:p>
              </w:tc>
              <w:tc>
                <w:tcPr>
                  <w:tcW w:type="dxa" w:w="140"/>
                  <w:tcBorders>
                    <w:top w:val="none" w:color="000000" w:sz="4"/>
                    <w:left w:val="none" w:color="000000" w:sz="4"/>
                    <w:bottom w:val="single" w:color="000000" w:sz="4"/>
                    <w:right w:val="single" w:color="000000" w:sz="4"/>
                  </w:tcBorders>
                  <w:tcMar>
                    <w:top w:type="dxa" w:w="0"/>
                    <w:left w:type="dxa" w:w="120"/>
                    <w:bottom w:type="dxa" w:w="0"/>
                    <w:right w:type="dxa" w:w="120"/>
                  </w:tcMar>
                  <w:vAlign w:val="top"/>
                </w:tcPr>
                <w:p>
                  <w:pPr>
                    <w:pStyle w:val="null3"/>
                    <w:jc w:val="center"/>
                  </w:pPr>
                  <w:r>
                    <w:rPr>
                      <w:rFonts w:ascii="仿宋_GB2312" w:hAnsi="仿宋_GB2312" w:cs="仿宋_GB2312" w:eastAsia="仿宋_GB2312"/>
                      <w:sz w:val="22"/>
                    </w:rPr>
                    <w:t>/</w:t>
                  </w:r>
                </w:p>
              </w:tc>
            </w:tr>
            <w:tr>
              <w:tc>
                <w:tcPr>
                  <w:tcW w:type="dxa" w:w="2552"/>
                  <w:gridSpan w:val="7"/>
                  <w:tcBorders>
                    <w:top w:val="none" w:color="000000" w:sz="4"/>
                    <w:left w:val="single" w:color="000000" w:sz="4"/>
                    <w:bottom w:val="single" w:color="000000" w:sz="4"/>
                    <w:right w:val="single" w:color="000000" w:sz="4"/>
                  </w:tcBorders>
                  <w:tcMar>
                    <w:top w:type="dxa" w:w="0"/>
                    <w:left w:type="dxa" w:w="120"/>
                    <w:bottom w:type="dxa" w:w="0"/>
                    <w:right w:type="dxa" w:w="120"/>
                  </w:tcMar>
                  <w:vAlign w:val="top"/>
                </w:tcPr>
                <w:p>
                  <w:pPr>
                    <w:pStyle w:val="null3"/>
                    <w:jc w:val="left"/>
                  </w:pPr>
                  <w:r>
                    <w:rPr>
                      <w:rFonts w:ascii="仿宋_GB2312" w:hAnsi="仿宋_GB2312" w:cs="仿宋_GB2312" w:eastAsia="仿宋_GB2312"/>
                      <w:sz w:val="22"/>
                      <w:b/>
                    </w:rPr>
                    <w:t>备注：带</w:t>
                  </w:r>
                  <w:r>
                    <w:rPr>
                      <w:rFonts w:ascii="仿宋_GB2312" w:hAnsi="仿宋_GB2312" w:cs="仿宋_GB2312" w:eastAsia="仿宋_GB2312"/>
                      <w:sz w:val="22"/>
                      <w:b/>
                    </w:rPr>
                    <w:t>“★”项的技术参数供应商除填写技术和商务偏离表外还应按要求提供证明材料（例如：检测报告或产品说明书或官网介绍截图等证明材料）并加盖供应商公章，未提供相关证明材料或提供的证明材料不能证明其满足谈判文件要求视为无效响应。</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自合同签订之日起60个日历日内完成所有产品的供货及安装调试。</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项目设备安装调试完成，验收合格后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按招标文件和合同约定执行。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质保期大于等于1年，且不得低于产品生产商对产品保修期标准。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谈判文件的，如不参与项目谈判，应在提交谈判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2、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1.提供合格有效的法人或者其他组织的营业执照等证明文件，自然人的身份证明（供应商是法人或其他组织的应提供营业执照等证明文件，供应商是自然人的应提供有效的自然人身份证明）；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残疾人福利性单位声明函 中小企业声明函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谈判分项报价表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符合谈判文件签署盖章要求</w:t>
            </w:r>
          </w:p>
        </w:tc>
        <w:tc>
          <w:tcPr>
            <w:tcW w:type="dxa" w:w="1661"/>
          </w:tcPr>
          <w:p>
            <w:pPr>
              <w:pStyle w:val="null3"/>
            </w:pPr>
            <w:r>
              <w:rPr>
                <w:rFonts w:ascii="仿宋_GB2312" w:hAnsi="仿宋_GB2312" w:cs="仿宋_GB2312" w:eastAsia="仿宋_GB2312"/>
              </w:rPr>
              <w:t>响应文件封面 拒绝政府采购领域商业贿赂承诺书 技术和商务偏离表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符合谈判文件要求</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1.谈判报价唯一； 2.报价货币符合谈判文件要求； 3.未超出采购预算或谈判文件规定的最高限价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响应谈判文件合同条款未出现负偏离且响应的内容中未附有采购人不能接受的附加条件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应满足谈判文件中的规定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无谈判文件中规定的无效情形</w:t>
            </w:r>
          </w:p>
        </w:tc>
        <w:tc>
          <w:tcPr>
            <w:tcW w:type="dxa" w:w="1661"/>
          </w:tcPr>
          <w:p>
            <w:pPr>
              <w:pStyle w:val="null3"/>
            </w:pPr>
            <w:r>
              <w:rPr>
                <w:rFonts w:ascii="仿宋_GB2312" w:hAnsi="仿宋_GB2312" w:cs="仿宋_GB2312" w:eastAsia="仿宋_GB2312"/>
              </w:rPr>
              <w:t>谈判方案</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8305"/>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最后报价相同的，随机选取成交候选供应商。</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详见附件：谈判分项报价表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详见附件：谈判方案</w:t>
      </w:r>
    </w:p>
    <w:p>
      <w:pPr>
        <w:pStyle w:val="null3"/>
        <w:ind w:firstLine="960"/>
      </w:pPr>
      <w:r>
        <w:rPr>
          <w:rFonts w:ascii="仿宋_GB2312" w:hAnsi="仿宋_GB2312" w:cs="仿宋_GB2312" w:eastAsia="仿宋_GB2312"/>
        </w:rPr>
        <w:t>详见附件：拒绝政府采购领域商业贿赂承诺书</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