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BF9465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技术方案</w:t>
      </w:r>
    </w:p>
    <w:p w14:paraId="1F13ABB3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按照评审办法顺序编写，格式自拟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8A75EB"/>
    <w:rsid w:val="778A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金山软件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2024-12-06T10:59:00Z</dcterms:created>
  <dc:creator>熊掌孙</dc:creator>
  <cp:lastModifiedBy>熊掌孙</cp:lastModifiedBy>
  <dcterms:modified xsi:type="dcterms:W3CDTF">2024-12-06T11:00:11Z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A217DD49636E4A868B0636A63F644909_11</vt:lpwstr>
  </property>
</Properties>
</file>