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60288;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FD18042">
      <w:pPr>
        <w:jc w:val="center"/>
        <w:rPr>
          <w:rFonts w:hint="eastAsia" w:ascii="宋体" w:hAnsi="宋体" w:eastAsia="宋体" w:cs="宋体"/>
          <w:b/>
          <w:bCs/>
          <w:color w:val="000000" w:themeColor="text1"/>
          <w:kern w:val="0"/>
          <w:sz w:val="36"/>
          <w:szCs w:val="36"/>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4"/>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4"/>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4"/>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bookmarkStart w:id="532" w:name="_GoBack"/>
      <w:bookmarkEnd w:id="532"/>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4"/>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4"/>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4"/>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6890984"/>
      <w:bookmarkStart w:id="15" w:name="_Toc296346657"/>
      <w:bookmarkStart w:id="16" w:name="_Toc296944495"/>
      <w:bookmarkStart w:id="17" w:name="_Toc297048342"/>
      <w:bookmarkStart w:id="18" w:name="_Toc296503156"/>
      <w:bookmarkStart w:id="19" w:name="_Toc292559866"/>
      <w:bookmarkStart w:id="20" w:name="_Toc292559361"/>
      <w:bookmarkStart w:id="21" w:name="_Toc296347155"/>
      <w:bookmarkStart w:id="22" w:name="_Toc296891196"/>
      <w:bookmarkStart w:id="23" w:name="_Toc297120456"/>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04295521"/>
      <w:bookmarkStart w:id="25" w:name="_Toc318581155"/>
      <w:bookmarkStart w:id="26" w:name="_Toc303539100"/>
      <w:bookmarkStart w:id="27" w:name="_Toc312677986"/>
      <w:bookmarkStart w:id="28" w:name="_Toc300934943"/>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00934944"/>
      <w:bookmarkStart w:id="30" w:name="_Toc304295522"/>
      <w:bookmarkStart w:id="31" w:name="_Toc303539101"/>
      <w:bookmarkStart w:id="32" w:name="_Toc318581156"/>
      <w:bookmarkStart w:id="33" w:name="_Toc312677987"/>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6346658"/>
      <w:bookmarkStart w:id="37" w:name="_Toc296503157"/>
      <w:bookmarkStart w:id="38" w:name="_Toc296347156"/>
      <w:bookmarkStart w:id="39" w:name="_Toc296944496"/>
      <w:bookmarkStart w:id="40" w:name="_Toc296890985"/>
      <w:bookmarkStart w:id="41" w:name="_Toc297048343"/>
      <w:bookmarkStart w:id="42" w:name="_Toc296891197"/>
      <w:bookmarkStart w:id="43" w:name="_Toc292559867"/>
      <w:bookmarkStart w:id="44" w:name="_Toc292559362"/>
      <w:bookmarkStart w:id="45" w:name="_Toc297120457"/>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7048344"/>
      <w:bookmarkStart w:id="48" w:name="_Toc296346659"/>
      <w:bookmarkStart w:id="49" w:name="_Toc296890986"/>
      <w:bookmarkStart w:id="50" w:name="_Toc292559363"/>
      <w:bookmarkStart w:id="51" w:name="_Toc296944497"/>
      <w:bookmarkStart w:id="52" w:name="_Toc296891198"/>
      <w:bookmarkStart w:id="53" w:name="_Toc296503158"/>
      <w:bookmarkStart w:id="54" w:name="_Toc297120458"/>
      <w:bookmarkStart w:id="55" w:name="_Toc296347157"/>
      <w:bookmarkStart w:id="56" w:name="_Toc292559868"/>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303539102"/>
      <w:bookmarkStart w:id="58" w:name="_Toc304295523"/>
      <w:bookmarkStart w:id="59" w:name="_Toc296503159"/>
      <w:bookmarkStart w:id="60" w:name="_Toc296891199"/>
      <w:bookmarkStart w:id="61" w:name="_Toc312677988"/>
      <w:bookmarkStart w:id="62" w:name="_Toc292559869"/>
      <w:bookmarkStart w:id="63" w:name="_Toc296890987"/>
      <w:bookmarkStart w:id="64" w:name="_Toc296944498"/>
      <w:bookmarkStart w:id="65" w:name="_Toc292559364"/>
      <w:bookmarkStart w:id="66" w:name="_Toc297120459"/>
      <w:bookmarkStart w:id="67" w:name="_Toc297216151"/>
      <w:bookmarkStart w:id="68" w:name="_Toc297123492"/>
      <w:bookmarkStart w:id="69" w:name="_Toc296346660"/>
      <w:bookmarkStart w:id="70" w:name="_Toc296347158"/>
      <w:bookmarkStart w:id="71" w:name="_Toc300934945"/>
      <w:bookmarkStart w:id="72" w:name="_Toc297048345"/>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303539103"/>
      <w:bookmarkStart w:id="74" w:name="_Toc318581158"/>
      <w:bookmarkStart w:id="75" w:name="_Toc297048346"/>
      <w:bookmarkStart w:id="76" w:name="_Toc296347159"/>
      <w:bookmarkStart w:id="77" w:name="_Toc292559365"/>
      <w:bookmarkStart w:id="78" w:name="_Toc297120460"/>
      <w:bookmarkStart w:id="79" w:name="_Toc296346661"/>
      <w:bookmarkStart w:id="80" w:name="_Toc300934946"/>
      <w:bookmarkStart w:id="81" w:name="_Toc297123493"/>
      <w:bookmarkStart w:id="82" w:name="_Toc312677989"/>
      <w:bookmarkStart w:id="83" w:name="_Toc296891200"/>
      <w:bookmarkStart w:id="84" w:name="_Toc296890988"/>
      <w:bookmarkStart w:id="85" w:name="_Toc304295524"/>
      <w:bookmarkStart w:id="86" w:name="_Toc292559870"/>
      <w:bookmarkStart w:id="87" w:name="_Toc296503160"/>
      <w:bookmarkStart w:id="88" w:name="_Toc296944499"/>
      <w:bookmarkStart w:id="89" w:name="_Toc297216152"/>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6503161"/>
      <w:bookmarkStart w:id="91" w:name="_Toc297048347"/>
      <w:bookmarkStart w:id="92" w:name="_Toc297123494"/>
      <w:bookmarkStart w:id="93" w:name="_Toc300934947"/>
      <w:bookmarkStart w:id="94" w:name="_Toc296891201"/>
      <w:bookmarkStart w:id="95" w:name="_Toc297120461"/>
      <w:bookmarkStart w:id="96" w:name="_Toc296944500"/>
      <w:bookmarkStart w:id="97" w:name="_Toc296347160"/>
      <w:bookmarkStart w:id="98" w:name="_Toc303539104"/>
      <w:bookmarkStart w:id="99" w:name="_Toc296890989"/>
      <w:bookmarkStart w:id="100" w:name="_Toc297216153"/>
      <w:bookmarkStart w:id="101" w:name="_Toc296346662"/>
      <w:bookmarkStart w:id="102" w:name="_Toc304295525"/>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67251413"/>
      <w:bookmarkStart w:id="105" w:name="_Toc292559366"/>
      <w:bookmarkStart w:id="106" w:name="_Toc296944501"/>
      <w:bookmarkStart w:id="107" w:name="_Toc296347161"/>
      <w:bookmarkStart w:id="108" w:name="_Toc297048348"/>
      <w:bookmarkStart w:id="109" w:name="_Toc296503162"/>
      <w:bookmarkStart w:id="110" w:name="_Toc297120462"/>
      <w:bookmarkStart w:id="111" w:name="_Toc292559871"/>
      <w:bookmarkStart w:id="112" w:name="_Toc296890990"/>
      <w:bookmarkStart w:id="113" w:name="_Toc296891202"/>
      <w:bookmarkStart w:id="114" w:name="_Toc296346663"/>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6891203"/>
      <w:bookmarkStart w:id="118" w:name="_Toc296890991"/>
      <w:bookmarkStart w:id="119" w:name="_Toc297048349"/>
      <w:bookmarkStart w:id="120" w:name="_Toc296346664"/>
      <w:bookmarkStart w:id="121" w:name="_Toc292559367"/>
      <w:bookmarkStart w:id="122" w:name="_Toc297120463"/>
      <w:bookmarkStart w:id="123" w:name="_Toc296944502"/>
      <w:bookmarkStart w:id="124" w:name="_Toc296503163"/>
      <w:bookmarkStart w:id="125" w:name="_Toc292559872"/>
      <w:bookmarkStart w:id="126" w:name="_Toc296347162"/>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297216155"/>
      <w:bookmarkStart w:id="128" w:name="_Toc304295527"/>
      <w:bookmarkStart w:id="129" w:name="_Toc300934949"/>
      <w:bookmarkStart w:id="130" w:name="_Toc303539106"/>
      <w:bookmarkStart w:id="131" w:name="_Toc297123496"/>
      <w:bookmarkStart w:id="132" w:name="_Toc312677997"/>
      <w:bookmarkStart w:id="133" w:name="_Toc318581164"/>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5"/>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4"/>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304295541"/>
      <w:bookmarkStart w:id="137" w:name="_Toc303539123"/>
      <w:bookmarkStart w:id="138" w:name="_Toc297123514"/>
      <w:bookmarkStart w:id="139" w:name="_Toc312678005"/>
      <w:bookmarkStart w:id="140" w:name="_Toc300934966"/>
      <w:bookmarkStart w:id="141" w:name="_Toc297216173"/>
      <w:bookmarkStart w:id="142" w:name="_Toc312677479"/>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312678010"/>
      <w:bookmarkStart w:id="144" w:name="_Toc304295546"/>
      <w:bookmarkStart w:id="145" w:name="_Toc297216175"/>
      <w:bookmarkStart w:id="146" w:name="_Toc300934968"/>
      <w:bookmarkStart w:id="147" w:name="_Toc303539125"/>
      <w:bookmarkStart w:id="148" w:name="_Toc297123516"/>
      <w:bookmarkStart w:id="149" w:name="_Toc312677484"/>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8581171"/>
      <w:bookmarkStart w:id="151" w:name="_Toc312678014"/>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8581169"/>
      <w:bookmarkStart w:id="153" w:name="_Toc312678012"/>
      <w:bookmarkStart w:id="154" w:name="_Toc312677486"/>
      <w:bookmarkStart w:id="155" w:name="_Toc297216177"/>
      <w:bookmarkStart w:id="156" w:name="_Toc300934970"/>
      <w:bookmarkStart w:id="157" w:name="_Toc304295548"/>
      <w:bookmarkStart w:id="158" w:name="_Toc303539127"/>
      <w:bookmarkStart w:id="159" w:name="_Toc297123518"/>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8013"/>
      <w:bookmarkStart w:id="161" w:name="_Toc312677487"/>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1"/>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297123519"/>
      <w:bookmarkStart w:id="164" w:name="_Toc300934971"/>
      <w:bookmarkStart w:id="165" w:name="_Toc312678015"/>
      <w:bookmarkStart w:id="166" w:name="_Toc303539128"/>
      <w:bookmarkStart w:id="167" w:name="_Toc304295549"/>
      <w:bookmarkStart w:id="168" w:name="_Toc297216178"/>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297216179"/>
      <w:bookmarkStart w:id="170" w:name="_Toc304295550"/>
      <w:bookmarkStart w:id="171" w:name="_Toc312678016"/>
      <w:bookmarkStart w:id="172" w:name="_Toc300934972"/>
      <w:bookmarkStart w:id="173" w:name="_Toc303539129"/>
      <w:bookmarkStart w:id="174" w:name="_Toc297123520"/>
      <w:bookmarkStart w:id="175" w:name="_Toc318581172"/>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12678017"/>
      <w:bookmarkStart w:id="177" w:name="_Toc297123521"/>
      <w:bookmarkStart w:id="178" w:name="_Toc297216180"/>
      <w:bookmarkStart w:id="179" w:name="_Toc304295551"/>
      <w:bookmarkStart w:id="180" w:name="_Toc303539130"/>
      <w:bookmarkStart w:id="181" w:name="_Toc300934973"/>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7048354"/>
      <w:bookmarkStart w:id="184" w:name="_Toc296347167"/>
      <w:bookmarkStart w:id="185" w:name="_Toc312678020"/>
      <w:bookmarkStart w:id="186" w:name="_Toc296890996"/>
      <w:bookmarkStart w:id="187" w:name="_Toc297120468"/>
      <w:bookmarkStart w:id="188" w:name="_Toc296891208"/>
      <w:bookmarkStart w:id="189" w:name="_Toc303539137"/>
      <w:bookmarkStart w:id="190" w:name="_Toc297216187"/>
      <w:bookmarkStart w:id="191" w:name="_Toc296944507"/>
      <w:bookmarkStart w:id="192" w:name="_Toc296503168"/>
      <w:bookmarkStart w:id="193" w:name="_Toc312677494"/>
      <w:bookmarkStart w:id="194" w:name="_Toc318581173"/>
      <w:bookmarkStart w:id="195" w:name="_Toc297123528"/>
      <w:bookmarkStart w:id="196" w:name="_Toc304295557"/>
      <w:bookmarkStart w:id="197" w:name="_Toc296346669"/>
      <w:bookmarkStart w:id="198" w:name="_Toc300934980"/>
      <w:bookmarkStart w:id="199" w:name="_Toc267251424"/>
      <w:bookmarkStart w:id="200" w:name="_Toc280868655"/>
      <w:bookmarkStart w:id="201" w:name="_Toc280868656"/>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304295556"/>
      <w:bookmarkStart w:id="203" w:name="_Toc296944506"/>
      <w:bookmarkStart w:id="204" w:name="_Toc297123527"/>
      <w:bookmarkStart w:id="205" w:name="_Toc297216186"/>
      <w:bookmarkStart w:id="206" w:name="_Toc296346668"/>
      <w:bookmarkStart w:id="207" w:name="_Toc292559372"/>
      <w:bookmarkStart w:id="208" w:name="_Toc296891207"/>
      <w:bookmarkStart w:id="209" w:name="_Toc312678019"/>
      <w:bookmarkStart w:id="210" w:name="_Toc312677493"/>
      <w:bookmarkStart w:id="211" w:name="_Toc303539136"/>
      <w:bookmarkStart w:id="212" w:name="_Toc296347166"/>
      <w:bookmarkStart w:id="213" w:name="_Toc300934979"/>
      <w:bookmarkStart w:id="214" w:name="_Toc297048353"/>
      <w:bookmarkStart w:id="215" w:name="_Toc292559877"/>
      <w:bookmarkStart w:id="216" w:name="_Toc296503167"/>
      <w:bookmarkStart w:id="217" w:name="_Toc296890995"/>
      <w:bookmarkStart w:id="218" w:name="_Toc297120467"/>
      <w:bookmarkStart w:id="219" w:name="_Toc280868654"/>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878"/>
      <w:bookmarkStart w:id="221" w:name="_Toc292559373"/>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03539139"/>
      <w:bookmarkStart w:id="224" w:name="_Toc300934982"/>
      <w:bookmarkStart w:id="225" w:name="_Toc312677495"/>
      <w:bookmarkStart w:id="226" w:name="_Toc312678021"/>
      <w:bookmarkStart w:id="227" w:name="_Toc297123533"/>
      <w:bookmarkStart w:id="228" w:name="_Toc304295559"/>
      <w:bookmarkStart w:id="229" w:name="_Toc297216192"/>
      <w:bookmarkStart w:id="230" w:name="_Toc297120473"/>
      <w:bookmarkStart w:id="231" w:name="_Toc267251427"/>
      <w:bookmarkStart w:id="232" w:name="_Toc267251428"/>
      <w:bookmarkStart w:id="233" w:name="_Toc297048359"/>
      <w:bookmarkStart w:id="234" w:name="_Toc296346674"/>
      <w:bookmarkStart w:id="235" w:name="_Toc296891213"/>
      <w:bookmarkStart w:id="236" w:name="_Toc292559883"/>
      <w:bookmarkStart w:id="237" w:name="_Toc296503173"/>
      <w:bookmarkStart w:id="238" w:name="_Toc296944512"/>
      <w:bookmarkStart w:id="239" w:name="_Toc292559378"/>
      <w:bookmarkStart w:id="240" w:name="_Toc296347172"/>
      <w:bookmarkStart w:id="241" w:name="_Toc296891001"/>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303539140"/>
      <w:bookmarkStart w:id="243" w:name="_Toc297216193"/>
      <w:bookmarkStart w:id="244" w:name="_Toc312678022"/>
      <w:bookmarkStart w:id="245" w:name="_Toc297123534"/>
      <w:bookmarkStart w:id="246" w:name="_Toc312677496"/>
      <w:bookmarkStart w:id="247" w:name="_Toc300934983"/>
      <w:bookmarkStart w:id="248" w:name="_Toc304295560"/>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297216194"/>
      <w:bookmarkStart w:id="250" w:name="_Toc312677497"/>
      <w:bookmarkStart w:id="251" w:name="_Toc304295561"/>
      <w:bookmarkStart w:id="252" w:name="_Toc297123535"/>
      <w:bookmarkStart w:id="253" w:name="_Toc303539141"/>
      <w:bookmarkStart w:id="254" w:name="_Toc312678023"/>
      <w:bookmarkStart w:id="255" w:name="_Toc300934984"/>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312677498"/>
      <w:bookmarkStart w:id="258" w:name="_Toc300934985"/>
      <w:bookmarkStart w:id="259" w:name="_Toc304295562"/>
      <w:bookmarkStart w:id="260" w:name="_Toc297216195"/>
      <w:bookmarkStart w:id="261" w:name="_Toc312678024"/>
      <w:bookmarkStart w:id="262" w:name="_Toc303539142"/>
      <w:bookmarkStart w:id="263" w:name="_Toc297123536"/>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6891021"/>
      <w:bookmarkStart w:id="266" w:name="_Toc297048379"/>
      <w:bookmarkStart w:id="267" w:name="_Toc304295566"/>
      <w:bookmarkStart w:id="268" w:name="_Toc300934989"/>
      <w:bookmarkStart w:id="269" w:name="_Toc296503193"/>
      <w:bookmarkStart w:id="270" w:name="_Toc297216199"/>
      <w:bookmarkStart w:id="271" w:name="_Toc296346694"/>
      <w:bookmarkStart w:id="272" w:name="_Toc292559398"/>
      <w:bookmarkStart w:id="273" w:name="_Toc296347192"/>
      <w:bookmarkStart w:id="274" w:name="_Toc296944532"/>
      <w:bookmarkStart w:id="275" w:name="_Toc297120493"/>
      <w:bookmarkStart w:id="276" w:name="_Toc303539146"/>
      <w:bookmarkStart w:id="277" w:name="_Toc297123540"/>
      <w:bookmarkStart w:id="278" w:name="_Toc292559903"/>
      <w:bookmarkStart w:id="279" w:name="_Toc296891233"/>
      <w:bookmarkStart w:id="280" w:name="_Toc312678025"/>
      <w:bookmarkStart w:id="281" w:name="_Toc312677499"/>
      <w:bookmarkStart w:id="282" w:name="_Toc267251440"/>
      <w:bookmarkStart w:id="283" w:name="_Toc267251439"/>
      <w:bookmarkStart w:id="284" w:name="_Toc267251441"/>
      <w:bookmarkStart w:id="285" w:name="_Toc267251437"/>
      <w:bookmarkStart w:id="286" w:name="_Toc267251435"/>
      <w:bookmarkStart w:id="287" w:name="_Toc267251433"/>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6347193"/>
      <w:bookmarkStart w:id="290" w:name="_Toc312678026"/>
      <w:bookmarkStart w:id="291" w:name="_Toc304295567"/>
      <w:bookmarkStart w:id="292" w:name="_Toc292559399"/>
      <w:bookmarkStart w:id="293" w:name="_Toc296891022"/>
      <w:bookmarkStart w:id="294" w:name="_Toc300934990"/>
      <w:bookmarkStart w:id="295" w:name="_Toc297048380"/>
      <w:bookmarkStart w:id="296" w:name="_Toc312677500"/>
      <w:bookmarkStart w:id="297" w:name="_Toc297216200"/>
      <w:bookmarkStart w:id="298" w:name="_Toc303539147"/>
      <w:bookmarkStart w:id="299" w:name="_Toc296503194"/>
      <w:bookmarkStart w:id="300" w:name="_Toc296346695"/>
      <w:bookmarkStart w:id="301" w:name="_Toc296891234"/>
      <w:bookmarkStart w:id="302" w:name="_Toc296944533"/>
      <w:bookmarkStart w:id="303" w:name="_Toc292559904"/>
      <w:bookmarkStart w:id="304" w:name="_Toc297123541"/>
      <w:bookmarkStart w:id="305" w:name="_Toc297120494"/>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7216203"/>
      <w:bookmarkStart w:id="307" w:name="_Toc297048383"/>
      <w:bookmarkStart w:id="308" w:name="_Toc296503197"/>
      <w:bookmarkStart w:id="309" w:name="_Toc296944536"/>
      <w:bookmarkStart w:id="310" w:name="_Toc296347196"/>
      <w:bookmarkStart w:id="311" w:name="_Toc296891237"/>
      <w:bookmarkStart w:id="312" w:name="_Toc292559907"/>
      <w:bookmarkStart w:id="313" w:name="_Toc303539150"/>
      <w:bookmarkStart w:id="314" w:name="_Toc300934993"/>
      <w:bookmarkStart w:id="315" w:name="_Toc297123544"/>
      <w:bookmarkStart w:id="316" w:name="_Toc296891025"/>
      <w:bookmarkStart w:id="317" w:name="_Toc296346698"/>
      <w:bookmarkStart w:id="318" w:name="_Toc292559402"/>
      <w:bookmarkStart w:id="319" w:name="_Toc297120497"/>
      <w:bookmarkStart w:id="320" w:name="_Toc312677503"/>
      <w:bookmarkStart w:id="321" w:name="_Toc304295570"/>
      <w:bookmarkStart w:id="322" w:name="_Toc312678029"/>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6891243"/>
      <w:bookmarkStart w:id="324" w:name="_Toc296346704"/>
      <w:bookmarkStart w:id="325" w:name="_Toc297216204"/>
      <w:bookmarkStart w:id="326" w:name="_Toc296347202"/>
      <w:bookmarkStart w:id="327" w:name="_Toc297120503"/>
      <w:bookmarkStart w:id="328" w:name="_Toc297048389"/>
      <w:bookmarkStart w:id="329" w:name="_Toc296891031"/>
      <w:bookmarkStart w:id="330" w:name="_Toc297123545"/>
      <w:bookmarkStart w:id="331" w:name="_Toc292559408"/>
      <w:bookmarkStart w:id="332" w:name="_Toc296944542"/>
      <w:bookmarkStart w:id="333" w:name="_Toc292559913"/>
      <w:bookmarkStart w:id="334" w:name="_Toc303539151"/>
      <w:bookmarkStart w:id="335" w:name="_Toc296503203"/>
      <w:bookmarkStart w:id="336" w:name="_Toc300934994"/>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297216205"/>
      <w:bookmarkStart w:id="338" w:name="_Toc296346705"/>
      <w:bookmarkStart w:id="339" w:name="_Toc296891032"/>
      <w:bookmarkStart w:id="340" w:name="_Toc318581175"/>
      <w:bookmarkStart w:id="341" w:name="_Toc297123546"/>
      <w:bookmarkStart w:id="342" w:name="_Toc296503204"/>
      <w:bookmarkStart w:id="343" w:name="_Toc292559914"/>
      <w:bookmarkStart w:id="344" w:name="_Toc300934995"/>
      <w:bookmarkStart w:id="345" w:name="_Toc297048390"/>
      <w:bookmarkStart w:id="346" w:name="_Toc312677504"/>
      <w:bookmarkStart w:id="347" w:name="_Toc303539152"/>
      <w:bookmarkStart w:id="348" w:name="_Toc296347203"/>
      <w:bookmarkStart w:id="349" w:name="_Toc296944543"/>
      <w:bookmarkStart w:id="350" w:name="_Toc312678030"/>
      <w:bookmarkStart w:id="351" w:name="_Toc304295571"/>
      <w:bookmarkStart w:id="352" w:name="_Toc292559409"/>
      <w:bookmarkStart w:id="353" w:name="_Toc297120504"/>
      <w:bookmarkStart w:id="354" w:name="_Toc296891244"/>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300934997"/>
      <w:bookmarkStart w:id="356" w:name="_Toc303539154"/>
      <w:bookmarkStart w:id="357" w:name="_Toc297120499"/>
      <w:bookmarkStart w:id="358" w:name="_Toc304295574"/>
      <w:bookmarkStart w:id="359" w:name="_Toc297216207"/>
      <w:bookmarkStart w:id="360" w:name="_Toc296944538"/>
      <w:bookmarkStart w:id="361" w:name="_Toc312677507"/>
      <w:bookmarkStart w:id="362" w:name="_Toc296346700"/>
      <w:bookmarkStart w:id="363" w:name="_Toc296891027"/>
      <w:bookmarkStart w:id="364" w:name="_Toc297123548"/>
      <w:bookmarkStart w:id="365" w:name="_Toc296503199"/>
      <w:bookmarkStart w:id="366" w:name="_Toc312678033"/>
      <w:bookmarkStart w:id="367" w:name="_Toc296347198"/>
      <w:bookmarkStart w:id="368" w:name="_Toc292559909"/>
      <w:bookmarkStart w:id="369" w:name="_Toc292559404"/>
      <w:bookmarkStart w:id="370" w:name="_Toc296891239"/>
      <w:bookmarkStart w:id="371" w:name="_Toc297048385"/>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8581176"/>
      <w:bookmarkStart w:id="373" w:name="_Toc312678034"/>
      <w:bookmarkStart w:id="374" w:name="_Toc312677508"/>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2677509"/>
      <w:bookmarkStart w:id="376" w:name="_Toc312678035"/>
      <w:bookmarkStart w:id="377" w:name="_Toc318581177"/>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承包人直接实施的暂估价项目的约定：</w:t>
      </w:r>
      <w:r>
        <w:rPr>
          <w:rFonts w:hint="eastAsia" w:ascii="宋体" w:hAnsi="宋体" w:eastAsia="宋体"/>
          <w:color w:val="000000" w:themeColor="text1"/>
          <w:szCs w:val="21"/>
          <w:u w:val="single"/>
          <w14:textFill>
            <w14:solidFill>
              <w14:schemeClr w14:val="tx1"/>
            </w14:solidFill>
          </w14:textFill>
        </w:rPr>
        <w:t>发包人认质认价后实施</w:t>
      </w:r>
      <w:r>
        <w:rPr>
          <w:rFonts w:ascii="宋体" w:hAnsi="宋体" w:eastAsia="宋体"/>
          <w:color w:val="000000" w:themeColor="text1"/>
          <w:szCs w:val="21"/>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6346706"/>
      <w:bookmarkStart w:id="380" w:name="_Toc296347200"/>
      <w:bookmarkStart w:id="381" w:name="_Toc297216209"/>
      <w:bookmarkStart w:id="382" w:name="_Toc297048387"/>
      <w:bookmarkStart w:id="383" w:name="_Toc296346702"/>
      <w:bookmarkStart w:id="384" w:name="_Toc296891241"/>
      <w:bookmarkStart w:id="385" w:name="_Toc296503205"/>
      <w:bookmarkStart w:id="386" w:name="_Toc303539157"/>
      <w:bookmarkStart w:id="387" w:name="_Toc296944544"/>
      <w:bookmarkStart w:id="388" w:name="_Toc304295577"/>
      <w:bookmarkStart w:id="389" w:name="_Toc297120505"/>
      <w:bookmarkStart w:id="390" w:name="_Toc296891029"/>
      <w:bookmarkStart w:id="391" w:name="_Toc297120501"/>
      <w:bookmarkStart w:id="392" w:name="_Toc292559410"/>
      <w:bookmarkStart w:id="393" w:name="_Toc300935000"/>
      <w:bookmarkStart w:id="394" w:name="_Toc296944540"/>
      <w:bookmarkStart w:id="395" w:name="_Toc292559911"/>
      <w:bookmarkStart w:id="396" w:name="_Toc292559915"/>
      <w:bookmarkStart w:id="397" w:name="_Toc296503201"/>
      <w:bookmarkStart w:id="398" w:name="_Toc296891245"/>
      <w:bookmarkStart w:id="399" w:name="_Toc312678039"/>
      <w:bookmarkStart w:id="400" w:name="_Toc297123550"/>
      <w:bookmarkStart w:id="401" w:name="_Toc296347204"/>
      <w:bookmarkStart w:id="402" w:name="_Toc292559406"/>
      <w:bookmarkStart w:id="403" w:name="_Toc296891033"/>
      <w:bookmarkStart w:id="404" w:name="_Toc297048391"/>
      <w:bookmarkStart w:id="405" w:name="_Toc351203644"/>
      <w:bookmarkStart w:id="406" w:name="_Toc304295579"/>
      <w:bookmarkStart w:id="407" w:name="_Toc300935002"/>
      <w:bookmarkStart w:id="408" w:name="_Toc303539159"/>
      <w:bookmarkStart w:id="409" w:name="_Toc297216211"/>
      <w:bookmarkStart w:id="410" w:name="_Toc312678040"/>
      <w:bookmarkStart w:id="411" w:name="_Toc297123552"/>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67251461"/>
      <w:bookmarkStart w:id="413" w:name="_Toc292559916"/>
      <w:bookmarkStart w:id="414" w:name="_Toc292559411"/>
      <w:bookmarkStart w:id="415" w:name="_Toc296891034"/>
      <w:bookmarkStart w:id="416" w:name="_Toc296891246"/>
      <w:bookmarkStart w:id="417" w:name="_Toc296503206"/>
      <w:bookmarkStart w:id="418" w:name="_Toc296346707"/>
      <w:bookmarkStart w:id="419" w:name="_Toc296944545"/>
      <w:bookmarkStart w:id="420" w:name="_Toc296347205"/>
      <w:bookmarkStart w:id="421" w:name="_Toc297048392"/>
      <w:bookmarkStart w:id="422" w:name="_Toc297120506"/>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7120507"/>
      <w:bookmarkStart w:id="424" w:name="_Toc296503207"/>
      <w:bookmarkStart w:id="425" w:name="_Toc296346708"/>
      <w:bookmarkStart w:id="426" w:name="_Toc296347206"/>
      <w:bookmarkStart w:id="427" w:name="_Toc292559917"/>
      <w:bookmarkStart w:id="428" w:name="_Toc292559412"/>
      <w:bookmarkStart w:id="429" w:name="_Toc297048393"/>
      <w:bookmarkStart w:id="430" w:name="_Toc296891247"/>
      <w:bookmarkStart w:id="431" w:name="_Toc296944546"/>
      <w:bookmarkStart w:id="432" w:name="_Toc296891035"/>
      <w:bookmarkStart w:id="433" w:name="_Toc351203645"/>
      <w:bookmarkStart w:id="434" w:name="_Toc296346720"/>
      <w:bookmarkStart w:id="435" w:name="_Toc312678053"/>
      <w:bookmarkStart w:id="436" w:name="_Toc297048405"/>
      <w:bookmarkStart w:id="437" w:name="_Toc296944558"/>
      <w:bookmarkStart w:id="438" w:name="_Toc296891259"/>
      <w:bookmarkStart w:id="439" w:name="_Toc304295593"/>
      <w:bookmarkStart w:id="440" w:name="_Toc303539172"/>
      <w:bookmarkStart w:id="441" w:name="_Toc296503219"/>
      <w:bookmarkStart w:id="442" w:name="_Toc297216223"/>
      <w:bookmarkStart w:id="443" w:name="_Toc296347218"/>
      <w:bookmarkStart w:id="444" w:name="_Toc297123564"/>
      <w:bookmarkStart w:id="445" w:name="_Toc292559424"/>
      <w:bookmarkStart w:id="446" w:name="_Toc296891047"/>
      <w:bookmarkStart w:id="447" w:name="_Toc297120519"/>
      <w:bookmarkStart w:id="448" w:name="_Toc292559929"/>
      <w:bookmarkStart w:id="449" w:name="_Toc300935015"/>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6944550"/>
      <w:bookmarkStart w:id="451" w:name="_Toc296891251"/>
      <w:bookmarkStart w:id="452" w:name="_Toc296347210"/>
      <w:bookmarkStart w:id="453" w:name="_Toc296891039"/>
      <w:bookmarkStart w:id="454" w:name="_Toc296503211"/>
      <w:bookmarkStart w:id="455" w:name="_Toc297123556"/>
      <w:bookmarkStart w:id="456" w:name="_Toc292559416"/>
      <w:bookmarkStart w:id="457" w:name="_Toc303539163"/>
      <w:bookmarkStart w:id="458" w:name="_Toc297120511"/>
      <w:bookmarkStart w:id="459" w:name="_Toc297048397"/>
      <w:bookmarkStart w:id="460" w:name="_Toc296346712"/>
      <w:bookmarkStart w:id="461" w:name="_Toc300935006"/>
      <w:bookmarkStart w:id="462" w:name="_Toc292559921"/>
      <w:bookmarkStart w:id="463" w:name="_Toc297216215"/>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5DA30598">
      <w:pPr>
        <w:numPr>
          <w:ilvl w:val="0"/>
          <w:numId w:val="2"/>
        </w:numPr>
        <w:spacing w:line="400" w:lineRule="exact"/>
        <w:ind w:firstLine="420" w:firstLineChars="200"/>
        <w:rPr>
          <w:rFonts w:hint="eastAsia" w:ascii="宋体" w:hAnsi="宋体" w:eastAsia="宋体"/>
          <w:color w:val="000000" w:themeColor="text1"/>
          <w:szCs w:val="21"/>
          <w:highlight w:val="none"/>
          <w:u w:val="single"/>
          <w:lang w:eastAsia="zh-CN"/>
          <w14:textFill>
            <w14:solidFill>
              <w14:schemeClr w14:val="tx1"/>
            </w14:solidFill>
          </w14:textFill>
        </w:rPr>
      </w:pP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4"/>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297216224"/>
      <w:bookmarkStart w:id="465" w:name="_Toc296891051"/>
      <w:bookmarkStart w:id="466" w:name="_Toc296944562"/>
      <w:bookmarkStart w:id="467" w:name="_Toc297048409"/>
      <w:bookmarkStart w:id="468" w:name="_Toc292559428"/>
      <w:bookmarkStart w:id="469" w:name="_Toc296503223"/>
      <w:bookmarkStart w:id="470" w:name="_Toc300935016"/>
      <w:bookmarkStart w:id="471" w:name="_Toc303539173"/>
      <w:bookmarkStart w:id="472" w:name="_Toc312678056"/>
      <w:bookmarkStart w:id="473" w:name="_Toc297120523"/>
      <w:bookmarkStart w:id="474" w:name="_Toc297123565"/>
      <w:bookmarkStart w:id="475" w:name="_Toc292559933"/>
      <w:bookmarkStart w:id="476" w:name="_Toc296347222"/>
      <w:bookmarkStart w:id="477" w:name="_Toc304295596"/>
      <w:bookmarkStart w:id="478" w:name="_Toc296346724"/>
      <w:bookmarkStart w:id="479" w:name="_Toc296891263"/>
      <w:bookmarkStart w:id="480" w:name="_Toc267251475"/>
      <w:bookmarkStart w:id="481" w:name="_Toc267251476"/>
      <w:bookmarkStart w:id="482" w:name="_Toc267251470"/>
      <w:bookmarkStart w:id="483" w:name="_Toc267251473"/>
      <w:bookmarkStart w:id="484" w:name="_Toc267251474"/>
      <w:bookmarkStart w:id="485" w:name="_Toc267251471"/>
      <w:bookmarkStart w:id="486" w:name="_Toc267251472"/>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2"/>
      <w:bookmarkStart w:id="497" w:name="_Toc267251484"/>
      <w:bookmarkStart w:id="498" w:name="_Toc267251485"/>
      <w:bookmarkStart w:id="499" w:name="_Toc267251490"/>
      <w:bookmarkStart w:id="500" w:name="_Toc267251489"/>
      <w:bookmarkStart w:id="501" w:name="_Toc267251488"/>
      <w:bookmarkStart w:id="502" w:name="_Toc267251486"/>
      <w:bookmarkStart w:id="503" w:name="_Toc267251502"/>
      <w:bookmarkStart w:id="504" w:name="_Toc267251492"/>
      <w:bookmarkStart w:id="505" w:name="_Toc267251491"/>
      <w:bookmarkStart w:id="506" w:name="_Toc267251496"/>
      <w:bookmarkStart w:id="507" w:name="_Toc267251503"/>
      <w:bookmarkStart w:id="508" w:name="_Toc267251495"/>
      <w:bookmarkStart w:id="509" w:name="_Toc267251501"/>
      <w:bookmarkStart w:id="510" w:name="_Toc267251493"/>
      <w:bookmarkStart w:id="511" w:name="_Toc267251494"/>
      <w:bookmarkStart w:id="512" w:name="_Toc267251498"/>
      <w:bookmarkStart w:id="513" w:name="_Toc267251497"/>
      <w:bookmarkStart w:id="514" w:name="_Toc267251499"/>
      <w:bookmarkStart w:id="515" w:name="_Toc267251506"/>
      <w:bookmarkStart w:id="516" w:name="_Toc267251504"/>
      <w:bookmarkStart w:id="517" w:name="_Toc267251507"/>
      <w:bookmarkStart w:id="518" w:name="_Toc267251508"/>
      <w:bookmarkStart w:id="519" w:name="_Toc267251511"/>
      <w:bookmarkStart w:id="520" w:name="_Toc267251515"/>
      <w:bookmarkStart w:id="521" w:name="_Toc267251514"/>
      <w:bookmarkStart w:id="522" w:name="_Toc267251510"/>
      <w:bookmarkStart w:id="523" w:name="_Toc267251509"/>
      <w:bookmarkStart w:id="524" w:name="_Toc267251513"/>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2E8ACEC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14:textFill>
            <w14:solidFill>
              <w14:schemeClr w14:val="tx1"/>
            </w14:solidFill>
          </w14:textFill>
        </w:rPr>
        <w:t>扣除结算款的3%作为质量保证金，待缺陷责任期满后14工作日内，将扣除承包人应承担的维修责任后的余额部分（如有）无息付清</w:t>
      </w:r>
      <w:r>
        <w:rPr>
          <w:rFonts w:ascii="宋体" w:hAnsi="宋体" w:eastAsia="宋体"/>
          <w:color w:val="000000" w:themeColor="text1"/>
          <w:szCs w:val="21"/>
          <w:u w:val="single"/>
          <w14:textFill>
            <w14:solidFill>
              <w14:schemeClr w14:val="tx1"/>
            </w14:solidFill>
          </w14:textFill>
        </w:rPr>
        <w:t>。</w:t>
      </w:r>
    </w:p>
    <w:p w14:paraId="055C124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hint="eastAsia"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  。</w:t>
      </w:r>
    </w:p>
    <w:p w14:paraId="4259C24C">
      <w:pPr>
        <w:pStyle w:val="2"/>
        <w:ind w:firstLine="420" w:firstLineChars="200"/>
        <w:rPr>
          <w:rFonts w:ascii="宋体" w:hAnsi="宋体" w:eastAsia="宋体" w:cstheme="minorBidi"/>
          <w:color w:val="000000" w:themeColor="text1"/>
          <w:kern w:val="0"/>
          <w:sz w:val="21"/>
          <w:szCs w:val="21"/>
          <w:lang w:val="en-US" w:eastAsia="zh-CN" w:bidi="ar-SA"/>
          <w14:textFill>
            <w14:solidFill>
              <w14:schemeClr w14:val="tx1"/>
            </w14:solidFill>
          </w14:textFill>
        </w:rPr>
      </w:pP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cstheme="minorBidi"/>
          <w:color w:val="000000" w:themeColor="text1"/>
          <w:kern w:val="0"/>
          <w:sz w:val="21"/>
          <w:szCs w:val="21"/>
          <w:lang w:val="en-US" w:eastAsia="zh-CN" w:bidi="ar-SA"/>
          <w14:textFill>
            <w14:solidFill>
              <w14:schemeClr w14:val="tx1"/>
            </w14:solidFill>
          </w14:textFill>
        </w:rPr>
        <w:t>4</w:t>
      </w: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eastAsia="宋体" w:cstheme="minorBidi"/>
          <w:color w:val="000000" w:themeColor="text1"/>
          <w:kern w:val="0"/>
          <w:sz w:val="21"/>
          <w:szCs w:val="21"/>
          <w:lang w:val="en-US" w:eastAsia="zh-CN" w:bidi="ar-SA"/>
          <w14:textFill>
            <w14:solidFill>
              <w14:schemeClr w14:val="tx1"/>
            </w14:solidFill>
          </w14:textFill>
        </w:rPr>
        <w:t>无需缴纳/或扣除。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4"/>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4"/>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18.7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4"/>
        <w:spacing w:line="400" w:lineRule="exact"/>
        <w:rPr>
          <w:rFonts w:ascii="宋体" w:hAnsi="宋体"/>
          <w:b w:val="0"/>
          <w:color w:val="000000" w:themeColor="text1"/>
          <w:szCs w:val="21"/>
          <w14:textFill>
            <w14:solidFill>
              <w14:schemeClr w14:val="tx1"/>
            </w14:solidFill>
          </w14:textFill>
        </w:rPr>
      </w:pPr>
      <w:bookmarkStart w:id="530" w:name="_Toc351203651"/>
      <w:r>
        <w:rPr>
          <w:rFonts w:ascii="宋体" w:hAnsi="宋体"/>
          <w:b w:val="0"/>
          <w:color w:val="000000" w:themeColor="text1"/>
          <w:szCs w:val="21"/>
          <w14:textFill>
            <w14:solidFill>
              <w14:schemeClr w14:val="tx1"/>
            </w14:solidFill>
          </w14:textFill>
        </w:rPr>
        <w:t>20.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20.3.2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20.4仲裁或诉讼</w:t>
      </w:r>
      <w:bookmarkEnd w:id="518"/>
    </w:p>
    <w:p w14:paraId="676F1BF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因合同及合同有关事项发生的争议，按下列第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r>
        <w:rPr>
          <w:rFonts w:hint="eastAsia" w:ascii="宋体" w:hAnsi="宋体" w:eastAsia="宋体"/>
          <w:color w:val="000000" w:themeColor="text1"/>
          <w:szCs w:val="21"/>
          <w14:textFill>
            <w14:solidFill>
              <w14:schemeClr w14:val="tx1"/>
            </w14:solidFill>
          </w14:textFill>
        </w:rPr>
        <w:t>解</w:t>
      </w:r>
      <w:r>
        <w:rPr>
          <w:rFonts w:ascii="宋体" w:hAnsi="宋体" w:eastAsia="宋体"/>
          <w:color w:val="000000" w:themeColor="text1"/>
          <w:szCs w:val="21"/>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p w14:paraId="5A128F70"/>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E88F5">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4555141">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0455514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EA02C7E1"/>
    <w:multiLevelType w:val="singleLevel"/>
    <w:tmpl w:val="EA02C7E1"/>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85F46"/>
    <w:rsid w:val="07D85F46"/>
    <w:rsid w:val="69042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paragraph" w:styleId="4">
    <w:name w:val="heading 4"/>
    <w:basedOn w:val="1"/>
    <w:next w:val="1"/>
    <w:qFormat/>
    <w:uiPriority w:val="0"/>
    <w:pPr>
      <w:keepNext/>
      <w:keepLines/>
      <w:spacing w:line="360" w:lineRule="auto"/>
      <w:outlineLvl w:val="3"/>
    </w:pPr>
    <w:rPr>
      <w:rFonts w:ascii="Arial" w:hAnsi="Arial" w:eastAsia="宋体" w:cs="Times New Roman"/>
      <w:b/>
      <w:bCs/>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5">
    <w:name w:val="Plain Text"/>
    <w:basedOn w:val="1"/>
    <w:qFormat/>
    <w:uiPriority w:val="0"/>
    <w:rPr>
      <w:rFonts w:ascii="宋体" w:hAnsi="Courier New" w:eastAsia="宋体" w:cs="Courier New"/>
      <w:szCs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qFormat/>
    <w:uiPriority w:val="0"/>
    <w:pPr>
      <w:jc w:val="left"/>
    </w:pPr>
    <w:rPr>
      <w:rFonts w:ascii="仿宋_GB2312" w:hAnsi="宋体" w:eastAsia="仿宋_GB2312" w:cs="Times New Roman"/>
    </w:rPr>
  </w:style>
  <w:style w:type="paragraph" w:customStyle="1" w:styleId="11">
    <w:name w:val="※正文"/>
    <w:basedOn w:val="1"/>
    <w:next w:val="1"/>
    <w:qFormat/>
    <w:uiPriority w:val="0"/>
    <w:pPr>
      <w:wordWrap w:val="0"/>
    </w:pPr>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49341</Words>
  <Characters>51293</Characters>
  <Lines>0</Lines>
  <Paragraphs>0</Paragraphs>
  <TotalTime>2</TotalTime>
  <ScaleCrop>false</ScaleCrop>
  <LinksUpToDate>false</LinksUpToDate>
  <CharactersWithSpaces>52994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2025-04-14T03:01:00Z</dcterms:created>
  <dc:creator>星星</dc:creator>
  <cp:lastModifiedBy>救赎</cp:lastModifiedBy>
  <dcterms:modified xsi:type="dcterms:W3CDTF">2025-10-23T15:06:48Z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FF57600E878F4B87977EE63A0CBAE394_13</vt:lpwstr>
  </property>
  <property fmtid="{D5CDD505-2E9C-101B-9397-08002B2CF9AE}" pid="4" name="KSOTemplateDocerSaveRecord">
    <vt:lpwstr>eyJoZGlkIjoiMTM2MmExZmM3MjhmNDhmZjI1MDBiNWQ3ODkxODIzZGEiLCJ1c2VySWQiOiIxNTU5MDg0MTUyIn0=</vt:lpwstr>
  </property>
</Properties>
</file>