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0F13B">
      <w:pPr>
        <w:spacing w:line="360" w:lineRule="auto"/>
        <w:jc w:val="center"/>
        <w:rPr>
          <w:rFonts w:hint="eastAsia" w:ascii="宋体" w:hAnsi="宋体" w:eastAsia="宋体" w:cs="宋体"/>
          <w:sz w:val="28"/>
          <w:szCs w:val="28"/>
        </w:rPr>
      </w:pPr>
      <w:r>
        <w:rPr>
          <w:rFonts w:hint="eastAsia" w:ascii="宋体" w:hAnsi="宋体" w:cs="宋体"/>
          <w:sz w:val="28"/>
          <w:szCs w:val="28"/>
          <w:lang w:val="en-US" w:eastAsia="zh-CN"/>
        </w:rPr>
        <w:t>供应商</w:t>
      </w:r>
      <w:r>
        <w:rPr>
          <w:rFonts w:hint="eastAsia" w:ascii="宋体" w:hAnsi="宋体" w:eastAsia="宋体" w:cs="宋体"/>
          <w:sz w:val="28"/>
          <w:szCs w:val="28"/>
        </w:rPr>
        <w:t>应提交的相关资格证明材料</w:t>
      </w:r>
    </w:p>
    <w:p w14:paraId="5E323246">
      <w:pPr>
        <w:spacing w:line="360" w:lineRule="auto"/>
        <w:rPr>
          <w:rFonts w:hint="eastAsia" w:ascii="宋体" w:hAnsi="宋体" w:cs="宋体"/>
          <w:sz w:val="24"/>
          <w:lang w:eastAsia="zh-CN"/>
        </w:rPr>
      </w:pPr>
    </w:p>
    <w:p w14:paraId="5A7FC92F">
      <w:pPr>
        <w:spacing w:line="360" w:lineRule="auto"/>
        <w:rPr>
          <w:rFonts w:hint="eastAsia" w:ascii="宋体" w:hAnsi="宋体" w:cs="宋体"/>
          <w:sz w:val="24"/>
        </w:rPr>
      </w:pPr>
      <w:r>
        <w:rPr>
          <w:rFonts w:hint="eastAsia" w:ascii="宋体" w:hAnsi="宋体" w:cs="宋体"/>
          <w:sz w:val="24"/>
        </w:rPr>
        <w:t>资格证明：</w:t>
      </w:r>
    </w:p>
    <w:p w14:paraId="1C364A38">
      <w:pPr>
        <w:spacing w:line="360" w:lineRule="auto"/>
        <w:rPr>
          <w:rFonts w:hint="eastAsia" w:ascii="宋体" w:hAnsi="宋体" w:cs="宋体"/>
          <w:sz w:val="24"/>
        </w:rPr>
      </w:pPr>
      <w:r>
        <w:rPr>
          <w:rFonts w:hint="eastAsia" w:ascii="宋体" w:hAnsi="宋体" w:cs="宋体"/>
          <w:sz w:val="24"/>
        </w:rPr>
        <w:t>1、满足《中华人民共和国政府采购法》第二十二条规定</w:t>
      </w:r>
    </w:p>
    <w:p w14:paraId="0BFA9B1F">
      <w:pPr>
        <w:spacing w:line="360" w:lineRule="auto"/>
        <w:rPr>
          <w:rFonts w:hint="eastAsia" w:ascii="宋体" w:hAnsi="宋体" w:cs="宋体"/>
          <w:sz w:val="24"/>
        </w:rPr>
      </w:pPr>
      <w:r>
        <w:rPr>
          <w:rFonts w:hint="eastAsia" w:ascii="宋体" w:hAnsi="宋体" w:cs="宋体"/>
          <w:sz w:val="24"/>
        </w:rPr>
        <w:t xml:space="preserve">1.1具有独立承担民事责任的能力。 </w:t>
      </w:r>
    </w:p>
    <w:p w14:paraId="20DE6ABF">
      <w:pPr>
        <w:spacing w:line="360" w:lineRule="auto"/>
        <w:rPr>
          <w:rFonts w:hint="eastAsia" w:ascii="宋体" w:hAnsi="宋体" w:cs="宋体"/>
          <w:sz w:val="24"/>
        </w:rPr>
      </w:pPr>
      <w:r>
        <w:rPr>
          <w:rFonts w:hint="eastAsia" w:ascii="宋体" w:hAnsi="宋体" w:cs="宋体"/>
          <w:sz w:val="24"/>
        </w:rPr>
        <w:t xml:space="preserve">1.2具有良好的商业信誉和健全的财务会计制度。 </w:t>
      </w:r>
    </w:p>
    <w:p w14:paraId="6271C518">
      <w:pPr>
        <w:spacing w:line="360" w:lineRule="auto"/>
        <w:rPr>
          <w:rFonts w:hint="eastAsia" w:ascii="宋体" w:hAnsi="宋体" w:cs="宋体"/>
          <w:sz w:val="24"/>
        </w:rPr>
      </w:pPr>
      <w:r>
        <w:rPr>
          <w:rFonts w:hint="eastAsia" w:ascii="宋体" w:hAnsi="宋体" w:cs="宋体"/>
          <w:sz w:val="24"/>
        </w:rPr>
        <w:t xml:space="preserve">1.3具有履行合同所必需的设备和专业技术能力。 </w:t>
      </w:r>
    </w:p>
    <w:p w14:paraId="643E3783">
      <w:pPr>
        <w:spacing w:line="360" w:lineRule="auto"/>
        <w:rPr>
          <w:rFonts w:hint="eastAsia" w:ascii="宋体" w:hAnsi="宋体" w:cs="宋体"/>
          <w:sz w:val="24"/>
        </w:rPr>
      </w:pPr>
      <w:r>
        <w:rPr>
          <w:rFonts w:hint="eastAsia" w:ascii="宋体" w:hAnsi="宋体" w:cs="宋体"/>
          <w:sz w:val="24"/>
        </w:rPr>
        <w:t xml:space="preserve">1.4有依法缴纳税收和社会保障资金的良好记录。 </w:t>
      </w:r>
    </w:p>
    <w:p w14:paraId="6EF48E22">
      <w:pPr>
        <w:spacing w:line="360" w:lineRule="auto"/>
        <w:rPr>
          <w:rFonts w:hint="eastAsia" w:ascii="宋体" w:hAnsi="宋体" w:cs="宋体"/>
          <w:sz w:val="24"/>
        </w:rPr>
      </w:pPr>
      <w:r>
        <w:rPr>
          <w:rFonts w:hint="eastAsia" w:ascii="宋体" w:hAnsi="宋体" w:cs="宋体"/>
          <w:sz w:val="24"/>
        </w:rPr>
        <w:t>1.5参加政府采购活动前三年内，在经营活动中没有重大违法记录。</w:t>
      </w:r>
    </w:p>
    <w:p w14:paraId="6B9C1309">
      <w:pPr>
        <w:numPr>
          <w:ilvl w:val="0"/>
          <w:numId w:val="1"/>
        </w:numPr>
        <w:spacing w:line="360" w:lineRule="auto"/>
        <w:rPr>
          <w:rFonts w:hint="eastAsia" w:ascii="宋体" w:hAnsi="宋体" w:cs="宋体"/>
          <w:sz w:val="24"/>
        </w:rPr>
      </w:pPr>
      <w:r>
        <w:rPr>
          <w:rFonts w:hint="eastAsia" w:ascii="宋体" w:hAnsi="宋体" w:cs="宋体"/>
          <w:sz w:val="24"/>
        </w:rPr>
        <w:t>本项目不接受联合体投标，无需提供声明。</w:t>
      </w:r>
    </w:p>
    <w:p w14:paraId="06FD82F7">
      <w:pPr>
        <w:pStyle w:val="10"/>
        <w:numPr>
          <w:ilvl w:val="0"/>
          <w:numId w:val="1"/>
        </w:numPr>
        <w:spacing w:line="360" w:lineRule="auto"/>
        <w:ind w:left="0" w:leftChars="0" w:firstLine="0" w:firstLineChars="0"/>
        <w:rPr>
          <w:rFonts w:hint="eastAsia"/>
        </w:rPr>
      </w:pPr>
      <w:r>
        <w:rPr>
          <w:rFonts w:hint="eastAsia"/>
        </w:rPr>
        <w:t>落实政府采购政策需满足的资格要求如下：本项目专门面向中小企业采购。</w:t>
      </w:r>
    </w:p>
    <w:p w14:paraId="51345496">
      <w:pPr>
        <w:pStyle w:val="10"/>
        <w:spacing w:line="360" w:lineRule="auto"/>
        <w:ind w:left="0" w:leftChars="0" w:firstLine="0" w:firstLineChars="0"/>
        <w:rPr>
          <w:rFonts w:hint="eastAsia" w:eastAsia="宋体"/>
          <w:szCs w:val="24"/>
          <w:lang w:eastAsia="zh-CN"/>
        </w:rPr>
      </w:pPr>
      <w:r>
        <w:rPr>
          <w:rFonts w:hint="eastAsia"/>
          <w:szCs w:val="24"/>
          <w:lang w:val="en-US" w:eastAsia="zh-CN"/>
        </w:rPr>
        <w:t>4、</w:t>
      </w:r>
      <w:r>
        <w:rPr>
          <w:rFonts w:hint="eastAsia"/>
          <w:szCs w:val="24"/>
        </w:rPr>
        <w:t>须具有城乡规划（国土空间规划）编制乙级（或以上）资质（或自然资源主管部门核发城乡规划编制乙级（或以上）资质）</w:t>
      </w:r>
      <w:r>
        <w:rPr>
          <w:rFonts w:hint="eastAsia"/>
          <w:szCs w:val="24"/>
          <w:lang w:eastAsia="zh-CN"/>
        </w:rPr>
        <w:t>。</w:t>
      </w:r>
    </w:p>
    <w:p w14:paraId="3E825A37">
      <w:pPr>
        <w:pStyle w:val="10"/>
        <w:ind w:left="63" w:firstLine="480"/>
        <w:rPr>
          <w:szCs w:val="24"/>
        </w:rPr>
      </w:pPr>
    </w:p>
    <w:p w14:paraId="0A415482">
      <w:pPr>
        <w:pStyle w:val="10"/>
        <w:ind w:left="63" w:firstLine="480"/>
        <w:rPr>
          <w:szCs w:val="24"/>
        </w:rPr>
      </w:pPr>
    </w:p>
    <w:p w14:paraId="4DAFB979">
      <w:pPr>
        <w:pStyle w:val="10"/>
        <w:ind w:left="63" w:firstLine="480"/>
        <w:rPr>
          <w:szCs w:val="24"/>
        </w:rPr>
      </w:pPr>
    </w:p>
    <w:p w14:paraId="7BB14D31">
      <w:pPr>
        <w:pStyle w:val="10"/>
        <w:ind w:left="63" w:firstLine="480"/>
        <w:rPr>
          <w:szCs w:val="24"/>
        </w:rPr>
      </w:pPr>
    </w:p>
    <w:p w14:paraId="1479C0B6">
      <w:pPr>
        <w:pStyle w:val="10"/>
        <w:ind w:left="63" w:firstLine="480"/>
        <w:rPr>
          <w:szCs w:val="24"/>
        </w:rPr>
      </w:pPr>
      <w:bookmarkStart w:id="0" w:name="_GoBack"/>
      <w:bookmarkEnd w:id="0"/>
    </w:p>
    <w:p w14:paraId="5D4ADD72">
      <w:pPr>
        <w:pStyle w:val="10"/>
        <w:ind w:left="63" w:firstLine="480"/>
        <w:rPr>
          <w:szCs w:val="24"/>
        </w:rPr>
      </w:pPr>
    </w:p>
    <w:p w14:paraId="14DEA106">
      <w:pPr>
        <w:pStyle w:val="10"/>
        <w:ind w:left="63" w:firstLine="480"/>
        <w:rPr>
          <w:szCs w:val="24"/>
        </w:rPr>
      </w:pPr>
    </w:p>
    <w:p w14:paraId="1BAAA20A">
      <w:pPr>
        <w:pStyle w:val="10"/>
        <w:ind w:left="63" w:firstLine="480"/>
        <w:rPr>
          <w:szCs w:val="24"/>
        </w:rPr>
      </w:pPr>
    </w:p>
    <w:p w14:paraId="7C276544">
      <w:pPr>
        <w:pStyle w:val="10"/>
        <w:ind w:left="63" w:firstLine="480"/>
        <w:rPr>
          <w:szCs w:val="24"/>
        </w:rPr>
      </w:pPr>
    </w:p>
    <w:p w14:paraId="5B2CC385">
      <w:pPr>
        <w:pStyle w:val="10"/>
        <w:ind w:left="63" w:firstLine="480"/>
        <w:rPr>
          <w:szCs w:val="24"/>
        </w:rPr>
      </w:pPr>
    </w:p>
    <w:p w14:paraId="31934791">
      <w:pPr>
        <w:pStyle w:val="10"/>
        <w:ind w:left="63" w:firstLine="480"/>
        <w:rPr>
          <w:szCs w:val="24"/>
        </w:rPr>
      </w:pPr>
    </w:p>
    <w:p w14:paraId="06AAB2A2">
      <w:pPr>
        <w:pStyle w:val="10"/>
        <w:ind w:left="63" w:firstLine="480"/>
        <w:rPr>
          <w:szCs w:val="24"/>
        </w:rPr>
      </w:pPr>
    </w:p>
    <w:p w14:paraId="02DFADBF">
      <w:pPr>
        <w:pStyle w:val="10"/>
        <w:ind w:left="63" w:firstLine="480"/>
        <w:rPr>
          <w:szCs w:val="24"/>
        </w:rPr>
      </w:pPr>
    </w:p>
    <w:p w14:paraId="4DCAF1D4">
      <w:pPr>
        <w:pStyle w:val="10"/>
        <w:ind w:left="63" w:firstLine="480"/>
        <w:rPr>
          <w:szCs w:val="24"/>
        </w:rPr>
      </w:pPr>
    </w:p>
    <w:p w14:paraId="37CCE5F7">
      <w:pPr>
        <w:pStyle w:val="10"/>
        <w:ind w:left="63" w:firstLine="480"/>
        <w:rPr>
          <w:szCs w:val="24"/>
        </w:rPr>
      </w:pPr>
    </w:p>
    <w:p w14:paraId="4270042B">
      <w:pPr>
        <w:pStyle w:val="10"/>
        <w:ind w:left="63" w:firstLine="480"/>
        <w:rPr>
          <w:szCs w:val="24"/>
        </w:rPr>
      </w:pPr>
    </w:p>
    <w:p w14:paraId="755099A2">
      <w:pPr>
        <w:pStyle w:val="10"/>
        <w:ind w:left="63" w:firstLine="480"/>
        <w:rPr>
          <w:rFonts w:hint="eastAsia"/>
          <w:szCs w:val="24"/>
        </w:rPr>
      </w:pPr>
    </w:p>
    <w:p w14:paraId="0747C854">
      <w:pPr>
        <w:pStyle w:val="10"/>
        <w:ind w:left="63" w:firstLine="480"/>
        <w:rPr>
          <w:rFonts w:hint="eastAsia"/>
          <w:szCs w:val="24"/>
        </w:rPr>
      </w:pPr>
    </w:p>
    <w:p w14:paraId="49708D43">
      <w:pPr>
        <w:pStyle w:val="10"/>
        <w:ind w:left="63" w:firstLine="480"/>
        <w:rPr>
          <w:rFonts w:hint="eastAsia"/>
          <w:szCs w:val="24"/>
        </w:rPr>
      </w:pPr>
    </w:p>
    <w:p w14:paraId="5C423852">
      <w:pPr>
        <w:pStyle w:val="10"/>
        <w:ind w:left="63" w:firstLine="480"/>
        <w:rPr>
          <w:rFonts w:hint="eastAsia"/>
          <w:szCs w:val="24"/>
        </w:rPr>
      </w:pPr>
    </w:p>
    <w:p w14:paraId="204E8D78">
      <w:pPr>
        <w:pStyle w:val="10"/>
        <w:ind w:left="63" w:firstLine="480"/>
        <w:rPr>
          <w:rFonts w:hint="eastAsia"/>
          <w:szCs w:val="24"/>
        </w:rPr>
      </w:pPr>
    </w:p>
    <w:p w14:paraId="50A4DF9A">
      <w:pPr>
        <w:pStyle w:val="10"/>
        <w:ind w:left="63" w:firstLine="480"/>
        <w:rPr>
          <w:rFonts w:hint="eastAsia"/>
          <w:szCs w:val="24"/>
        </w:rPr>
      </w:pPr>
    </w:p>
    <w:p w14:paraId="19D1D7CA">
      <w:pPr>
        <w:pStyle w:val="10"/>
        <w:ind w:left="63" w:firstLine="480"/>
        <w:rPr>
          <w:rFonts w:hint="eastAsia"/>
          <w:szCs w:val="24"/>
        </w:rPr>
      </w:pPr>
    </w:p>
    <w:p w14:paraId="64C03ABF">
      <w:pPr>
        <w:pStyle w:val="10"/>
        <w:ind w:left="0" w:leftChars="0" w:firstLine="0" w:firstLineChars="0"/>
        <w:rPr>
          <w:rFonts w:hint="eastAsia"/>
          <w:szCs w:val="24"/>
        </w:rPr>
      </w:pPr>
    </w:p>
    <w:p w14:paraId="10045F2E">
      <w:pPr>
        <w:pStyle w:val="10"/>
        <w:ind w:left="63" w:firstLine="480"/>
        <w:rPr>
          <w:rFonts w:hint="eastAsia"/>
          <w:szCs w:val="24"/>
        </w:rPr>
      </w:pPr>
    </w:p>
    <w:p w14:paraId="1DF924BD">
      <w:pPr>
        <w:spacing w:line="360" w:lineRule="auto"/>
        <w:rPr>
          <w:rFonts w:hint="eastAsia" w:ascii="宋体" w:hAnsi="宋体" w:cs="宋体"/>
          <w:b/>
          <w:bCs/>
          <w:sz w:val="24"/>
        </w:rPr>
      </w:pPr>
      <w:r>
        <w:rPr>
          <w:rFonts w:hint="eastAsia" w:ascii="宋体" w:hAnsi="宋体" w:cs="宋体"/>
          <w:b/>
          <w:bCs/>
          <w:sz w:val="24"/>
        </w:rPr>
        <w:t>附件 具有独立承担民事责任的能力</w:t>
      </w:r>
    </w:p>
    <w:p w14:paraId="59E9FBBD">
      <w:pPr>
        <w:spacing w:line="360" w:lineRule="auto"/>
        <w:rPr>
          <w:rFonts w:hint="eastAsia" w:ascii="宋体" w:hAnsi="宋体" w:cs="宋体"/>
          <w:sz w:val="24"/>
        </w:rPr>
      </w:pPr>
    </w:p>
    <w:p w14:paraId="7C5397C3">
      <w:pPr>
        <w:spacing w:line="360" w:lineRule="auto"/>
        <w:rPr>
          <w:rFonts w:hint="eastAsia" w:ascii="宋体" w:hAnsi="宋体" w:cs="宋体"/>
          <w:sz w:val="24"/>
        </w:rPr>
      </w:pPr>
      <w:r>
        <w:rPr>
          <w:rFonts w:hint="eastAsia" w:ascii="宋体" w:hAnsi="宋体" w:cs="宋体"/>
          <w:sz w:val="24"/>
        </w:rPr>
        <w:t>提供：</w:t>
      </w:r>
    </w:p>
    <w:p w14:paraId="11EA88A6">
      <w:pPr>
        <w:spacing w:line="360" w:lineRule="auto"/>
        <w:rPr>
          <w:rFonts w:hint="eastAsia" w:ascii="宋体" w:hAnsi="宋体" w:cs="宋体"/>
          <w:sz w:val="24"/>
        </w:rPr>
      </w:pPr>
      <w:r>
        <w:rPr>
          <w:rFonts w:hint="eastAsia" w:ascii="宋体" w:hAnsi="宋体" w:cs="宋体"/>
          <w:sz w:val="24"/>
        </w:rPr>
        <w:t>1、如供应商是企业（包括合伙企业），应提供在工商部门注册的有效“企业法人营业执照”或“营业执照”；</w:t>
      </w:r>
    </w:p>
    <w:p w14:paraId="057AA6CC">
      <w:pPr>
        <w:spacing w:line="360" w:lineRule="auto"/>
        <w:rPr>
          <w:rFonts w:hint="eastAsia" w:ascii="宋体" w:hAnsi="宋体" w:cs="宋体"/>
          <w:sz w:val="24"/>
        </w:rPr>
      </w:pPr>
      <w:r>
        <w:rPr>
          <w:rFonts w:hint="eastAsia" w:ascii="宋体" w:hAnsi="宋体" w:cs="宋体"/>
          <w:sz w:val="24"/>
        </w:rPr>
        <w:t>2、如供应商是事业单位，应提供有效的“事业单位法人证书”；</w:t>
      </w:r>
    </w:p>
    <w:p w14:paraId="720C9C51">
      <w:pPr>
        <w:spacing w:line="360" w:lineRule="auto"/>
        <w:rPr>
          <w:rFonts w:hint="eastAsia" w:ascii="宋体" w:hAnsi="宋体" w:cs="宋体"/>
          <w:sz w:val="24"/>
        </w:rPr>
      </w:pPr>
      <w:r>
        <w:rPr>
          <w:rFonts w:hint="eastAsia" w:ascii="宋体" w:hAnsi="宋体" w:cs="宋体"/>
          <w:sz w:val="24"/>
        </w:rPr>
        <w:t>3、如供应商是为企业专业服务机构的，应提供执业许可证等证明文件；</w:t>
      </w:r>
    </w:p>
    <w:p w14:paraId="7D401AC2">
      <w:pPr>
        <w:spacing w:line="360" w:lineRule="auto"/>
        <w:rPr>
          <w:rFonts w:hint="eastAsia" w:ascii="宋体" w:hAnsi="宋体" w:cs="宋体"/>
          <w:sz w:val="24"/>
        </w:rPr>
      </w:pPr>
      <w:r>
        <w:rPr>
          <w:rFonts w:hint="eastAsia" w:ascii="宋体" w:hAnsi="宋体" w:cs="宋体"/>
          <w:sz w:val="24"/>
        </w:rPr>
        <w:t>4、如供应商是个体工商户，应提供有效的“个体工商户营业执照”；</w:t>
      </w:r>
    </w:p>
    <w:p w14:paraId="5161FD9C">
      <w:pPr>
        <w:spacing w:line="360" w:lineRule="auto"/>
        <w:rPr>
          <w:rFonts w:hint="eastAsia" w:ascii="宋体" w:hAnsi="宋体" w:cs="宋体"/>
          <w:sz w:val="24"/>
        </w:rPr>
      </w:pPr>
      <w:r>
        <w:rPr>
          <w:rFonts w:hint="eastAsia" w:ascii="宋体" w:hAnsi="宋体" w:cs="宋体"/>
          <w:sz w:val="24"/>
        </w:rPr>
        <w:t>5、如供应商为自然人，应提供有效的自然人身份证明。</w:t>
      </w:r>
    </w:p>
    <w:p w14:paraId="61E0A554">
      <w:pPr>
        <w:spacing w:line="360" w:lineRule="auto"/>
        <w:rPr>
          <w:rFonts w:hint="eastAsia" w:ascii="宋体" w:hAnsi="宋体" w:cs="宋体"/>
          <w:sz w:val="24"/>
        </w:rPr>
      </w:pPr>
    </w:p>
    <w:p w14:paraId="0EE36740">
      <w:pPr>
        <w:spacing w:line="360" w:lineRule="auto"/>
        <w:rPr>
          <w:rFonts w:hint="eastAsia" w:ascii="宋体" w:hAnsi="宋体" w:cs="宋体"/>
          <w:sz w:val="24"/>
        </w:rPr>
      </w:pPr>
    </w:p>
    <w:p w14:paraId="1F8159B6">
      <w:pPr>
        <w:spacing w:line="360" w:lineRule="auto"/>
        <w:rPr>
          <w:rFonts w:hint="eastAsia" w:ascii="宋体" w:hAnsi="宋体" w:cs="宋体"/>
          <w:sz w:val="24"/>
        </w:rPr>
      </w:pPr>
    </w:p>
    <w:p w14:paraId="2E628C2A">
      <w:pPr>
        <w:spacing w:line="360" w:lineRule="auto"/>
        <w:rPr>
          <w:rFonts w:hint="eastAsia" w:ascii="宋体" w:hAnsi="宋体" w:cs="宋体"/>
          <w:sz w:val="24"/>
        </w:rPr>
      </w:pPr>
    </w:p>
    <w:p w14:paraId="796A393F">
      <w:pPr>
        <w:spacing w:line="360" w:lineRule="auto"/>
        <w:rPr>
          <w:rFonts w:hint="eastAsia" w:ascii="宋体" w:hAnsi="宋体" w:cs="宋体"/>
          <w:sz w:val="24"/>
        </w:rPr>
      </w:pPr>
    </w:p>
    <w:p w14:paraId="69C3ABC4">
      <w:pPr>
        <w:spacing w:line="360" w:lineRule="auto"/>
        <w:rPr>
          <w:rFonts w:hint="eastAsia" w:ascii="宋体" w:hAnsi="宋体" w:cs="宋体"/>
          <w:sz w:val="24"/>
        </w:rPr>
      </w:pPr>
    </w:p>
    <w:p w14:paraId="6D3F986B">
      <w:pPr>
        <w:spacing w:line="360" w:lineRule="auto"/>
        <w:rPr>
          <w:rFonts w:hint="eastAsia" w:ascii="宋体" w:hAnsi="宋体" w:cs="宋体"/>
          <w:sz w:val="24"/>
        </w:rPr>
      </w:pPr>
    </w:p>
    <w:p w14:paraId="19F83D61">
      <w:pPr>
        <w:spacing w:line="360" w:lineRule="auto"/>
        <w:rPr>
          <w:rFonts w:hint="eastAsia" w:ascii="宋体" w:hAnsi="宋体" w:cs="宋体"/>
          <w:sz w:val="24"/>
        </w:rPr>
      </w:pPr>
    </w:p>
    <w:p w14:paraId="457F54DB">
      <w:pPr>
        <w:spacing w:line="360" w:lineRule="auto"/>
        <w:rPr>
          <w:rFonts w:hint="eastAsia" w:ascii="宋体" w:hAnsi="宋体" w:cs="宋体"/>
          <w:sz w:val="24"/>
        </w:rPr>
      </w:pPr>
    </w:p>
    <w:p w14:paraId="6D2C335A">
      <w:pPr>
        <w:spacing w:line="360" w:lineRule="auto"/>
        <w:rPr>
          <w:rFonts w:hint="eastAsia" w:ascii="宋体" w:hAnsi="宋体" w:cs="宋体"/>
          <w:sz w:val="24"/>
        </w:rPr>
      </w:pPr>
    </w:p>
    <w:p w14:paraId="75B13110">
      <w:pPr>
        <w:spacing w:line="360" w:lineRule="auto"/>
        <w:rPr>
          <w:rFonts w:hint="eastAsia" w:ascii="宋体" w:hAnsi="宋体" w:cs="宋体"/>
          <w:sz w:val="24"/>
        </w:rPr>
      </w:pPr>
    </w:p>
    <w:p w14:paraId="4F32969A">
      <w:pPr>
        <w:spacing w:line="360" w:lineRule="auto"/>
        <w:rPr>
          <w:rFonts w:hint="eastAsia" w:ascii="宋体" w:hAnsi="宋体" w:cs="宋体"/>
          <w:sz w:val="24"/>
        </w:rPr>
      </w:pPr>
    </w:p>
    <w:p w14:paraId="14FCE1C3">
      <w:pPr>
        <w:spacing w:line="360" w:lineRule="auto"/>
        <w:rPr>
          <w:rFonts w:hint="eastAsia" w:ascii="宋体" w:hAnsi="宋体" w:cs="宋体"/>
          <w:sz w:val="24"/>
        </w:rPr>
      </w:pPr>
    </w:p>
    <w:p w14:paraId="181F2136">
      <w:pPr>
        <w:pStyle w:val="2"/>
        <w:rPr>
          <w:rFonts w:hint="eastAsia" w:ascii="宋体" w:hAnsi="宋体" w:cs="宋体"/>
          <w:sz w:val="24"/>
        </w:rPr>
      </w:pPr>
    </w:p>
    <w:p w14:paraId="4B331EF7">
      <w:pPr>
        <w:pStyle w:val="2"/>
        <w:rPr>
          <w:rFonts w:hint="eastAsia" w:ascii="宋体" w:hAnsi="宋体" w:cs="宋体"/>
          <w:sz w:val="24"/>
        </w:rPr>
      </w:pPr>
    </w:p>
    <w:p w14:paraId="7A36C1A3">
      <w:pPr>
        <w:pStyle w:val="2"/>
        <w:rPr>
          <w:rFonts w:hint="eastAsia" w:ascii="宋体" w:hAnsi="宋体" w:cs="宋体"/>
          <w:sz w:val="24"/>
        </w:rPr>
      </w:pPr>
    </w:p>
    <w:p w14:paraId="6C7081AA">
      <w:pPr>
        <w:pStyle w:val="2"/>
        <w:rPr>
          <w:rFonts w:hint="eastAsia" w:ascii="宋体" w:hAnsi="宋体" w:cs="宋体"/>
          <w:sz w:val="24"/>
        </w:rPr>
      </w:pPr>
    </w:p>
    <w:p w14:paraId="20194A58">
      <w:pPr>
        <w:pStyle w:val="2"/>
        <w:rPr>
          <w:rFonts w:hint="eastAsia" w:ascii="宋体" w:hAnsi="宋体" w:cs="宋体"/>
          <w:sz w:val="24"/>
        </w:rPr>
      </w:pPr>
    </w:p>
    <w:p w14:paraId="2311703D">
      <w:pPr>
        <w:pStyle w:val="2"/>
        <w:rPr>
          <w:rFonts w:hint="eastAsia" w:ascii="宋体" w:hAnsi="宋体" w:cs="宋体"/>
          <w:sz w:val="24"/>
        </w:rPr>
      </w:pPr>
    </w:p>
    <w:p w14:paraId="101F1707">
      <w:pPr>
        <w:spacing w:line="360" w:lineRule="auto"/>
        <w:rPr>
          <w:rFonts w:hint="eastAsia" w:ascii="宋体" w:hAnsi="宋体" w:cs="宋体"/>
          <w:sz w:val="24"/>
        </w:rPr>
      </w:pPr>
    </w:p>
    <w:p w14:paraId="1DC11D8E">
      <w:pPr>
        <w:spacing w:line="360" w:lineRule="auto"/>
        <w:rPr>
          <w:rFonts w:hint="eastAsia" w:ascii="宋体" w:hAnsi="宋体" w:cs="宋体"/>
          <w:b/>
          <w:bCs/>
          <w:sz w:val="24"/>
        </w:rPr>
      </w:pPr>
      <w:r>
        <w:rPr>
          <w:rFonts w:hint="eastAsia" w:ascii="宋体" w:hAnsi="宋体" w:cs="宋体"/>
          <w:b/>
          <w:bCs/>
          <w:sz w:val="24"/>
        </w:rPr>
        <w:t>附件 具有良好的商业信誉和健全的财务会计制度</w:t>
      </w:r>
    </w:p>
    <w:p w14:paraId="6CC8C957">
      <w:pPr>
        <w:spacing w:line="360" w:lineRule="auto"/>
        <w:rPr>
          <w:rFonts w:hint="eastAsia" w:ascii="宋体" w:hAnsi="宋体" w:cs="宋体"/>
          <w:sz w:val="24"/>
        </w:rPr>
      </w:pPr>
    </w:p>
    <w:p w14:paraId="7657B3AF">
      <w:pPr>
        <w:spacing w:line="360" w:lineRule="auto"/>
        <w:rPr>
          <w:rFonts w:hint="eastAsia" w:ascii="宋体" w:hAnsi="宋体" w:cs="宋体"/>
          <w:sz w:val="24"/>
        </w:rPr>
      </w:pPr>
      <w:r>
        <w:rPr>
          <w:rFonts w:hint="eastAsia" w:ascii="宋体" w:hAnsi="宋体" w:cs="宋体"/>
          <w:sz w:val="24"/>
        </w:rPr>
        <w:t>提供：</w:t>
      </w:r>
    </w:p>
    <w:p w14:paraId="3C04A720">
      <w:pPr>
        <w:spacing w:line="360" w:lineRule="auto"/>
        <w:rPr>
          <w:rFonts w:hint="eastAsia" w:ascii="宋体" w:hAnsi="宋体" w:cs="宋体"/>
          <w:sz w:val="24"/>
        </w:rPr>
      </w:pPr>
      <w:r>
        <w:rPr>
          <w:rFonts w:hint="eastAsia" w:ascii="宋体" w:hAnsi="宋体" w:cs="宋体"/>
          <w:sz w:val="24"/>
        </w:rPr>
        <w:t>1、供应商为法人的，提供20</w:t>
      </w:r>
      <w:r>
        <w:rPr>
          <w:rFonts w:hint="eastAsia" w:ascii="宋体" w:hAnsi="宋体" w:cs="宋体"/>
          <w:sz w:val="24"/>
          <w:lang w:val="en-US" w:eastAsia="zh-CN"/>
        </w:rPr>
        <w:t>24</w:t>
      </w:r>
      <w:r>
        <w:rPr>
          <w:rFonts w:hint="eastAsia" w:ascii="宋体" w:hAnsi="宋体" w:cs="宋体"/>
          <w:sz w:val="24"/>
        </w:rPr>
        <w:t>年度经审计的财务报告或提供银行出具的</w:t>
      </w:r>
      <w:r>
        <w:rPr>
          <w:rFonts w:hint="eastAsia" w:ascii="宋体" w:hAnsi="宋体" w:cs="宋体"/>
          <w:sz w:val="24"/>
          <w:lang w:val="en-US" w:eastAsia="zh-CN"/>
        </w:rPr>
        <w:t>磋商截止</w:t>
      </w:r>
      <w:r>
        <w:rPr>
          <w:rFonts w:hint="eastAsia" w:ascii="宋体" w:hAnsi="宋体" w:cs="宋体"/>
          <w:sz w:val="24"/>
        </w:rPr>
        <w:t>日期前六个月内的资信证明。</w:t>
      </w:r>
    </w:p>
    <w:p w14:paraId="1F23D38C">
      <w:pPr>
        <w:spacing w:line="360" w:lineRule="auto"/>
        <w:rPr>
          <w:rFonts w:hint="eastAsia" w:ascii="宋体" w:hAnsi="宋体" w:cs="宋体"/>
          <w:sz w:val="24"/>
        </w:rPr>
      </w:pPr>
      <w:r>
        <w:rPr>
          <w:rFonts w:hint="eastAsia" w:ascii="宋体" w:hAnsi="宋体" w:cs="宋体"/>
          <w:sz w:val="24"/>
        </w:rPr>
        <w:t>2、部分其他组织和自然人，没有经审计的财务报告，可以提供银行出具的资信证明。</w:t>
      </w:r>
    </w:p>
    <w:p w14:paraId="466296FA">
      <w:pPr>
        <w:spacing w:line="360" w:lineRule="auto"/>
        <w:rPr>
          <w:rFonts w:hint="eastAsia" w:ascii="宋体" w:hAnsi="宋体" w:cs="宋体"/>
          <w:sz w:val="24"/>
        </w:rPr>
      </w:pPr>
      <w:r>
        <w:rPr>
          <w:rFonts w:hint="eastAsia" w:ascii="宋体" w:hAnsi="宋体" w:cs="宋体"/>
          <w:sz w:val="24"/>
        </w:rPr>
        <w:t>3、供应商提供了财政部门认可的政府采购专业担保机构出具的磋商担保函，则不需要提供上述财务状况报告。</w:t>
      </w:r>
    </w:p>
    <w:p w14:paraId="03D92ED0">
      <w:pPr>
        <w:pStyle w:val="2"/>
        <w:rPr>
          <w:rFonts w:hint="eastAsia" w:ascii="宋体" w:hAnsi="宋体" w:cs="宋体"/>
          <w:sz w:val="24"/>
        </w:rPr>
      </w:pPr>
    </w:p>
    <w:p w14:paraId="671F565A">
      <w:pPr>
        <w:pStyle w:val="2"/>
        <w:rPr>
          <w:rFonts w:hint="eastAsia" w:ascii="宋体" w:hAnsi="宋体" w:cs="宋体"/>
          <w:sz w:val="24"/>
        </w:rPr>
      </w:pPr>
    </w:p>
    <w:p w14:paraId="1AFEE82D">
      <w:pPr>
        <w:pStyle w:val="2"/>
        <w:rPr>
          <w:rFonts w:hint="eastAsia" w:ascii="宋体" w:hAnsi="宋体" w:cs="宋体"/>
          <w:sz w:val="24"/>
        </w:rPr>
      </w:pPr>
    </w:p>
    <w:p w14:paraId="3176611E">
      <w:pPr>
        <w:pStyle w:val="2"/>
        <w:rPr>
          <w:rFonts w:hint="eastAsia" w:ascii="宋体" w:hAnsi="宋体" w:cs="宋体"/>
          <w:sz w:val="24"/>
        </w:rPr>
      </w:pPr>
    </w:p>
    <w:p w14:paraId="4A219F22">
      <w:pPr>
        <w:pStyle w:val="2"/>
        <w:rPr>
          <w:rFonts w:hint="eastAsia" w:ascii="宋体" w:hAnsi="宋体" w:cs="宋体"/>
          <w:sz w:val="24"/>
        </w:rPr>
      </w:pPr>
    </w:p>
    <w:p w14:paraId="7DAB9393">
      <w:pPr>
        <w:pStyle w:val="2"/>
        <w:rPr>
          <w:rFonts w:hint="eastAsia" w:ascii="宋体" w:hAnsi="宋体" w:cs="宋体"/>
          <w:sz w:val="24"/>
        </w:rPr>
      </w:pPr>
    </w:p>
    <w:p w14:paraId="0A505EEB">
      <w:pPr>
        <w:pStyle w:val="2"/>
        <w:rPr>
          <w:rFonts w:hint="eastAsia" w:ascii="宋体" w:hAnsi="宋体" w:cs="宋体"/>
          <w:sz w:val="24"/>
        </w:rPr>
      </w:pPr>
    </w:p>
    <w:p w14:paraId="5BD6F895">
      <w:pPr>
        <w:pStyle w:val="2"/>
        <w:rPr>
          <w:rFonts w:hint="eastAsia" w:ascii="宋体" w:hAnsi="宋体" w:cs="宋体"/>
          <w:sz w:val="24"/>
        </w:rPr>
      </w:pPr>
    </w:p>
    <w:p w14:paraId="2D2FC395">
      <w:pPr>
        <w:pStyle w:val="2"/>
        <w:rPr>
          <w:rFonts w:hint="eastAsia" w:ascii="宋体" w:hAnsi="宋体" w:cs="宋体"/>
          <w:sz w:val="24"/>
        </w:rPr>
      </w:pPr>
    </w:p>
    <w:p w14:paraId="5545CFA1">
      <w:pPr>
        <w:pStyle w:val="2"/>
        <w:rPr>
          <w:rFonts w:hint="eastAsia" w:ascii="宋体" w:hAnsi="宋体" w:cs="宋体"/>
          <w:sz w:val="24"/>
        </w:rPr>
      </w:pPr>
    </w:p>
    <w:p w14:paraId="72DFDE87">
      <w:pPr>
        <w:pStyle w:val="2"/>
        <w:rPr>
          <w:rFonts w:hint="eastAsia" w:ascii="宋体" w:hAnsi="宋体" w:cs="宋体"/>
          <w:sz w:val="24"/>
        </w:rPr>
      </w:pPr>
    </w:p>
    <w:p w14:paraId="091C7909">
      <w:pPr>
        <w:pStyle w:val="2"/>
        <w:rPr>
          <w:rFonts w:hint="eastAsia" w:ascii="宋体" w:hAnsi="宋体" w:cs="宋体"/>
          <w:sz w:val="24"/>
        </w:rPr>
      </w:pPr>
    </w:p>
    <w:p w14:paraId="7FF3464F">
      <w:pPr>
        <w:pStyle w:val="2"/>
        <w:rPr>
          <w:rFonts w:hint="eastAsia" w:ascii="宋体" w:hAnsi="宋体" w:cs="宋体"/>
          <w:sz w:val="24"/>
        </w:rPr>
      </w:pPr>
    </w:p>
    <w:p w14:paraId="72161584">
      <w:pPr>
        <w:pStyle w:val="2"/>
        <w:rPr>
          <w:rFonts w:hint="eastAsia" w:ascii="宋体" w:hAnsi="宋体" w:cs="宋体"/>
          <w:sz w:val="24"/>
        </w:rPr>
      </w:pPr>
    </w:p>
    <w:p w14:paraId="0D6E1C0E">
      <w:pPr>
        <w:pStyle w:val="2"/>
        <w:rPr>
          <w:rFonts w:hint="eastAsia" w:ascii="宋体" w:hAnsi="宋体" w:cs="宋体"/>
          <w:sz w:val="24"/>
        </w:rPr>
      </w:pPr>
    </w:p>
    <w:p w14:paraId="7375F04F">
      <w:pPr>
        <w:pStyle w:val="2"/>
        <w:rPr>
          <w:rFonts w:hint="eastAsia" w:ascii="宋体" w:hAnsi="宋体" w:cs="宋体"/>
          <w:sz w:val="24"/>
        </w:rPr>
      </w:pPr>
    </w:p>
    <w:p w14:paraId="64F7030D">
      <w:pPr>
        <w:pStyle w:val="2"/>
        <w:rPr>
          <w:rFonts w:hint="eastAsia" w:ascii="宋体" w:hAnsi="宋体" w:cs="宋体"/>
          <w:sz w:val="24"/>
        </w:rPr>
      </w:pPr>
    </w:p>
    <w:p w14:paraId="3410FD41">
      <w:pPr>
        <w:pStyle w:val="2"/>
        <w:rPr>
          <w:rFonts w:hint="eastAsia" w:ascii="宋体" w:hAnsi="宋体" w:cs="宋体"/>
          <w:sz w:val="24"/>
        </w:rPr>
      </w:pPr>
    </w:p>
    <w:p w14:paraId="73E03F38">
      <w:pPr>
        <w:pStyle w:val="2"/>
        <w:rPr>
          <w:rFonts w:hint="eastAsia" w:ascii="宋体" w:hAnsi="宋体" w:cs="宋体"/>
          <w:sz w:val="24"/>
        </w:rPr>
      </w:pPr>
    </w:p>
    <w:p w14:paraId="3AA8748D">
      <w:pPr>
        <w:pStyle w:val="2"/>
        <w:rPr>
          <w:rFonts w:hint="eastAsia" w:ascii="宋体" w:hAnsi="宋体" w:cs="宋体"/>
          <w:sz w:val="24"/>
        </w:rPr>
      </w:pPr>
    </w:p>
    <w:p w14:paraId="6BEA61DD">
      <w:pPr>
        <w:pStyle w:val="2"/>
        <w:rPr>
          <w:rFonts w:hint="eastAsia" w:ascii="宋体" w:hAnsi="宋体" w:cs="宋体"/>
          <w:sz w:val="24"/>
        </w:rPr>
      </w:pPr>
    </w:p>
    <w:p w14:paraId="29D0D578">
      <w:pPr>
        <w:pStyle w:val="2"/>
        <w:ind w:left="0" w:leftChars="0" w:firstLine="0" w:firstLineChars="0"/>
        <w:rPr>
          <w:rFonts w:hint="eastAsia" w:ascii="宋体" w:hAnsi="宋体" w:cs="宋体"/>
          <w:sz w:val="24"/>
        </w:rPr>
      </w:pPr>
    </w:p>
    <w:p w14:paraId="64B3405D">
      <w:pPr>
        <w:spacing w:line="360" w:lineRule="auto"/>
        <w:rPr>
          <w:rFonts w:hint="eastAsia" w:ascii="宋体" w:hAnsi="宋体" w:cs="宋体"/>
          <w:b/>
          <w:bCs/>
          <w:sz w:val="24"/>
          <w:szCs w:val="24"/>
        </w:rPr>
      </w:pPr>
      <w:r>
        <w:rPr>
          <w:rFonts w:hint="eastAsia" w:ascii="宋体" w:hAnsi="宋体" w:cs="宋体"/>
          <w:b/>
          <w:bCs/>
          <w:sz w:val="24"/>
          <w:szCs w:val="24"/>
        </w:rPr>
        <w:t>附件  具有履行合同所必需的设备和专业技术能力（参考格式）</w:t>
      </w:r>
    </w:p>
    <w:p w14:paraId="18D0DF78">
      <w:pPr>
        <w:spacing w:line="360" w:lineRule="auto"/>
        <w:rPr>
          <w:rFonts w:hint="eastAsia" w:ascii="宋体" w:hAnsi="宋体" w:cs="宋体"/>
          <w:b/>
          <w:spacing w:val="4"/>
          <w:sz w:val="24"/>
          <w:szCs w:val="24"/>
        </w:rPr>
      </w:pPr>
    </w:p>
    <w:p w14:paraId="57F52E08">
      <w:pPr>
        <w:spacing w:line="360" w:lineRule="auto"/>
        <w:rPr>
          <w:rFonts w:hint="eastAsia" w:ascii="宋体" w:hAnsi="宋体" w:cs="宋体"/>
          <w:bCs/>
          <w:spacing w:val="4"/>
          <w:sz w:val="24"/>
          <w:szCs w:val="24"/>
        </w:rPr>
      </w:pPr>
      <w:r>
        <w:rPr>
          <w:rFonts w:hint="eastAsia" w:ascii="宋体" w:hAnsi="宋体" w:cs="宋体"/>
          <w:bCs/>
          <w:spacing w:val="4"/>
          <w:sz w:val="24"/>
          <w:szCs w:val="24"/>
        </w:rPr>
        <w:t>提供：</w:t>
      </w:r>
    </w:p>
    <w:p w14:paraId="4EB4F8BC">
      <w:pPr>
        <w:spacing w:line="360" w:lineRule="auto"/>
        <w:rPr>
          <w:rFonts w:hint="eastAsia" w:ascii="宋体" w:hAnsi="宋体" w:cs="宋体"/>
          <w:spacing w:val="4"/>
          <w:sz w:val="24"/>
          <w:szCs w:val="24"/>
          <w:u w:val="single"/>
        </w:rPr>
      </w:pPr>
      <w:r>
        <w:rPr>
          <w:rFonts w:hint="eastAsia" w:ascii="宋体" w:hAnsi="宋体" w:cs="宋体"/>
          <w:spacing w:val="4"/>
          <w:sz w:val="24"/>
          <w:szCs w:val="24"/>
        </w:rPr>
        <w:t>致：</w:t>
      </w:r>
      <w:r>
        <w:rPr>
          <w:rFonts w:hint="eastAsia" w:ascii="宋体" w:hAnsi="宋体" w:cs="宋体"/>
          <w:spacing w:val="4"/>
          <w:sz w:val="24"/>
          <w:szCs w:val="24"/>
          <w:u w:val="single"/>
        </w:rPr>
        <w:t xml:space="preserve">     （采购人名称）   </w:t>
      </w:r>
      <w:r>
        <w:rPr>
          <w:rFonts w:hint="eastAsia" w:ascii="宋体" w:hAnsi="宋体" w:cs="宋体"/>
          <w:spacing w:val="4"/>
          <w:sz w:val="24"/>
          <w:szCs w:val="24"/>
        </w:rPr>
        <w:t>：</w:t>
      </w:r>
    </w:p>
    <w:p w14:paraId="5131EAEB">
      <w:pPr>
        <w:spacing w:before="312" w:beforeLines="100" w:after="156" w:afterLines="50" w:line="360" w:lineRule="auto"/>
        <w:ind w:firstLine="496" w:firstLineChars="200"/>
        <w:rPr>
          <w:rFonts w:hint="eastAsia" w:ascii="宋体" w:hAnsi="宋体" w:cs="宋体"/>
          <w:spacing w:val="4"/>
          <w:sz w:val="24"/>
          <w:szCs w:val="24"/>
        </w:rPr>
      </w:pPr>
      <w:r>
        <w:rPr>
          <w:rFonts w:hint="eastAsia" w:ascii="宋体" w:hAnsi="宋体" w:cs="宋体"/>
          <w:spacing w:val="4"/>
          <w:sz w:val="24"/>
          <w:szCs w:val="24"/>
          <w:u w:val="single"/>
        </w:rPr>
        <w:t>（公司）</w:t>
      </w:r>
      <w:r>
        <w:rPr>
          <w:rFonts w:hint="eastAsia" w:ascii="宋体" w:hAnsi="宋体" w:cs="宋体"/>
          <w:spacing w:val="4"/>
          <w:sz w:val="24"/>
          <w:szCs w:val="24"/>
        </w:rPr>
        <w:t>于</w:t>
      </w:r>
      <w:r>
        <w:rPr>
          <w:rFonts w:hint="eastAsia" w:ascii="宋体" w:hAnsi="宋体" w:cs="宋体"/>
          <w:spacing w:val="4"/>
          <w:sz w:val="24"/>
          <w:szCs w:val="24"/>
          <w:u w:val="single"/>
        </w:rPr>
        <w:t xml:space="preserve">  </w:t>
      </w:r>
      <w:r>
        <w:rPr>
          <w:rFonts w:hint="eastAsia" w:ascii="宋体" w:hAnsi="宋体" w:cs="宋体"/>
          <w:spacing w:val="4"/>
          <w:sz w:val="24"/>
          <w:szCs w:val="24"/>
        </w:rPr>
        <w:t>年</w:t>
      </w:r>
      <w:r>
        <w:rPr>
          <w:rFonts w:hint="eastAsia" w:ascii="宋体" w:hAnsi="宋体" w:cs="宋体"/>
          <w:spacing w:val="4"/>
          <w:sz w:val="24"/>
          <w:szCs w:val="24"/>
          <w:u w:val="single"/>
        </w:rPr>
        <w:t xml:space="preserve">  </w:t>
      </w:r>
      <w:r>
        <w:rPr>
          <w:rFonts w:hint="eastAsia" w:ascii="宋体" w:hAnsi="宋体" w:cs="宋体"/>
          <w:spacing w:val="4"/>
          <w:sz w:val="24"/>
          <w:szCs w:val="24"/>
        </w:rPr>
        <w:t>月</w:t>
      </w:r>
      <w:r>
        <w:rPr>
          <w:rFonts w:hint="eastAsia" w:ascii="宋体" w:hAnsi="宋体" w:cs="宋体"/>
          <w:spacing w:val="4"/>
          <w:sz w:val="24"/>
          <w:szCs w:val="24"/>
          <w:u w:val="single"/>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（详细注册地址）</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rPr>
        <w:t>（      ）</w:t>
      </w:r>
      <w:r>
        <w:rPr>
          <w:rFonts w:hint="eastAsia" w:ascii="宋体" w:hAnsi="宋体" w:cs="宋体"/>
          <w:spacing w:val="4"/>
          <w:sz w:val="24"/>
          <w:szCs w:val="24"/>
        </w:rPr>
        <w:t>，营业（生产经营）面积为</w:t>
      </w:r>
      <w:r>
        <w:rPr>
          <w:rFonts w:hint="eastAsia" w:ascii="宋体" w:hAnsi="宋体" w:cs="宋体"/>
          <w:spacing w:val="4"/>
          <w:sz w:val="24"/>
          <w:szCs w:val="24"/>
          <w:u w:val="single"/>
        </w:rPr>
        <w:t>（  ）</w:t>
      </w:r>
      <w:r>
        <w:rPr>
          <w:rFonts w:hint="eastAsia" w:ascii="宋体" w:hAnsi="宋体" w:cs="宋体"/>
          <w:spacing w:val="4"/>
          <w:sz w:val="24"/>
          <w:szCs w:val="24"/>
        </w:rPr>
        <w:t>。主要设备有</w:t>
      </w:r>
      <w:r>
        <w:rPr>
          <w:rFonts w:hint="eastAsia" w:ascii="宋体" w:hAnsi="宋体" w:cs="宋体"/>
          <w:spacing w:val="4"/>
          <w:sz w:val="24"/>
          <w:szCs w:val="24"/>
          <w:u w:val="single"/>
        </w:rPr>
        <w:t>（     品种、数量）</w:t>
      </w:r>
      <w:r>
        <w:rPr>
          <w:rFonts w:hint="eastAsia" w:ascii="宋体" w:hAnsi="宋体" w:cs="宋体"/>
          <w:spacing w:val="4"/>
          <w:sz w:val="24"/>
          <w:szCs w:val="24"/>
        </w:rPr>
        <w:t>，其中用于履行本合同所必需的设备有</w:t>
      </w:r>
      <w:r>
        <w:rPr>
          <w:rFonts w:hint="eastAsia" w:ascii="宋体" w:hAnsi="宋体" w:cs="宋体"/>
          <w:spacing w:val="4"/>
          <w:sz w:val="24"/>
          <w:szCs w:val="24"/>
          <w:u w:val="single"/>
        </w:rPr>
        <w:t>（    品种、数量）</w:t>
      </w:r>
      <w:r>
        <w:rPr>
          <w:rFonts w:hint="eastAsia" w:ascii="宋体" w:hAnsi="宋体" w:cs="宋体"/>
          <w:spacing w:val="4"/>
          <w:sz w:val="24"/>
          <w:szCs w:val="24"/>
        </w:rPr>
        <w:t>；现有员工数量为</w:t>
      </w:r>
      <w:r>
        <w:rPr>
          <w:rFonts w:hint="eastAsia" w:ascii="宋体" w:hAnsi="宋体" w:cs="宋体"/>
          <w:spacing w:val="4"/>
          <w:sz w:val="24"/>
          <w:szCs w:val="24"/>
          <w:u w:val="single"/>
        </w:rPr>
        <w:t>（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专业能力、数量）</w:t>
      </w:r>
      <w:r>
        <w:rPr>
          <w:rFonts w:hint="eastAsia" w:ascii="宋体" w:hAnsi="宋体" w:cs="宋体"/>
          <w:spacing w:val="4"/>
          <w:sz w:val="24"/>
          <w:szCs w:val="24"/>
        </w:rPr>
        <w:t>，本公司郑重承诺，具有履行本合同所必需的设备和专业技术能力。</w:t>
      </w:r>
    </w:p>
    <w:p w14:paraId="561687AC">
      <w:pPr>
        <w:pStyle w:val="3"/>
        <w:spacing w:line="360" w:lineRule="auto"/>
        <w:rPr>
          <w:rFonts w:hint="eastAsia" w:ascii="宋体" w:hAnsi="宋体" w:cs="宋体"/>
          <w:spacing w:val="4"/>
          <w:sz w:val="24"/>
        </w:rPr>
      </w:pPr>
    </w:p>
    <w:p w14:paraId="164BD7A9">
      <w:pPr>
        <w:spacing w:line="360" w:lineRule="auto"/>
        <w:rPr>
          <w:rFonts w:hint="eastAsia" w:ascii="宋体" w:hAnsi="宋体" w:cs="宋体"/>
          <w:spacing w:val="4"/>
          <w:sz w:val="24"/>
          <w:szCs w:val="24"/>
        </w:rPr>
      </w:pPr>
    </w:p>
    <w:p w14:paraId="78933E50">
      <w:pPr>
        <w:pStyle w:val="8"/>
        <w:spacing w:line="360" w:lineRule="auto"/>
        <w:rPr>
          <w:rFonts w:hint="eastAsia" w:ascii="宋体" w:hAnsi="宋体" w:cs="宋体"/>
          <w:spacing w:val="4"/>
          <w:sz w:val="24"/>
        </w:rPr>
      </w:pPr>
    </w:p>
    <w:p w14:paraId="2DB9CA14">
      <w:pPr>
        <w:pStyle w:val="8"/>
        <w:spacing w:line="360" w:lineRule="auto"/>
        <w:rPr>
          <w:rFonts w:hint="eastAsia" w:ascii="宋体" w:hAnsi="宋体" w:cs="宋体"/>
          <w:spacing w:val="4"/>
          <w:sz w:val="24"/>
        </w:rPr>
      </w:pPr>
    </w:p>
    <w:p w14:paraId="1484F0D5">
      <w:pPr>
        <w:pStyle w:val="8"/>
        <w:spacing w:line="360" w:lineRule="auto"/>
        <w:rPr>
          <w:rFonts w:hint="eastAsia" w:ascii="宋体" w:hAnsi="宋体" w:cs="宋体"/>
          <w:spacing w:val="4"/>
          <w:sz w:val="24"/>
        </w:rPr>
      </w:pPr>
    </w:p>
    <w:p w14:paraId="5C0891CC">
      <w:pPr>
        <w:pStyle w:val="8"/>
        <w:spacing w:line="360" w:lineRule="auto"/>
        <w:rPr>
          <w:rFonts w:hint="eastAsia" w:ascii="宋体" w:hAnsi="宋体" w:cs="宋体"/>
          <w:spacing w:val="4"/>
          <w:sz w:val="24"/>
        </w:rPr>
      </w:pPr>
    </w:p>
    <w:p w14:paraId="19889B44">
      <w:pPr>
        <w:pStyle w:val="8"/>
        <w:spacing w:line="360" w:lineRule="auto"/>
        <w:rPr>
          <w:rFonts w:hint="eastAsia" w:ascii="宋体" w:hAnsi="宋体" w:cs="宋体"/>
          <w:spacing w:val="4"/>
          <w:sz w:val="24"/>
        </w:rPr>
      </w:pPr>
    </w:p>
    <w:p w14:paraId="5256BA43">
      <w:pPr>
        <w:spacing w:before="312" w:beforeLines="100" w:after="156" w:afterLines="50" w:line="360" w:lineRule="auto"/>
        <w:ind w:firstLine="170"/>
        <w:rPr>
          <w:rFonts w:hint="eastAsia" w:ascii="宋体" w:hAnsi="宋体" w:cs="宋体"/>
          <w:spacing w:val="4"/>
          <w:sz w:val="24"/>
          <w:szCs w:val="24"/>
        </w:rPr>
      </w:pPr>
    </w:p>
    <w:p w14:paraId="68C58AE3">
      <w:pPr>
        <w:pStyle w:val="3"/>
        <w:spacing w:line="360" w:lineRule="auto"/>
        <w:rPr>
          <w:rFonts w:hint="eastAsia" w:ascii="宋体" w:hAnsi="宋体" w:cs="宋体"/>
          <w:spacing w:val="4"/>
          <w:sz w:val="24"/>
        </w:rPr>
      </w:pPr>
    </w:p>
    <w:p w14:paraId="3609BBDF">
      <w:pPr>
        <w:spacing w:line="360" w:lineRule="auto"/>
        <w:rPr>
          <w:rFonts w:hint="eastAsia" w:ascii="宋体" w:hAnsi="宋体" w:cs="宋体"/>
          <w:sz w:val="24"/>
          <w:szCs w:val="24"/>
        </w:rPr>
      </w:pPr>
    </w:p>
    <w:p w14:paraId="603E816A">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0B5F6B77">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6387C103">
      <w:pPr>
        <w:spacing w:line="360" w:lineRule="auto"/>
        <w:rPr>
          <w:rFonts w:hint="eastAsia" w:ascii="宋体" w:hAnsi="宋体" w:cs="宋体"/>
          <w:sz w:val="24"/>
        </w:rPr>
      </w:pPr>
      <w:r>
        <w:rPr>
          <w:rFonts w:hint="eastAsia" w:ascii="宋体" w:hAnsi="宋体" w:cs="宋体"/>
          <w:sz w:val="24"/>
        </w:rPr>
        <w:br w:type="page"/>
      </w:r>
      <w:r>
        <w:rPr>
          <w:rFonts w:hint="eastAsia" w:ascii="宋体" w:hAnsi="宋体" w:cs="宋体"/>
          <w:b/>
          <w:bCs/>
          <w:sz w:val="24"/>
        </w:rPr>
        <w:t>附件 有依法缴纳税收和社会保障资金的良好记录</w:t>
      </w:r>
    </w:p>
    <w:p w14:paraId="0AA50583">
      <w:pPr>
        <w:spacing w:line="360" w:lineRule="auto"/>
        <w:rPr>
          <w:rFonts w:hint="eastAsia" w:ascii="宋体" w:hAnsi="宋体" w:cs="宋体"/>
          <w:b/>
          <w:bCs/>
          <w:sz w:val="24"/>
        </w:rPr>
      </w:pPr>
    </w:p>
    <w:p w14:paraId="56713E6C">
      <w:pPr>
        <w:spacing w:line="360" w:lineRule="auto"/>
        <w:rPr>
          <w:rFonts w:hint="eastAsia" w:ascii="宋体" w:hAnsi="宋体" w:cs="宋体"/>
          <w:sz w:val="24"/>
        </w:rPr>
      </w:pPr>
    </w:p>
    <w:p w14:paraId="256987E8">
      <w:pPr>
        <w:spacing w:line="360" w:lineRule="auto"/>
        <w:rPr>
          <w:rFonts w:hint="eastAsia" w:ascii="宋体" w:hAnsi="宋体" w:cs="宋体"/>
          <w:sz w:val="24"/>
        </w:rPr>
      </w:pPr>
      <w:r>
        <w:rPr>
          <w:rFonts w:hint="eastAsia" w:ascii="宋体" w:hAnsi="宋体" w:cs="宋体"/>
          <w:sz w:val="24"/>
        </w:rPr>
        <w:t>提供：</w:t>
      </w:r>
    </w:p>
    <w:p w14:paraId="0E73BF57">
      <w:pPr>
        <w:spacing w:line="360" w:lineRule="auto"/>
        <w:ind w:firstLine="480" w:firstLineChars="200"/>
        <w:rPr>
          <w:rFonts w:hint="eastAsia" w:ascii="宋体" w:hAnsi="宋体" w:cs="宋体"/>
          <w:sz w:val="24"/>
        </w:rPr>
      </w:pPr>
      <w:r>
        <w:rPr>
          <w:rFonts w:hint="eastAsia" w:ascii="宋体" w:hAnsi="宋体" w:cs="宋体"/>
          <w:sz w:val="24"/>
        </w:rPr>
        <w:t>1、供应商须依法缴纳社会保障资金，须提供截止</w:t>
      </w:r>
      <w:r>
        <w:rPr>
          <w:rFonts w:hint="eastAsia" w:ascii="宋体" w:hAnsi="宋体" w:cs="宋体"/>
          <w:sz w:val="24"/>
          <w:lang w:val="en-US" w:eastAsia="zh-CN"/>
        </w:rPr>
        <w:t>磋商截止时间</w:t>
      </w:r>
      <w:r>
        <w:rPr>
          <w:rFonts w:hint="eastAsia" w:ascii="宋体" w:hAnsi="宋体" w:cs="宋体"/>
          <w:sz w:val="24"/>
        </w:rPr>
        <w:t>六个月内任意1个月的社会保障资金缴纳记录复印件并加盖供应商单位公章，自行编写无效。依法不需要缴纳社会保障资金的供应商提供相应证明文件证明依法不需要缴纳社会保障资金；</w:t>
      </w:r>
    </w:p>
    <w:p w14:paraId="74C846FD">
      <w:pPr>
        <w:spacing w:line="360" w:lineRule="auto"/>
        <w:ind w:firstLine="480" w:firstLineChars="200"/>
        <w:rPr>
          <w:rFonts w:hint="eastAsia" w:ascii="宋体" w:hAnsi="宋体" w:cs="宋体"/>
          <w:sz w:val="24"/>
        </w:rPr>
      </w:pPr>
      <w:r>
        <w:rPr>
          <w:rFonts w:hint="eastAsia" w:ascii="宋体" w:hAnsi="宋体" w:cs="宋体"/>
          <w:sz w:val="24"/>
        </w:rPr>
        <w:t>2、国家、地方工商管理部门或者其他相关管理部门对社会保障资金缴纳（如免缴）有特别政策的，须提供相关政策文件复印件以及供应商满足相关政策文件的证明文件。</w:t>
      </w:r>
    </w:p>
    <w:p w14:paraId="537D8565">
      <w:pPr>
        <w:spacing w:line="360" w:lineRule="auto"/>
        <w:ind w:firstLine="480" w:firstLineChars="200"/>
        <w:rPr>
          <w:rFonts w:hint="eastAsia" w:ascii="宋体" w:hAnsi="宋体" w:cs="宋体"/>
          <w:sz w:val="24"/>
        </w:rPr>
      </w:pPr>
      <w:r>
        <w:rPr>
          <w:rFonts w:hint="eastAsia" w:ascii="宋体" w:hAnsi="宋体" w:cs="宋体"/>
          <w:sz w:val="24"/>
        </w:rPr>
        <w:t>3、供应商须提供</w:t>
      </w:r>
      <w:r>
        <w:rPr>
          <w:rFonts w:hint="eastAsia" w:ascii="宋体" w:hAnsi="宋体" w:cs="宋体"/>
          <w:sz w:val="24"/>
          <w:lang w:val="en-US" w:eastAsia="zh-CN"/>
        </w:rPr>
        <w:t>磋商截止时间</w:t>
      </w:r>
      <w:r>
        <w:rPr>
          <w:rFonts w:hint="eastAsia" w:ascii="宋体" w:hAnsi="宋体" w:cs="宋体"/>
          <w:sz w:val="24"/>
        </w:rPr>
        <w:t>前六个月内任意1个月的依法缴纳税收证明（不同于社保税的其他完税证明）。依法免税的供应商提供相应文件证明其依法免税。</w:t>
      </w:r>
    </w:p>
    <w:p w14:paraId="15F5C47E">
      <w:pPr>
        <w:spacing w:line="360" w:lineRule="auto"/>
        <w:ind w:firstLine="480" w:firstLineChars="200"/>
        <w:rPr>
          <w:rFonts w:hint="eastAsia" w:ascii="宋体" w:hAnsi="宋体" w:cs="宋体"/>
          <w:sz w:val="24"/>
        </w:rPr>
      </w:pPr>
      <w:r>
        <w:rPr>
          <w:rFonts w:hint="eastAsia" w:ascii="宋体" w:hAnsi="宋体" w:cs="宋体"/>
          <w:sz w:val="24"/>
        </w:rPr>
        <w:t>4、国家、地方工商管理部门或者其他相关管理部门对企业纳税有特别规定的，须提供相关政策性文件复印件和供应商满足政策文件规定的证明文件。</w:t>
      </w:r>
    </w:p>
    <w:p w14:paraId="2801CAE9">
      <w:pPr>
        <w:spacing w:line="360" w:lineRule="auto"/>
        <w:rPr>
          <w:rFonts w:hint="eastAsia" w:ascii="宋体" w:hAnsi="宋体" w:cs="宋体"/>
          <w:sz w:val="24"/>
        </w:rPr>
      </w:pPr>
    </w:p>
    <w:p w14:paraId="1E34701C">
      <w:pPr>
        <w:spacing w:line="360" w:lineRule="auto"/>
        <w:rPr>
          <w:rFonts w:hint="eastAsia" w:ascii="宋体" w:hAnsi="宋体" w:cs="宋体"/>
          <w:sz w:val="24"/>
        </w:rPr>
      </w:pPr>
    </w:p>
    <w:p w14:paraId="4B471B4E">
      <w:pPr>
        <w:spacing w:line="360" w:lineRule="auto"/>
        <w:rPr>
          <w:rFonts w:hint="eastAsia" w:ascii="宋体" w:hAnsi="宋体" w:cs="宋体"/>
          <w:sz w:val="24"/>
        </w:rPr>
      </w:pPr>
    </w:p>
    <w:p w14:paraId="7F09DEDF">
      <w:pPr>
        <w:spacing w:line="360" w:lineRule="auto"/>
        <w:rPr>
          <w:rFonts w:hint="eastAsia" w:ascii="宋体" w:hAnsi="宋体" w:cs="宋体"/>
          <w:sz w:val="24"/>
        </w:rPr>
      </w:pPr>
    </w:p>
    <w:p w14:paraId="43EED0D6">
      <w:pPr>
        <w:spacing w:line="360" w:lineRule="auto"/>
        <w:rPr>
          <w:rFonts w:hint="eastAsia" w:ascii="宋体" w:hAnsi="宋体" w:cs="宋体"/>
          <w:sz w:val="24"/>
        </w:rPr>
      </w:pPr>
    </w:p>
    <w:p w14:paraId="1130DED2">
      <w:pPr>
        <w:spacing w:line="360" w:lineRule="auto"/>
        <w:rPr>
          <w:rFonts w:hint="eastAsia" w:ascii="宋体" w:hAnsi="宋体" w:cs="宋体"/>
          <w:sz w:val="24"/>
        </w:rPr>
      </w:pPr>
    </w:p>
    <w:p w14:paraId="7D936A23">
      <w:pPr>
        <w:spacing w:line="360" w:lineRule="auto"/>
        <w:rPr>
          <w:rFonts w:hint="eastAsia" w:ascii="宋体" w:hAnsi="宋体" w:cs="宋体"/>
          <w:sz w:val="24"/>
        </w:rPr>
      </w:pPr>
    </w:p>
    <w:p w14:paraId="79474D3B">
      <w:pPr>
        <w:spacing w:line="360" w:lineRule="auto"/>
        <w:rPr>
          <w:rFonts w:hint="eastAsia" w:ascii="宋体" w:hAnsi="宋体" w:cs="宋体"/>
          <w:sz w:val="24"/>
        </w:rPr>
      </w:pPr>
    </w:p>
    <w:p w14:paraId="273844CB">
      <w:pPr>
        <w:spacing w:line="360" w:lineRule="auto"/>
        <w:rPr>
          <w:rFonts w:hint="eastAsia" w:ascii="宋体" w:hAnsi="宋体" w:eastAsia="宋体" w:cs="宋体"/>
          <w:sz w:val="24"/>
          <w:lang w:eastAsia="zh-CN"/>
        </w:rPr>
      </w:pPr>
    </w:p>
    <w:p w14:paraId="2B44FB37">
      <w:pPr>
        <w:pStyle w:val="10"/>
        <w:rPr>
          <w:rFonts w:hint="eastAsia" w:ascii="宋体" w:hAnsi="宋体" w:eastAsia="宋体" w:cs="宋体"/>
          <w:sz w:val="24"/>
          <w:lang w:eastAsia="zh-CN"/>
        </w:rPr>
      </w:pPr>
    </w:p>
    <w:p w14:paraId="30013F09">
      <w:pPr>
        <w:pStyle w:val="10"/>
        <w:rPr>
          <w:rFonts w:hint="eastAsia" w:ascii="宋体" w:hAnsi="宋体" w:eastAsia="宋体" w:cs="宋体"/>
          <w:sz w:val="24"/>
          <w:lang w:eastAsia="zh-CN"/>
        </w:rPr>
      </w:pPr>
    </w:p>
    <w:p w14:paraId="30A2C748">
      <w:pPr>
        <w:spacing w:line="360" w:lineRule="auto"/>
        <w:rPr>
          <w:rFonts w:hint="eastAsia" w:ascii="宋体" w:hAnsi="宋体" w:cs="宋体"/>
          <w:sz w:val="24"/>
        </w:rPr>
      </w:pPr>
    </w:p>
    <w:p w14:paraId="3127375B">
      <w:pPr>
        <w:spacing w:line="360" w:lineRule="auto"/>
        <w:rPr>
          <w:rFonts w:hint="eastAsia" w:ascii="宋体" w:hAnsi="宋体" w:cs="宋体"/>
          <w:sz w:val="24"/>
        </w:rPr>
      </w:pPr>
    </w:p>
    <w:p w14:paraId="5C60539B">
      <w:pPr>
        <w:spacing w:line="360" w:lineRule="auto"/>
        <w:rPr>
          <w:rFonts w:hint="eastAsia" w:ascii="宋体" w:hAnsi="宋体" w:cs="宋体"/>
          <w:sz w:val="24"/>
        </w:rPr>
      </w:pPr>
    </w:p>
    <w:p w14:paraId="254A7FFA">
      <w:pPr>
        <w:spacing w:line="360" w:lineRule="auto"/>
        <w:rPr>
          <w:rFonts w:hint="eastAsia" w:ascii="宋体" w:hAnsi="宋体" w:cs="宋体"/>
          <w:b/>
          <w:bCs/>
          <w:sz w:val="24"/>
        </w:rPr>
      </w:pPr>
      <w:r>
        <w:rPr>
          <w:rFonts w:hint="eastAsia" w:ascii="宋体" w:hAnsi="宋体" w:cs="宋体"/>
          <w:b/>
          <w:bCs/>
          <w:sz w:val="24"/>
        </w:rPr>
        <w:t>附件 参加本次政府采购活动前三年内，在经营活动中没有重大违法记录的书面声明</w:t>
      </w:r>
    </w:p>
    <w:p w14:paraId="43D74124">
      <w:pPr>
        <w:spacing w:line="360" w:lineRule="auto"/>
        <w:rPr>
          <w:rFonts w:hint="eastAsia" w:ascii="宋体" w:hAnsi="宋体" w:cs="宋体"/>
          <w:sz w:val="24"/>
        </w:rPr>
      </w:pPr>
    </w:p>
    <w:p w14:paraId="79AAF20F">
      <w:pPr>
        <w:spacing w:line="360" w:lineRule="auto"/>
        <w:rPr>
          <w:rFonts w:hint="eastAsia" w:ascii="宋体" w:hAnsi="宋体" w:cs="宋体"/>
          <w:sz w:val="24"/>
        </w:rPr>
      </w:pPr>
    </w:p>
    <w:p w14:paraId="69A49CE3">
      <w:pPr>
        <w:widowControl/>
        <w:spacing w:line="360" w:lineRule="auto"/>
        <w:rPr>
          <w:rFonts w:hint="eastAsia"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1EA3CB99">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项目名称</w:t>
      </w:r>
      <w:r>
        <w:rPr>
          <w:rFonts w:hint="eastAsia" w:ascii="宋体" w:hAnsi="宋体" w:cs="宋体"/>
          <w:kern w:val="0"/>
          <w:sz w:val="24"/>
          <w:szCs w:val="24"/>
        </w:rPr>
        <w:t>（项目编号：____）的</w:t>
      </w:r>
      <w:r>
        <w:rPr>
          <w:rFonts w:hint="eastAsia" w:ascii="宋体" w:hAnsi="宋体" w:cs="宋体"/>
          <w:sz w:val="24"/>
        </w:rPr>
        <w:t>供应商</w:t>
      </w:r>
      <w:r>
        <w:rPr>
          <w:rFonts w:hint="eastAsia" w:ascii="宋体" w:hAnsi="宋体" w:cs="宋体"/>
          <w:kern w:val="0"/>
          <w:sz w:val="24"/>
          <w:szCs w:val="24"/>
        </w:rPr>
        <w:t>，在此郑重声明：</w:t>
      </w:r>
    </w:p>
    <w:p w14:paraId="0DCBE462">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1、在参加本次政府采购活动前3年内的经营活动中____（填“没有”或“有”）重大违法记录。</w:t>
      </w:r>
      <w:r>
        <w:rPr>
          <w:rFonts w:hint="eastAsia" w:ascii="宋体" w:hAnsi="宋体" w:cs="宋体"/>
          <w:sz w:val="24"/>
        </w:rPr>
        <w:t>供应商</w:t>
      </w:r>
      <w:r>
        <w:rPr>
          <w:rFonts w:hint="eastAsia" w:ascii="宋体" w:hAnsi="宋体" w:cs="宋体"/>
          <w:kern w:val="0"/>
          <w:sz w:val="24"/>
          <w:szCs w:val="24"/>
        </w:rPr>
        <w:t>在参加政府采购活动前3年内因违法经营被禁止在一定期限内参加政府采购活动，期限届满的，可以参加政府采购活动，但应提供期限届满的证明材料。</w:t>
      </w:r>
    </w:p>
    <w:p w14:paraId="6783AC2B">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2、我方______（填“未被列入”或“被列入”）失信被执行人名单。</w:t>
      </w:r>
    </w:p>
    <w:p w14:paraId="3E0AEDBA">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3、我方______（填“未被列入”或“被列入”）重大税收违法案件当事人名单。</w:t>
      </w:r>
    </w:p>
    <w:p w14:paraId="10FF024A">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4、我方______（填“未被列入”或“被列入”）政府采购严重违法失信行为记录名单。</w:t>
      </w:r>
    </w:p>
    <w:p w14:paraId="0B5A63B8">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1CB8AA20">
      <w:pPr>
        <w:widowControl/>
        <w:spacing w:line="360" w:lineRule="auto"/>
        <w:ind w:firstLine="480" w:firstLineChars="200"/>
        <w:rPr>
          <w:rFonts w:hint="eastAsia" w:ascii="宋体" w:hAnsi="宋体" w:cs="宋体"/>
          <w:kern w:val="0"/>
          <w:sz w:val="24"/>
          <w:szCs w:val="24"/>
        </w:rPr>
      </w:pPr>
      <w:r>
        <w:rPr>
          <w:rFonts w:hint="eastAsia" w:ascii="宋体" w:hAnsi="宋体" w:cs="宋体"/>
          <w:kern w:val="0"/>
          <w:sz w:val="24"/>
          <w:szCs w:val="24"/>
        </w:rPr>
        <w:t>特此声明。</w:t>
      </w:r>
    </w:p>
    <w:p w14:paraId="5D2E3CE5">
      <w:pPr>
        <w:spacing w:line="360" w:lineRule="auto"/>
        <w:rPr>
          <w:rFonts w:hint="eastAsia" w:ascii="宋体" w:hAnsi="宋体" w:cs="宋体"/>
          <w:sz w:val="24"/>
        </w:rPr>
      </w:pPr>
    </w:p>
    <w:p w14:paraId="3138A463">
      <w:pPr>
        <w:spacing w:line="360" w:lineRule="auto"/>
        <w:rPr>
          <w:rFonts w:hint="eastAsia" w:ascii="宋体" w:hAnsi="宋体" w:cs="宋体"/>
          <w:sz w:val="24"/>
        </w:rPr>
      </w:pPr>
    </w:p>
    <w:p w14:paraId="3F3091E8">
      <w:pPr>
        <w:pStyle w:val="9"/>
        <w:spacing w:before="156" w:beforeLines="50" w:beforeAutospacing="0" w:after="312" w:afterLines="100" w:afterAutospacing="0" w:line="360" w:lineRule="auto"/>
        <w:jc w:val="right"/>
        <w:rPr>
          <w:rFonts w:hint="eastAsia" w:cs="宋体"/>
          <w:szCs w:val="24"/>
          <w:u w:val="single"/>
        </w:rPr>
      </w:pPr>
      <w:r>
        <w:rPr>
          <w:rFonts w:hint="eastAsia" w:cs="宋体"/>
          <w:szCs w:val="24"/>
        </w:rPr>
        <w:t>供应商名称：</w:t>
      </w:r>
      <w:r>
        <w:rPr>
          <w:rFonts w:hint="eastAsia" w:cs="宋体"/>
          <w:szCs w:val="24"/>
          <w:u w:val="single"/>
        </w:rPr>
        <w:t xml:space="preserve">                           （盖章）</w:t>
      </w:r>
    </w:p>
    <w:p w14:paraId="2EFB4545">
      <w:pPr>
        <w:pStyle w:val="9"/>
        <w:spacing w:before="156" w:beforeLines="50" w:beforeAutospacing="0" w:after="312" w:afterLines="100" w:afterAutospacing="0" w:line="360" w:lineRule="auto"/>
        <w:jc w:val="right"/>
        <w:rPr>
          <w:rFonts w:hint="eastAsia" w:cs="宋体"/>
          <w:szCs w:val="24"/>
        </w:rPr>
      </w:pPr>
      <w:r>
        <w:rPr>
          <w:rFonts w:hint="eastAsia" w:cs="宋体"/>
          <w:szCs w:val="24"/>
        </w:rPr>
        <w:t>法定代表人或授权代理人：</w:t>
      </w:r>
      <w:r>
        <w:rPr>
          <w:rFonts w:hint="eastAsia" w:cs="宋体"/>
          <w:szCs w:val="24"/>
          <w:u w:val="single"/>
        </w:rPr>
        <w:t xml:space="preserve">         （签字或盖章）</w:t>
      </w:r>
    </w:p>
    <w:p w14:paraId="68F3B95D">
      <w:pPr>
        <w:spacing w:line="360" w:lineRule="auto"/>
        <w:rPr>
          <w:rFonts w:hint="eastAsia" w:ascii="宋体" w:hAnsi="宋体" w:cs="宋体"/>
          <w:sz w:val="24"/>
        </w:rPr>
      </w:pPr>
    </w:p>
    <w:p w14:paraId="090A0C13">
      <w:pPr>
        <w:pStyle w:val="3"/>
        <w:spacing w:line="360" w:lineRule="auto"/>
        <w:rPr>
          <w:rFonts w:hint="eastAsia" w:ascii="宋体" w:hAnsi="宋体" w:cs="宋体"/>
          <w:sz w:val="24"/>
        </w:rPr>
      </w:pPr>
    </w:p>
    <w:p w14:paraId="09F94DAC">
      <w:pPr>
        <w:pStyle w:val="3"/>
        <w:rPr>
          <w:rFonts w:hint="eastAsia"/>
        </w:rPr>
      </w:pPr>
    </w:p>
    <w:p w14:paraId="538E4209">
      <w:pPr>
        <w:rPr>
          <w:rFonts w:hint="eastAsia"/>
        </w:rPr>
      </w:pPr>
    </w:p>
    <w:p w14:paraId="4028B1E4">
      <w:pPr>
        <w:pStyle w:val="10"/>
        <w:rPr>
          <w:rFonts w:hint="eastAsia"/>
        </w:rPr>
      </w:pPr>
    </w:p>
    <w:p w14:paraId="5C9CE61A">
      <w:pPr>
        <w:pStyle w:val="10"/>
        <w:rPr>
          <w:rFonts w:hint="eastAsia"/>
        </w:rPr>
      </w:pPr>
    </w:p>
    <w:p w14:paraId="4953D78E">
      <w:pPr>
        <w:pStyle w:val="10"/>
        <w:rPr>
          <w:rFonts w:hint="eastAsia"/>
        </w:rPr>
      </w:pPr>
    </w:p>
    <w:p w14:paraId="561F796A">
      <w:pPr>
        <w:spacing w:line="360" w:lineRule="auto"/>
        <w:rPr>
          <w:rFonts w:hint="eastAsia" w:ascii="宋体" w:hAnsi="宋体" w:eastAsia="宋体" w:cs="宋体"/>
          <w:b/>
          <w:bCs/>
          <w:sz w:val="24"/>
          <w:lang w:eastAsia="zh-CN"/>
        </w:rPr>
      </w:pPr>
      <w:r>
        <w:rPr>
          <w:rFonts w:hint="eastAsia" w:ascii="宋体" w:hAnsi="宋体" w:eastAsia="宋体" w:cs="宋体"/>
          <w:b/>
          <w:bCs/>
          <w:sz w:val="24"/>
        </w:rPr>
        <w:t>特定资格</w:t>
      </w:r>
      <w:r>
        <w:rPr>
          <w:rFonts w:hint="eastAsia" w:ascii="宋体" w:hAnsi="宋体" w:eastAsia="宋体" w:cs="宋体"/>
          <w:b/>
          <w:bCs/>
          <w:sz w:val="24"/>
          <w:lang w:eastAsia="zh-CN"/>
        </w:rPr>
        <w:t>：</w:t>
      </w:r>
    </w:p>
    <w:p w14:paraId="496AC1BB">
      <w:pPr>
        <w:pStyle w:val="2"/>
        <w:ind w:left="0" w:leftChars="0" w:firstLine="0" w:firstLineChars="0"/>
        <w:rPr>
          <w:rFonts w:hint="eastAsia" w:ascii="宋体" w:hAnsi="宋体" w:eastAsia="宋体" w:cs="宋体"/>
          <w:b/>
          <w:bCs/>
          <w:sz w:val="24"/>
          <w:lang w:eastAsia="zh-CN"/>
        </w:rPr>
      </w:pPr>
      <w:r>
        <w:rPr>
          <w:rFonts w:hint="eastAsia" w:ascii="宋体" w:hAnsi="宋体" w:eastAsia="宋体" w:cs="宋体"/>
          <w:b/>
          <w:bCs/>
          <w:sz w:val="24"/>
          <w:lang w:eastAsia="zh-CN"/>
        </w:rPr>
        <w:tab/>
      </w:r>
    </w:p>
    <w:p w14:paraId="289ED6F7">
      <w:pPr>
        <w:pStyle w:val="2"/>
        <w:ind w:left="0" w:leftChars="0" w:firstLine="0" w:firstLineChars="0"/>
        <w:rPr>
          <w:rFonts w:hint="eastAsia" w:ascii="宋体" w:hAnsi="宋体" w:eastAsia="宋体" w:cs="宋体"/>
          <w:b/>
          <w:bCs/>
          <w:sz w:val="24"/>
          <w:lang w:eastAsia="zh-CN"/>
        </w:rPr>
      </w:pPr>
    </w:p>
    <w:p w14:paraId="03B56757">
      <w:pPr>
        <w:spacing w:line="360" w:lineRule="auto"/>
        <w:rPr>
          <w:rFonts w:hint="eastAsia" w:ascii="宋体" w:hAnsi="宋体" w:eastAsia="宋体" w:cs="宋体"/>
          <w:b/>
          <w:bCs/>
          <w:sz w:val="24"/>
          <w:lang w:eastAsia="zh-CN"/>
        </w:rPr>
      </w:pPr>
      <w:r>
        <w:rPr>
          <w:rFonts w:hint="eastAsia" w:ascii="宋体" w:hAnsi="宋体" w:cs="宋体"/>
          <w:sz w:val="24"/>
        </w:rPr>
        <w:t>提供：</w:t>
      </w:r>
    </w:p>
    <w:p w14:paraId="2E086686">
      <w:pPr>
        <w:rPr>
          <w:rFonts w:hint="default" w:eastAsia="宋体"/>
          <w:lang w:val="en-US" w:eastAsia="zh-CN"/>
        </w:rPr>
      </w:pPr>
      <w:r>
        <w:rPr>
          <w:rFonts w:hint="eastAsia" w:ascii="宋体" w:hAnsi="宋体" w:eastAsia="宋体" w:cs="宋体"/>
          <w:b w:val="0"/>
          <w:bCs w:val="0"/>
          <w:sz w:val="24"/>
          <w:lang w:eastAsia="zh-CN"/>
        </w:rPr>
        <w:t>须具有城乡规划（国土空间规划）编制乙级（或以上）资质（或自然资源主管部门核发城乡规划编制乙级（或以上）资质）</w:t>
      </w:r>
      <w:r>
        <w:rPr>
          <w:rFonts w:hint="eastAsia" w:ascii="宋体" w:hAnsi="宋体" w:cs="宋体"/>
          <w:b w:val="0"/>
          <w:bCs w:val="0"/>
          <w:sz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0B9989"/>
    <w:multiLevelType w:val="singleLevel"/>
    <w:tmpl w:val="1A0B998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379818C9"/>
    <w:rsid w:val="1AEA2AEF"/>
    <w:rsid w:val="2505324C"/>
    <w:rsid w:val="2A2B551D"/>
    <w:rsid w:val="379818C9"/>
    <w:rsid w:val="38B24282"/>
    <w:rsid w:val="413F28FB"/>
    <w:rsid w:val="42EC2AB1"/>
    <w:rsid w:val="5034446D"/>
    <w:rsid w:val="73396A53"/>
    <w:rsid w:val="7ACE10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autoRedefine/>
    <w:qFormat/>
    <w:uiPriority w:val="0"/>
    <w:pPr>
      <w:keepNext/>
      <w:keepLines/>
      <w:spacing w:before="260" w:after="260" w:line="415" w:lineRule="auto"/>
      <w:outlineLvl w:val="1"/>
    </w:pPr>
    <w:rPr>
      <w:rFonts w:ascii="Arial" w:hAnsi="Arial" w:eastAsia="黑体"/>
      <w:b/>
      <w:sz w:val="32"/>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ind w:firstLine="420"/>
      <w:jc w:val="left"/>
      <w:textAlignment w:val="baseline"/>
    </w:pPr>
    <w:rPr>
      <w:kern w:val="0"/>
      <w:sz w:val="21"/>
    </w:rPr>
  </w:style>
  <w:style w:type="paragraph" w:styleId="3">
    <w:name w:val="Body Text"/>
    <w:basedOn w:val="1"/>
    <w:next w:val="1"/>
    <w:autoRedefine/>
    <w:qFormat/>
    <w:uiPriority w:val="0"/>
    <w:pPr>
      <w:spacing w:after="120"/>
    </w:pPr>
  </w:style>
  <w:style w:type="paragraph" w:styleId="5">
    <w:name w:val="Normal Indent"/>
    <w:basedOn w:val="1"/>
    <w:autoRedefine/>
    <w:qFormat/>
    <w:uiPriority w:val="0"/>
    <w:pPr>
      <w:ind w:firstLine="420"/>
    </w:pPr>
  </w:style>
  <w:style w:type="paragraph" w:styleId="6">
    <w:name w:val="Body Text Indent"/>
    <w:basedOn w:val="1"/>
    <w:qFormat/>
    <w:uiPriority w:val="0"/>
    <w:pPr>
      <w:ind w:left="1083" w:leftChars="30" w:hanging="1020" w:hangingChars="425"/>
    </w:pPr>
    <w:rPr>
      <w:rFonts w:ascii="宋体" w:hAnsi="宋体"/>
      <w:sz w:val="24"/>
    </w:rPr>
  </w:style>
  <w:style w:type="paragraph" w:styleId="7">
    <w:name w:val="Plain Text"/>
    <w:basedOn w:val="1"/>
    <w:qFormat/>
    <w:uiPriority w:val="0"/>
    <w:rPr>
      <w:rFonts w:ascii="宋体" w:hAnsi="Courier New"/>
      <w:sz w:val="24"/>
    </w:rPr>
  </w:style>
  <w:style w:type="paragraph" w:styleId="8">
    <w:name w:val="footer"/>
    <w:basedOn w:val="1"/>
    <w:autoRedefine/>
    <w:qFormat/>
    <w:uiPriority w:val="99"/>
    <w:pPr>
      <w:tabs>
        <w:tab w:val="center" w:pos="4153"/>
        <w:tab w:val="right" w:pos="8306"/>
      </w:tabs>
      <w:snapToGrid w:val="0"/>
      <w:jc w:val="left"/>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rPr>
  </w:style>
  <w:style w:type="paragraph" w:styleId="10">
    <w:name w:val="Body Text First Indent 2"/>
    <w:basedOn w:val="6"/>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1615</Words>
  <Characters>1649</Characters>
  <Lines>0</Lines>
  <Paragraphs>0</Paragraphs>
  <TotalTime>2</TotalTime>
  <ScaleCrop>false</ScaleCrop>
  <LinksUpToDate>false</LinksUpToDate>
  <CharactersWithSpaces>1780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2023-07-20T02:20:00Z</dcterms:created>
  <dc:creator>cool~静</dc:creator>
  <cp:lastModifiedBy>cool~静</cp:lastModifiedBy>
  <dcterms:modified xsi:type="dcterms:W3CDTF">2025-12-15T03:45:29Z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AF53CC88C214488D96142EBB808D0A28_11</vt:lpwstr>
  </property>
  <property fmtid="{D5CDD505-2E9C-101B-9397-08002B2CF9AE}" pid="4" name="KSOTemplateDocerSaveRecord">
    <vt:lpwstr>eyJoZGlkIjoiMjYwZDJiNDExMjgxYjA2ZWQ2YWVkN2M0YWJmMzYzMTMiLCJ1c2VySWQiOiI2MDU1NTA0OTQifQ==</vt:lpwstr>
  </property>
</Properties>
</file>