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05BAFB">
      <w:pPr>
        <w:spacing w:line="360" w:lineRule="auto"/>
        <w:ind w:right="25"/>
        <w:jc w:val="center"/>
        <w:rPr>
          <w:rFonts w:hint="eastAsia" w:ascii="宋体"/>
          <w:b/>
          <w:sz w:val="72"/>
          <w:szCs w:val="72"/>
        </w:rPr>
      </w:pPr>
    </w:p>
    <w:p w14:paraId="37D19A8E">
      <w:pPr>
        <w:spacing w:line="360" w:lineRule="auto"/>
        <w:ind w:right="25"/>
        <w:jc w:val="center"/>
        <w:rPr>
          <w:rFonts w:hint="eastAsia" w:ascii="宋体"/>
          <w:b/>
          <w:sz w:val="72"/>
          <w:szCs w:val="72"/>
        </w:rPr>
      </w:pPr>
    </w:p>
    <w:p w14:paraId="44ABC7D8">
      <w:pPr>
        <w:spacing w:line="360" w:lineRule="auto"/>
        <w:ind w:right="25"/>
        <w:jc w:val="center"/>
        <w:rPr>
          <w:rFonts w:hint="eastAsia" w:ascii="宋体"/>
          <w:b/>
          <w:sz w:val="72"/>
          <w:szCs w:val="72"/>
        </w:rPr>
      </w:pPr>
    </w:p>
    <w:p w14:paraId="0735D073">
      <w:pPr>
        <w:spacing w:line="360" w:lineRule="auto"/>
        <w:ind w:right="25"/>
        <w:jc w:val="center"/>
        <w:rPr>
          <w:rFonts w:ascii="宋体"/>
          <w:b/>
          <w:sz w:val="84"/>
        </w:rPr>
      </w:pPr>
      <w:r>
        <w:rPr>
          <w:rFonts w:hint="eastAsia" w:ascii="宋体"/>
          <w:b/>
          <w:sz w:val="72"/>
          <w:szCs w:val="72"/>
        </w:rPr>
        <w:t>测</w:t>
      </w:r>
      <w:r>
        <w:rPr>
          <w:rFonts w:hint="eastAsia" w:ascii="宋体"/>
          <w:b/>
          <w:color w:val="000000"/>
          <w:sz w:val="72"/>
          <w:szCs w:val="72"/>
        </w:rPr>
        <w:t>绘服务合同</w:t>
      </w:r>
    </w:p>
    <w:p w14:paraId="67C55489">
      <w:pPr>
        <w:spacing w:line="360" w:lineRule="auto"/>
        <w:ind w:left="1260" w:right="25"/>
        <w:rPr>
          <w:rFonts w:ascii="宋体"/>
          <w:sz w:val="28"/>
        </w:rPr>
      </w:pPr>
    </w:p>
    <w:p w14:paraId="72B56097">
      <w:pPr>
        <w:spacing w:line="360" w:lineRule="auto"/>
        <w:ind w:right="25"/>
        <w:jc w:val="center"/>
        <w:rPr>
          <w:rFonts w:ascii="宋体"/>
          <w:sz w:val="28"/>
        </w:rPr>
      </w:pPr>
    </w:p>
    <w:p w14:paraId="24364862">
      <w:pPr>
        <w:spacing w:line="360" w:lineRule="auto"/>
        <w:ind w:left="1260" w:right="25"/>
        <w:rPr>
          <w:rFonts w:ascii="宋体"/>
          <w:sz w:val="28"/>
        </w:rPr>
      </w:pPr>
    </w:p>
    <w:p w14:paraId="6BF1D6F2">
      <w:pPr>
        <w:spacing w:line="360" w:lineRule="auto"/>
        <w:ind w:left="1260" w:right="25"/>
        <w:rPr>
          <w:rFonts w:ascii="宋体"/>
          <w:sz w:val="28"/>
        </w:rPr>
      </w:pPr>
    </w:p>
    <w:p w14:paraId="52490EB4">
      <w:pPr>
        <w:spacing w:line="360" w:lineRule="auto"/>
        <w:ind w:left="1260" w:right="25"/>
        <w:rPr>
          <w:rFonts w:ascii="宋体"/>
          <w:sz w:val="28"/>
        </w:rPr>
      </w:pPr>
    </w:p>
    <w:p w14:paraId="0B76A97B">
      <w:pPr>
        <w:spacing w:line="360" w:lineRule="auto"/>
        <w:ind w:left="1260" w:right="25"/>
        <w:rPr>
          <w:rFonts w:ascii="宋体"/>
          <w:sz w:val="28"/>
        </w:rPr>
      </w:pPr>
    </w:p>
    <w:p w14:paraId="43044599">
      <w:pPr>
        <w:spacing w:line="360" w:lineRule="auto"/>
        <w:ind w:left="1260" w:right="25"/>
        <w:rPr>
          <w:rFonts w:ascii="宋体"/>
          <w:sz w:val="28"/>
        </w:rPr>
      </w:pPr>
    </w:p>
    <w:p w14:paraId="4654B484">
      <w:pPr>
        <w:spacing w:line="360" w:lineRule="auto"/>
        <w:ind w:left="1260" w:right="25"/>
        <w:rPr>
          <w:rFonts w:ascii="宋体"/>
          <w:sz w:val="28"/>
        </w:rPr>
      </w:pPr>
    </w:p>
    <w:p w14:paraId="07B84FB0">
      <w:pPr>
        <w:spacing w:line="360" w:lineRule="auto"/>
        <w:ind w:left="1260" w:right="25"/>
        <w:rPr>
          <w:rFonts w:ascii="宋体"/>
          <w:sz w:val="28"/>
        </w:rPr>
      </w:pPr>
    </w:p>
    <w:p w14:paraId="3FEDA402">
      <w:pPr>
        <w:spacing w:line="360" w:lineRule="auto"/>
        <w:ind w:left="1260" w:right="25"/>
        <w:rPr>
          <w:rFonts w:ascii="宋体"/>
          <w:sz w:val="28"/>
        </w:rPr>
      </w:pPr>
    </w:p>
    <w:p w14:paraId="530D2FAA">
      <w:pPr>
        <w:pStyle w:val="2"/>
        <w:ind w:firstLine="562"/>
      </w:pPr>
    </w:p>
    <w:p w14:paraId="5919757C">
      <w:pPr>
        <w:adjustRightInd w:val="0"/>
        <w:snapToGrid w:val="0"/>
        <w:spacing w:line="360" w:lineRule="auto"/>
        <w:rPr>
          <w:rFonts w:ascii="宋体" w:hAnsi="宋体" w:cs="宋体"/>
          <w:b/>
          <w:bCs/>
          <w:kern w:val="0"/>
          <w:sz w:val="32"/>
          <w:szCs w:val="32"/>
        </w:rPr>
      </w:pPr>
    </w:p>
    <w:p w14:paraId="5438BEA5">
      <w:pPr>
        <w:adjustRightInd w:val="0"/>
        <w:snapToGrid w:val="0"/>
        <w:spacing w:line="360" w:lineRule="auto"/>
        <w:rPr>
          <w:rFonts w:ascii="宋体" w:hAnsi="宋体" w:cs="宋体"/>
          <w:b/>
          <w:bCs/>
          <w:kern w:val="0"/>
          <w:sz w:val="32"/>
          <w:szCs w:val="32"/>
          <w:u w:val="single"/>
        </w:rPr>
      </w:pPr>
      <w:r>
        <w:rPr>
          <w:rFonts w:hint="eastAsia" w:ascii="宋体" w:hAnsi="宋体" w:cs="宋体"/>
          <w:b/>
          <w:bCs/>
          <w:kern w:val="0"/>
          <w:sz w:val="32"/>
          <w:szCs w:val="32"/>
        </w:rPr>
        <w:t>甲方名称：</w:t>
      </w:r>
      <w:r>
        <w:rPr>
          <w:rFonts w:hint="eastAsia"/>
          <w:b/>
          <w:bCs/>
          <w:sz w:val="32"/>
          <w:szCs w:val="32"/>
          <w:u w:val="single"/>
        </w:rPr>
        <w:t>西安阎良国家航空高技术产业基地管理委员会</w:t>
      </w:r>
    </w:p>
    <w:p w14:paraId="4DBE9690">
      <w:pPr>
        <w:adjustRightInd w:val="0"/>
        <w:snapToGrid w:val="0"/>
        <w:spacing w:line="360" w:lineRule="auto"/>
        <w:rPr>
          <w:rFonts w:ascii="宋体" w:hAnsi="宋体" w:cs="宋体"/>
          <w:b/>
          <w:bCs/>
          <w:kern w:val="0"/>
          <w:sz w:val="32"/>
          <w:szCs w:val="32"/>
        </w:rPr>
      </w:pPr>
      <w:r>
        <w:rPr>
          <w:rFonts w:hint="eastAsia" w:ascii="宋体" w:hAnsi="宋体" w:cs="宋体"/>
          <w:b/>
          <w:bCs/>
          <w:kern w:val="0"/>
          <w:sz w:val="32"/>
          <w:szCs w:val="32"/>
        </w:rPr>
        <w:t>乙方名称：</w:t>
      </w:r>
    </w:p>
    <w:p w14:paraId="49664072">
      <w:pPr>
        <w:adjustRightInd w:val="0"/>
        <w:snapToGrid w:val="0"/>
        <w:spacing w:line="360" w:lineRule="auto"/>
        <w:rPr>
          <w:rFonts w:ascii="宋体" w:hAnsi="宋体" w:cs="宋体"/>
          <w:b/>
          <w:bCs/>
          <w:kern w:val="0"/>
          <w:sz w:val="32"/>
          <w:szCs w:val="32"/>
        </w:rPr>
      </w:pPr>
      <w:r>
        <w:rPr>
          <w:rFonts w:hint="eastAsia" w:ascii="宋体" w:hAnsi="宋体" w:cs="宋体"/>
          <w:b/>
          <w:bCs/>
          <w:kern w:val="0"/>
          <w:sz w:val="32"/>
          <w:szCs w:val="32"/>
        </w:rPr>
        <w:t>签订地点：</w:t>
      </w:r>
    </w:p>
    <w:p w14:paraId="688C408E">
      <w:pPr>
        <w:adjustRightInd w:val="0"/>
        <w:snapToGrid w:val="0"/>
        <w:spacing w:line="360" w:lineRule="auto"/>
        <w:rPr>
          <w:rFonts w:ascii="宋体" w:hAnsi="宋体" w:cs="宋体"/>
          <w:b/>
          <w:bCs/>
          <w:kern w:val="0"/>
          <w:sz w:val="32"/>
          <w:szCs w:val="32"/>
          <w:u w:val="single"/>
        </w:rPr>
      </w:pPr>
      <w:r>
        <w:rPr>
          <w:rFonts w:hint="eastAsia"/>
          <w:b/>
          <w:bCs/>
          <w:sz w:val="32"/>
          <w:szCs w:val="32"/>
        </w:rPr>
        <w:t>签订时间：</w:t>
      </w:r>
      <w:r>
        <w:rPr>
          <w:rFonts w:hint="eastAsia" w:ascii="宋体" w:hAnsi="宋体" w:cs="宋体"/>
          <w:b/>
          <w:bCs/>
          <w:kern w:val="0"/>
          <w:sz w:val="32"/>
          <w:szCs w:val="32"/>
          <w:u w:val="single"/>
        </w:rPr>
        <w:t xml:space="preserve">              2025年   月   日         </w:t>
      </w:r>
    </w:p>
    <w:p w14:paraId="5ECF99B5">
      <w:pPr>
        <w:spacing w:line="360" w:lineRule="auto"/>
        <w:ind w:right="25"/>
        <w:rPr>
          <w:b/>
          <w:sz w:val="28"/>
        </w:rPr>
      </w:pPr>
    </w:p>
    <w:p w14:paraId="7212E46E">
      <w:pPr>
        <w:spacing w:line="360" w:lineRule="auto"/>
        <w:ind w:right="25"/>
        <w:rPr>
          <w:rFonts w:ascii="宋体"/>
          <w:b/>
          <w:bCs/>
          <w:sz w:val="28"/>
          <w:szCs w:val="28"/>
        </w:rPr>
      </w:pPr>
      <w:r>
        <w:rPr>
          <w:rFonts w:hint="eastAsia" w:ascii="宋体" w:hAnsi="宋体"/>
          <w:b/>
          <w:sz w:val="28"/>
          <w:szCs w:val="28"/>
        </w:rPr>
        <w:t>委托方（甲方）：</w:t>
      </w:r>
      <w:r>
        <w:rPr>
          <w:rFonts w:hint="eastAsia"/>
          <w:b/>
          <w:bCs/>
          <w:sz w:val="28"/>
          <w:szCs w:val="28"/>
        </w:rPr>
        <w:t>西安阎良国家航空高技术产业基地管理委员会</w:t>
      </w:r>
    </w:p>
    <w:p w14:paraId="1DE5DA3D">
      <w:pPr>
        <w:tabs>
          <w:tab w:val="left" w:pos="7920"/>
        </w:tabs>
        <w:spacing w:line="360" w:lineRule="auto"/>
        <w:ind w:right="25"/>
        <w:rPr>
          <w:rFonts w:ascii="宋体"/>
          <w:b/>
          <w:sz w:val="28"/>
          <w:szCs w:val="28"/>
        </w:rPr>
      </w:pPr>
      <w:r>
        <w:rPr>
          <w:rFonts w:hint="eastAsia" w:ascii="宋体" w:hAnsi="宋体"/>
          <w:b/>
          <w:sz w:val="28"/>
          <w:szCs w:val="28"/>
        </w:rPr>
        <w:t>承揽方（乙方）：</w:t>
      </w:r>
    </w:p>
    <w:p w14:paraId="32098F1C">
      <w:pPr>
        <w:spacing w:line="360" w:lineRule="auto"/>
        <w:ind w:firstLine="562" w:firstLineChars="200"/>
        <w:rPr>
          <w:rFonts w:ascii="宋体" w:hAnsi="宋体"/>
          <w:b/>
          <w:sz w:val="28"/>
          <w:szCs w:val="28"/>
        </w:rPr>
      </w:pPr>
      <w:r>
        <w:rPr>
          <w:rFonts w:hint="eastAsia" w:ascii="宋体" w:hAnsi="宋体"/>
          <w:b/>
          <w:sz w:val="28"/>
          <w:szCs w:val="28"/>
        </w:rPr>
        <w:t>第一条服务内容</w:t>
      </w:r>
    </w:p>
    <w:p w14:paraId="4A728286">
      <w:pPr>
        <w:pStyle w:val="2"/>
        <w:spacing w:line="360" w:lineRule="auto"/>
        <w:ind w:firstLine="560"/>
        <w:rPr>
          <w:rFonts w:ascii="宋体" w:hAnsi="宋体" w:eastAsia="宋体" w:cs="宋体"/>
          <w:b w:val="0"/>
          <w:bCs w:val="0"/>
          <w:highlight w:val="none"/>
        </w:rPr>
      </w:pPr>
      <w:r>
        <w:rPr>
          <w:rFonts w:hint="eastAsia" w:ascii="宋体" w:hAnsi="宋体" w:eastAsia="宋体" w:cs="宋体"/>
          <w:b w:val="0"/>
          <w:bCs w:val="0"/>
        </w:rPr>
        <w:t>1、技术准备外业调查：收集资料；编制技术设计、工作底图；现场踏勘、放点</w:t>
      </w:r>
      <w:r>
        <w:rPr>
          <w:rFonts w:hint="eastAsia" w:ascii="宋体" w:hAnsi="宋体" w:eastAsia="宋体" w:cs="宋体"/>
          <w:b w:val="0"/>
          <w:bCs w:val="0"/>
          <w:highlight w:val="none"/>
        </w:rPr>
        <w:t>等、航拍。</w:t>
      </w:r>
    </w:p>
    <w:p w14:paraId="67260139">
      <w:pPr>
        <w:pStyle w:val="2"/>
        <w:spacing w:line="360" w:lineRule="auto"/>
        <w:ind w:firstLine="560"/>
        <w:rPr>
          <w:rFonts w:ascii="宋体" w:hAnsi="宋体" w:eastAsia="宋体" w:cs="宋体"/>
          <w:b w:val="0"/>
          <w:bCs w:val="0"/>
          <w:highlight w:val="none"/>
        </w:rPr>
      </w:pPr>
      <w:r>
        <w:rPr>
          <w:rFonts w:hint="eastAsia" w:ascii="宋体" w:hAnsi="宋体" w:eastAsia="宋体" w:cs="宋体"/>
          <w:b w:val="0"/>
          <w:bCs w:val="0"/>
          <w:highlight w:val="none"/>
        </w:rPr>
        <w:t>2、内业处理：绘制红线图，根据规划图及现场实际情况确定道路红线、用地红线等控制线；实测准备报表 (控制点、中桩等)；实测报表；计算报表。</w:t>
      </w:r>
    </w:p>
    <w:p w14:paraId="5599B45C">
      <w:pPr>
        <w:pStyle w:val="2"/>
        <w:spacing w:line="360" w:lineRule="auto"/>
        <w:ind w:firstLine="560"/>
        <w:rPr>
          <w:rFonts w:ascii="宋体" w:hAnsi="宋体" w:eastAsia="宋体" w:cs="宋体"/>
          <w:b w:val="0"/>
          <w:bCs w:val="0"/>
          <w:highlight w:val="none"/>
        </w:rPr>
      </w:pPr>
      <w:r>
        <w:rPr>
          <w:rFonts w:hint="eastAsia" w:ascii="宋体" w:hAnsi="宋体" w:eastAsia="宋体" w:cs="宋体"/>
          <w:b w:val="0"/>
          <w:bCs w:val="0"/>
          <w:highlight w:val="none"/>
        </w:rPr>
        <w:t>3、成果整理与验收：各级审查后出具正式实测成果表；转换国家2000坐标、西安2000坐标等并形成成果表附图。</w:t>
      </w:r>
    </w:p>
    <w:p w14:paraId="26487B8C">
      <w:pPr>
        <w:pStyle w:val="2"/>
        <w:spacing w:line="360" w:lineRule="auto"/>
        <w:ind w:firstLine="560"/>
        <w:rPr>
          <w:rFonts w:ascii="宋体" w:hAnsi="宋体" w:eastAsia="宋体" w:cs="宋体"/>
          <w:b w:val="0"/>
          <w:bCs w:val="0"/>
          <w:highlight w:val="none"/>
        </w:rPr>
      </w:pPr>
      <w:r>
        <w:rPr>
          <w:rFonts w:hint="eastAsia" w:ascii="宋体" w:hAnsi="宋体" w:eastAsia="宋体" w:cs="宋体"/>
          <w:b w:val="0"/>
          <w:bCs w:val="0"/>
          <w:highlight w:val="none"/>
        </w:rPr>
        <w:t>4、实测点预计工作量：1336个。</w:t>
      </w:r>
    </w:p>
    <w:p w14:paraId="231BE523">
      <w:pPr>
        <w:pStyle w:val="2"/>
        <w:spacing w:line="360" w:lineRule="auto"/>
        <w:ind w:firstLine="560"/>
        <w:rPr>
          <w:rFonts w:hint="eastAsia" w:ascii="宋体" w:hAnsi="宋体" w:eastAsia="宋体" w:cs="宋体"/>
          <w:b w:val="0"/>
          <w:bCs w:val="0"/>
          <w:highlight w:val="none"/>
        </w:rPr>
      </w:pPr>
      <w:r>
        <w:rPr>
          <w:rFonts w:hint="eastAsia" w:ascii="宋体" w:hAnsi="宋体" w:eastAsia="宋体" w:cs="宋体"/>
          <w:b w:val="0"/>
          <w:bCs w:val="0"/>
          <w:highlight w:val="none"/>
        </w:rPr>
        <w:t>5、放点预计工作量：100个。</w:t>
      </w:r>
    </w:p>
    <w:p w14:paraId="23617128">
      <w:pPr>
        <w:pStyle w:val="2"/>
        <w:spacing w:line="360" w:lineRule="auto"/>
        <w:ind w:firstLine="560"/>
        <w:rPr>
          <w:rFonts w:hint="default" w:ascii="宋体" w:hAnsi="宋体" w:eastAsia="宋体" w:cs="宋体"/>
          <w:b w:val="0"/>
          <w:bCs w:val="0"/>
          <w:highlight w:val="none"/>
          <w:lang w:val="en-US" w:eastAsia="zh-CN"/>
        </w:rPr>
      </w:pPr>
      <w:r>
        <w:rPr>
          <w:rFonts w:hint="eastAsia" w:ascii="宋体" w:hAnsi="宋体" w:eastAsia="宋体" w:cs="宋体"/>
          <w:b w:val="0"/>
          <w:bCs w:val="0"/>
          <w:highlight w:val="none"/>
        </w:rPr>
        <w:t>6、航拍：</w:t>
      </w:r>
      <w:r>
        <w:rPr>
          <w:rFonts w:hint="eastAsia" w:ascii="宋体" w:hAnsi="宋体" w:eastAsia="宋体" w:cs="宋体"/>
          <w:b w:val="0"/>
          <w:bCs w:val="0"/>
          <w:highlight w:val="none"/>
          <w:lang w:val="en-US" w:eastAsia="zh-CN"/>
        </w:rPr>
        <w:t>20个</w:t>
      </w:r>
      <w:bookmarkStart w:id="0" w:name="_GoBack"/>
      <w:bookmarkEnd w:id="0"/>
    </w:p>
    <w:p w14:paraId="53C61FB1">
      <w:pPr>
        <w:pStyle w:val="2"/>
        <w:spacing w:line="360" w:lineRule="auto"/>
        <w:ind w:firstLine="560"/>
        <w:rPr>
          <w:rFonts w:ascii="宋体" w:hAnsi="宋体" w:eastAsia="宋体" w:cs="宋体"/>
          <w:b w:val="0"/>
          <w:bCs w:val="0"/>
        </w:rPr>
      </w:pPr>
      <w:r>
        <w:rPr>
          <w:rFonts w:hint="eastAsia" w:ascii="宋体" w:hAnsi="宋体" w:eastAsia="宋体" w:cs="宋体"/>
          <w:b w:val="0"/>
          <w:bCs w:val="0"/>
          <w:lang w:val="en-US" w:eastAsia="zh-CN"/>
        </w:rPr>
        <w:t>7</w:t>
      </w:r>
      <w:r>
        <w:rPr>
          <w:rFonts w:hint="eastAsia" w:ascii="宋体" w:hAnsi="宋体" w:eastAsia="宋体" w:cs="宋体"/>
          <w:b w:val="0"/>
          <w:bCs w:val="0"/>
        </w:rPr>
        <w:t>、采购预算：797,048.00元 ，大写（人民币）：柒拾玖万柒仟零肆拾捌元整</w:t>
      </w:r>
    </w:p>
    <w:p w14:paraId="03B036FF">
      <w:pPr>
        <w:pStyle w:val="2"/>
        <w:spacing w:line="360" w:lineRule="auto"/>
        <w:ind w:firstLine="560"/>
        <w:rPr>
          <w:rFonts w:ascii="宋体" w:hAnsi="宋体" w:eastAsia="宋体" w:cs="宋体"/>
          <w:b w:val="0"/>
          <w:bCs w:val="0"/>
        </w:rPr>
      </w:pPr>
    </w:p>
    <w:p w14:paraId="78B2EC20">
      <w:pPr>
        <w:spacing w:line="360" w:lineRule="auto"/>
        <w:ind w:right="25" w:firstLine="565" w:firstLineChars="201"/>
        <w:outlineLvl w:val="0"/>
        <w:rPr>
          <w:rFonts w:ascii="宋体"/>
          <w:b/>
          <w:sz w:val="28"/>
          <w:szCs w:val="28"/>
        </w:rPr>
      </w:pPr>
      <w:r>
        <w:rPr>
          <w:rFonts w:hint="eastAsia" w:ascii="宋体" w:hAnsi="宋体"/>
          <w:b/>
          <w:sz w:val="28"/>
          <w:szCs w:val="28"/>
        </w:rPr>
        <w:t>第二条 执行技术标准如下表</w:t>
      </w:r>
      <w:r>
        <w:rPr>
          <w:rFonts w:hint="eastAsia" w:ascii="宋体" w:hAnsi="宋体"/>
          <w:sz w:val="28"/>
          <w:szCs w:val="28"/>
        </w:rPr>
        <w:t>：</w:t>
      </w:r>
    </w:p>
    <w:tbl>
      <w:tblPr>
        <w:tblStyle w:val="15"/>
        <w:tblW w:w="82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3458"/>
        <w:gridCol w:w="2511"/>
        <w:gridCol w:w="1418"/>
      </w:tblGrid>
      <w:tr w14:paraId="601B7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2" w:type="dxa"/>
            <w:noWrap/>
            <w:vAlign w:val="center"/>
          </w:tcPr>
          <w:p w14:paraId="48CB1E75">
            <w:pPr>
              <w:tabs>
                <w:tab w:val="left" w:pos="540"/>
              </w:tabs>
              <w:spacing w:line="360" w:lineRule="auto"/>
              <w:ind w:right="25"/>
              <w:jc w:val="center"/>
              <w:rPr>
                <w:rFonts w:ascii="宋体"/>
                <w:sz w:val="28"/>
                <w:szCs w:val="28"/>
              </w:rPr>
            </w:pPr>
            <w:r>
              <w:rPr>
                <w:rFonts w:hint="eastAsia" w:ascii="宋体" w:hAnsi="宋体"/>
                <w:sz w:val="28"/>
                <w:szCs w:val="28"/>
              </w:rPr>
              <w:t>序号</w:t>
            </w:r>
          </w:p>
        </w:tc>
        <w:tc>
          <w:tcPr>
            <w:tcW w:w="3458" w:type="dxa"/>
            <w:noWrap/>
          </w:tcPr>
          <w:p w14:paraId="44D03D86">
            <w:pPr>
              <w:tabs>
                <w:tab w:val="left" w:pos="540"/>
              </w:tabs>
              <w:spacing w:line="360" w:lineRule="auto"/>
              <w:ind w:right="25"/>
              <w:jc w:val="center"/>
              <w:rPr>
                <w:rFonts w:ascii="宋体"/>
                <w:sz w:val="28"/>
                <w:szCs w:val="28"/>
              </w:rPr>
            </w:pPr>
            <w:r>
              <w:rPr>
                <w:rFonts w:hint="eastAsia" w:ascii="宋体" w:hAnsi="宋体"/>
                <w:sz w:val="28"/>
                <w:szCs w:val="28"/>
              </w:rPr>
              <w:t>标准名称</w:t>
            </w:r>
          </w:p>
        </w:tc>
        <w:tc>
          <w:tcPr>
            <w:tcW w:w="2511" w:type="dxa"/>
            <w:noWrap/>
            <w:vAlign w:val="center"/>
          </w:tcPr>
          <w:p w14:paraId="3744833E">
            <w:pPr>
              <w:tabs>
                <w:tab w:val="left" w:pos="540"/>
              </w:tabs>
              <w:spacing w:line="360" w:lineRule="auto"/>
              <w:ind w:right="25"/>
              <w:jc w:val="center"/>
              <w:rPr>
                <w:rFonts w:ascii="宋体"/>
                <w:sz w:val="28"/>
                <w:szCs w:val="28"/>
              </w:rPr>
            </w:pPr>
            <w:r>
              <w:rPr>
                <w:rFonts w:hint="eastAsia" w:ascii="宋体" w:hAnsi="宋体"/>
                <w:sz w:val="28"/>
                <w:szCs w:val="28"/>
              </w:rPr>
              <w:t>标准代号</w:t>
            </w:r>
          </w:p>
        </w:tc>
        <w:tc>
          <w:tcPr>
            <w:tcW w:w="1418" w:type="dxa"/>
            <w:noWrap/>
            <w:vAlign w:val="center"/>
          </w:tcPr>
          <w:p w14:paraId="607DD8E6">
            <w:pPr>
              <w:tabs>
                <w:tab w:val="left" w:pos="540"/>
              </w:tabs>
              <w:spacing w:line="360" w:lineRule="auto"/>
              <w:ind w:right="25"/>
              <w:jc w:val="center"/>
              <w:rPr>
                <w:rFonts w:ascii="宋体"/>
                <w:sz w:val="28"/>
                <w:szCs w:val="28"/>
              </w:rPr>
            </w:pPr>
            <w:r>
              <w:rPr>
                <w:rFonts w:hint="eastAsia" w:ascii="宋体" w:hAnsi="宋体"/>
                <w:sz w:val="28"/>
                <w:szCs w:val="28"/>
              </w:rPr>
              <w:t>标准等级</w:t>
            </w:r>
          </w:p>
        </w:tc>
      </w:tr>
      <w:tr w14:paraId="34269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862" w:type="dxa"/>
            <w:noWrap/>
            <w:vAlign w:val="center"/>
          </w:tcPr>
          <w:p w14:paraId="77D1C770">
            <w:pPr>
              <w:tabs>
                <w:tab w:val="left" w:pos="540"/>
              </w:tabs>
              <w:spacing w:line="360" w:lineRule="auto"/>
              <w:ind w:right="25"/>
              <w:jc w:val="center"/>
              <w:rPr>
                <w:rFonts w:ascii="宋体"/>
                <w:sz w:val="28"/>
                <w:szCs w:val="28"/>
              </w:rPr>
            </w:pPr>
            <w:r>
              <w:rPr>
                <w:rFonts w:ascii="宋体" w:hAnsi="宋体"/>
                <w:sz w:val="28"/>
                <w:szCs w:val="28"/>
              </w:rPr>
              <w:t>1</w:t>
            </w:r>
          </w:p>
        </w:tc>
        <w:tc>
          <w:tcPr>
            <w:tcW w:w="3458" w:type="dxa"/>
            <w:noWrap/>
          </w:tcPr>
          <w:p w14:paraId="37032702">
            <w:pPr>
              <w:tabs>
                <w:tab w:val="left" w:pos="540"/>
              </w:tabs>
              <w:spacing w:line="360" w:lineRule="auto"/>
              <w:ind w:right="25"/>
              <w:jc w:val="center"/>
              <w:rPr>
                <w:rFonts w:ascii="宋体"/>
                <w:sz w:val="28"/>
                <w:szCs w:val="28"/>
              </w:rPr>
            </w:pPr>
          </w:p>
        </w:tc>
        <w:tc>
          <w:tcPr>
            <w:tcW w:w="2511" w:type="dxa"/>
            <w:noWrap/>
            <w:vAlign w:val="center"/>
          </w:tcPr>
          <w:p w14:paraId="4CF42DC7">
            <w:pPr>
              <w:tabs>
                <w:tab w:val="left" w:pos="540"/>
              </w:tabs>
              <w:spacing w:line="360" w:lineRule="auto"/>
              <w:ind w:right="25"/>
              <w:jc w:val="center"/>
              <w:rPr>
                <w:rFonts w:ascii="宋体"/>
                <w:sz w:val="28"/>
                <w:szCs w:val="28"/>
              </w:rPr>
            </w:pPr>
          </w:p>
        </w:tc>
        <w:tc>
          <w:tcPr>
            <w:tcW w:w="1418" w:type="dxa"/>
            <w:noWrap/>
            <w:vAlign w:val="center"/>
          </w:tcPr>
          <w:p w14:paraId="204393A4">
            <w:pPr>
              <w:tabs>
                <w:tab w:val="left" w:pos="540"/>
              </w:tabs>
              <w:spacing w:line="360" w:lineRule="auto"/>
              <w:ind w:right="25"/>
              <w:jc w:val="center"/>
              <w:rPr>
                <w:rFonts w:ascii="宋体"/>
                <w:sz w:val="28"/>
                <w:szCs w:val="28"/>
              </w:rPr>
            </w:pPr>
          </w:p>
        </w:tc>
      </w:tr>
      <w:tr w14:paraId="6B032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862" w:type="dxa"/>
            <w:noWrap/>
            <w:vAlign w:val="center"/>
          </w:tcPr>
          <w:p w14:paraId="1FD6E584">
            <w:pPr>
              <w:tabs>
                <w:tab w:val="left" w:pos="540"/>
              </w:tabs>
              <w:spacing w:line="360" w:lineRule="auto"/>
              <w:ind w:right="23"/>
              <w:jc w:val="center"/>
              <w:rPr>
                <w:rFonts w:ascii="宋体"/>
                <w:sz w:val="28"/>
                <w:szCs w:val="28"/>
              </w:rPr>
            </w:pPr>
            <w:r>
              <w:rPr>
                <w:rFonts w:ascii="宋体" w:hAnsi="宋体"/>
                <w:sz w:val="28"/>
                <w:szCs w:val="28"/>
              </w:rPr>
              <w:t>2</w:t>
            </w:r>
          </w:p>
        </w:tc>
        <w:tc>
          <w:tcPr>
            <w:tcW w:w="3458" w:type="dxa"/>
            <w:noWrap/>
            <w:vAlign w:val="center"/>
          </w:tcPr>
          <w:p w14:paraId="7BDFBA97">
            <w:pPr>
              <w:tabs>
                <w:tab w:val="left" w:pos="540"/>
              </w:tabs>
              <w:spacing w:line="360" w:lineRule="auto"/>
              <w:ind w:right="23"/>
              <w:jc w:val="center"/>
              <w:rPr>
                <w:rFonts w:ascii="宋体"/>
                <w:sz w:val="28"/>
                <w:szCs w:val="28"/>
              </w:rPr>
            </w:pPr>
          </w:p>
        </w:tc>
        <w:tc>
          <w:tcPr>
            <w:tcW w:w="2511" w:type="dxa"/>
            <w:noWrap/>
            <w:vAlign w:val="center"/>
          </w:tcPr>
          <w:p w14:paraId="4349C4FA">
            <w:pPr>
              <w:tabs>
                <w:tab w:val="left" w:pos="540"/>
              </w:tabs>
              <w:spacing w:line="360" w:lineRule="auto"/>
              <w:ind w:right="25"/>
              <w:jc w:val="center"/>
              <w:rPr>
                <w:rFonts w:ascii="宋体"/>
                <w:sz w:val="28"/>
                <w:szCs w:val="28"/>
              </w:rPr>
            </w:pPr>
          </w:p>
        </w:tc>
        <w:tc>
          <w:tcPr>
            <w:tcW w:w="1418" w:type="dxa"/>
            <w:noWrap/>
            <w:vAlign w:val="center"/>
          </w:tcPr>
          <w:p w14:paraId="2F06001A">
            <w:pPr>
              <w:tabs>
                <w:tab w:val="left" w:pos="540"/>
              </w:tabs>
              <w:spacing w:line="360" w:lineRule="auto"/>
              <w:ind w:right="25"/>
              <w:jc w:val="center"/>
              <w:rPr>
                <w:rFonts w:ascii="宋体"/>
                <w:sz w:val="28"/>
                <w:szCs w:val="28"/>
              </w:rPr>
            </w:pPr>
          </w:p>
        </w:tc>
      </w:tr>
      <w:tr w14:paraId="6DA6A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862" w:type="dxa"/>
            <w:noWrap/>
            <w:vAlign w:val="center"/>
          </w:tcPr>
          <w:p w14:paraId="2133673A">
            <w:pPr>
              <w:tabs>
                <w:tab w:val="left" w:pos="540"/>
              </w:tabs>
              <w:spacing w:line="360" w:lineRule="auto"/>
              <w:ind w:right="23"/>
              <w:jc w:val="center"/>
              <w:rPr>
                <w:rFonts w:ascii="宋体" w:hAnsi="宋体"/>
                <w:sz w:val="28"/>
                <w:szCs w:val="28"/>
              </w:rPr>
            </w:pPr>
            <w:r>
              <w:rPr>
                <w:rFonts w:hint="eastAsia" w:ascii="宋体" w:hAnsi="宋体"/>
                <w:sz w:val="28"/>
                <w:szCs w:val="28"/>
              </w:rPr>
              <w:t>3</w:t>
            </w:r>
          </w:p>
        </w:tc>
        <w:tc>
          <w:tcPr>
            <w:tcW w:w="3458" w:type="dxa"/>
            <w:noWrap/>
            <w:vAlign w:val="center"/>
          </w:tcPr>
          <w:p w14:paraId="76ABA347">
            <w:pPr>
              <w:tabs>
                <w:tab w:val="left" w:pos="540"/>
              </w:tabs>
              <w:spacing w:line="360" w:lineRule="auto"/>
              <w:ind w:right="23"/>
              <w:jc w:val="center"/>
              <w:rPr>
                <w:rFonts w:ascii="宋体"/>
                <w:sz w:val="28"/>
                <w:szCs w:val="28"/>
              </w:rPr>
            </w:pPr>
          </w:p>
        </w:tc>
        <w:tc>
          <w:tcPr>
            <w:tcW w:w="2511" w:type="dxa"/>
            <w:noWrap/>
            <w:vAlign w:val="center"/>
          </w:tcPr>
          <w:p w14:paraId="1E2FA623">
            <w:pPr>
              <w:tabs>
                <w:tab w:val="left" w:pos="540"/>
              </w:tabs>
              <w:spacing w:line="360" w:lineRule="auto"/>
              <w:ind w:right="25"/>
              <w:jc w:val="center"/>
              <w:rPr>
                <w:rFonts w:ascii="宋体"/>
                <w:sz w:val="28"/>
                <w:szCs w:val="28"/>
              </w:rPr>
            </w:pPr>
          </w:p>
        </w:tc>
        <w:tc>
          <w:tcPr>
            <w:tcW w:w="1418" w:type="dxa"/>
            <w:noWrap/>
            <w:vAlign w:val="center"/>
          </w:tcPr>
          <w:p w14:paraId="4D523C2E">
            <w:pPr>
              <w:tabs>
                <w:tab w:val="left" w:pos="540"/>
              </w:tabs>
              <w:spacing w:line="360" w:lineRule="auto"/>
              <w:ind w:right="25"/>
              <w:jc w:val="center"/>
              <w:rPr>
                <w:rFonts w:ascii="宋体"/>
                <w:sz w:val="28"/>
                <w:szCs w:val="28"/>
              </w:rPr>
            </w:pPr>
          </w:p>
        </w:tc>
      </w:tr>
    </w:tbl>
    <w:p w14:paraId="7BEBF36A">
      <w:pPr>
        <w:tabs>
          <w:tab w:val="left" w:pos="540"/>
        </w:tabs>
        <w:spacing w:line="360" w:lineRule="auto"/>
        <w:ind w:right="25" w:firstLine="562" w:firstLineChars="200"/>
        <w:rPr>
          <w:rFonts w:ascii="宋体" w:hAnsi="宋体"/>
          <w:b/>
          <w:sz w:val="28"/>
          <w:szCs w:val="28"/>
        </w:rPr>
      </w:pPr>
    </w:p>
    <w:p w14:paraId="6A580267">
      <w:pPr>
        <w:tabs>
          <w:tab w:val="left" w:pos="540"/>
        </w:tabs>
        <w:spacing w:line="360" w:lineRule="auto"/>
        <w:ind w:right="25" w:firstLine="562" w:firstLineChars="200"/>
        <w:rPr>
          <w:rFonts w:ascii="宋体" w:hAnsi="宋体"/>
          <w:b/>
          <w:sz w:val="28"/>
          <w:szCs w:val="28"/>
        </w:rPr>
      </w:pPr>
      <w:r>
        <w:rPr>
          <w:rFonts w:hint="eastAsia" w:ascii="宋体" w:hAnsi="宋体"/>
          <w:b/>
          <w:sz w:val="28"/>
          <w:szCs w:val="28"/>
        </w:rPr>
        <w:t>第三条 测绘工程费用单价（含税）</w:t>
      </w:r>
    </w:p>
    <w:tbl>
      <w:tblPr>
        <w:tblStyle w:val="15"/>
        <w:tblW w:w="82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3458"/>
        <w:gridCol w:w="2511"/>
        <w:gridCol w:w="1418"/>
      </w:tblGrid>
      <w:tr w14:paraId="50288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2" w:type="dxa"/>
            <w:noWrap/>
            <w:vAlign w:val="center"/>
          </w:tcPr>
          <w:p w14:paraId="7D0205BC">
            <w:pPr>
              <w:tabs>
                <w:tab w:val="left" w:pos="540"/>
              </w:tabs>
              <w:spacing w:line="360" w:lineRule="auto"/>
              <w:ind w:right="25"/>
              <w:jc w:val="center"/>
              <w:rPr>
                <w:rFonts w:ascii="宋体"/>
                <w:sz w:val="28"/>
                <w:szCs w:val="28"/>
              </w:rPr>
            </w:pPr>
            <w:r>
              <w:rPr>
                <w:rFonts w:hint="eastAsia" w:ascii="宋体" w:hAnsi="宋体"/>
                <w:sz w:val="28"/>
                <w:szCs w:val="28"/>
              </w:rPr>
              <w:t>序号</w:t>
            </w:r>
          </w:p>
        </w:tc>
        <w:tc>
          <w:tcPr>
            <w:tcW w:w="3458" w:type="dxa"/>
            <w:noWrap/>
          </w:tcPr>
          <w:p w14:paraId="58C91AD2">
            <w:pPr>
              <w:tabs>
                <w:tab w:val="left" w:pos="540"/>
              </w:tabs>
              <w:spacing w:line="360" w:lineRule="auto"/>
              <w:ind w:right="25"/>
              <w:jc w:val="center"/>
              <w:rPr>
                <w:rFonts w:ascii="宋体"/>
                <w:sz w:val="28"/>
                <w:szCs w:val="28"/>
              </w:rPr>
            </w:pPr>
            <w:r>
              <w:rPr>
                <w:rFonts w:hint="eastAsia" w:ascii="宋体" w:hAnsi="宋体"/>
                <w:sz w:val="28"/>
                <w:szCs w:val="28"/>
              </w:rPr>
              <w:t>项目</w:t>
            </w:r>
          </w:p>
        </w:tc>
        <w:tc>
          <w:tcPr>
            <w:tcW w:w="2511" w:type="dxa"/>
            <w:noWrap/>
            <w:vAlign w:val="center"/>
          </w:tcPr>
          <w:p w14:paraId="3007E87B">
            <w:pPr>
              <w:tabs>
                <w:tab w:val="left" w:pos="540"/>
              </w:tabs>
              <w:spacing w:line="360" w:lineRule="auto"/>
              <w:ind w:right="25"/>
              <w:jc w:val="center"/>
              <w:rPr>
                <w:rFonts w:ascii="宋体"/>
                <w:sz w:val="28"/>
                <w:szCs w:val="28"/>
              </w:rPr>
            </w:pPr>
            <w:r>
              <w:rPr>
                <w:rFonts w:hint="eastAsia" w:ascii="宋体" w:hAnsi="宋体"/>
                <w:sz w:val="28"/>
                <w:szCs w:val="28"/>
              </w:rPr>
              <w:t>单价</w:t>
            </w:r>
          </w:p>
        </w:tc>
        <w:tc>
          <w:tcPr>
            <w:tcW w:w="1418" w:type="dxa"/>
            <w:noWrap/>
            <w:vAlign w:val="center"/>
          </w:tcPr>
          <w:p w14:paraId="1292EC44">
            <w:pPr>
              <w:tabs>
                <w:tab w:val="left" w:pos="540"/>
              </w:tabs>
              <w:spacing w:line="360" w:lineRule="auto"/>
              <w:ind w:right="25"/>
              <w:jc w:val="center"/>
              <w:rPr>
                <w:rFonts w:ascii="宋体"/>
                <w:sz w:val="28"/>
                <w:szCs w:val="28"/>
              </w:rPr>
            </w:pPr>
            <w:r>
              <w:rPr>
                <w:rFonts w:hint="eastAsia" w:ascii="宋体"/>
                <w:sz w:val="28"/>
                <w:szCs w:val="28"/>
              </w:rPr>
              <w:t>备注</w:t>
            </w:r>
          </w:p>
        </w:tc>
      </w:tr>
      <w:tr w14:paraId="4FDE9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862" w:type="dxa"/>
            <w:noWrap/>
            <w:vAlign w:val="center"/>
          </w:tcPr>
          <w:p w14:paraId="2C49F082">
            <w:pPr>
              <w:tabs>
                <w:tab w:val="left" w:pos="540"/>
              </w:tabs>
              <w:spacing w:line="360" w:lineRule="auto"/>
              <w:ind w:right="25"/>
              <w:jc w:val="center"/>
              <w:rPr>
                <w:rFonts w:ascii="宋体"/>
                <w:sz w:val="28"/>
                <w:szCs w:val="28"/>
              </w:rPr>
            </w:pPr>
            <w:r>
              <w:rPr>
                <w:rFonts w:ascii="宋体" w:hAnsi="宋体"/>
                <w:sz w:val="28"/>
                <w:szCs w:val="28"/>
              </w:rPr>
              <w:t>1</w:t>
            </w:r>
          </w:p>
        </w:tc>
        <w:tc>
          <w:tcPr>
            <w:tcW w:w="3458" w:type="dxa"/>
            <w:noWrap/>
          </w:tcPr>
          <w:p w14:paraId="20F09A5C">
            <w:pPr>
              <w:tabs>
                <w:tab w:val="left" w:pos="540"/>
              </w:tabs>
              <w:spacing w:line="360" w:lineRule="auto"/>
              <w:ind w:right="25"/>
              <w:jc w:val="center"/>
              <w:rPr>
                <w:rFonts w:ascii="宋体"/>
                <w:sz w:val="28"/>
                <w:szCs w:val="28"/>
              </w:rPr>
            </w:pPr>
            <w:r>
              <w:rPr>
                <w:rFonts w:hint="eastAsia" w:ascii="宋体"/>
                <w:sz w:val="28"/>
                <w:szCs w:val="28"/>
              </w:rPr>
              <w:t>实测点</w:t>
            </w:r>
          </w:p>
        </w:tc>
        <w:tc>
          <w:tcPr>
            <w:tcW w:w="2511" w:type="dxa"/>
            <w:noWrap/>
            <w:vAlign w:val="center"/>
          </w:tcPr>
          <w:p w14:paraId="17311586">
            <w:pPr>
              <w:tabs>
                <w:tab w:val="left" w:pos="540"/>
              </w:tabs>
              <w:spacing w:line="360" w:lineRule="auto"/>
              <w:ind w:right="25"/>
              <w:jc w:val="center"/>
              <w:rPr>
                <w:rFonts w:ascii="宋体"/>
                <w:sz w:val="28"/>
                <w:szCs w:val="28"/>
              </w:rPr>
            </w:pPr>
          </w:p>
        </w:tc>
        <w:tc>
          <w:tcPr>
            <w:tcW w:w="1418" w:type="dxa"/>
            <w:noWrap/>
            <w:vAlign w:val="center"/>
          </w:tcPr>
          <w:p w14:paraId="53909943">
            <w:pPr>
              <w:tabs>
                <w:tab w:val="left" w:pos="540"/>
              </w:tabs>
              <w:spacing w:line="360" w:lineRule="auto"/>
              <w:ind w:right="25"/>
              <w:jc w:val="center"/>
              <w:rPr>
                <w:rFonts w:ascii="宋体"/>
                <w:sz w:val="28"/>
                <w:szCs w:val="28"/>
              </w:rPr>
            </w:pPr>
          </w:p>
        </w:tc>
      </w:tr>
      <w:tr w14:paraId="5E217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862" w:type="dxa"/>
            <w:noWrap/>
            <w:vAlign w:val="center"/>
          </w:tcPr>
          <w:p w14:paraId="241D2B77">
            <w:pPr>
              <w:tabs>
                <w:tab w:val="left" w:pos="540"/>
              </w:tabs>
              <w:spacing w:line="360" w:lineRule="auto"/>
              <w:ind w:right="23"/>
              <w:jc w:val="center"/>
              <w:rPr>
                <w:rFonts w:ascii="宋体"/>
                <w:sz w:val="28"/>
                <w:szCs w:val="28"/>
              </w:rPr>
            </w:pPr>
            <w:r>
              <w:rPr>
                <w:rFonts w:ascii="宋体" w:hAnsi="宋体"/>
                <w:sz w:val="28"/>
                <w:szCs w:val="28"/>
              </w:rPr>
              <w:t>2</w:t>
            </w:r>
          </w:p>
        </w:tc>
        <w:tc>
          <w:tcPr>
            <w:tcW w:w="3458" w:type="dxa"/>
            <w:noWrap/>
            <w:vAlign w:val="center"/>
          </w:tcPr>
          <w:p w14:paraId="232E409F">
            <w:pPr>
              <w:tabs>
                <w:tab w:val="left" w:pos="540"/>
              </w:tabs>
              <w:spacing w:line="360" w:lineRule="auto"/>
              <w:ind w:right="23"/>
              <w:jc w:val="center"/>
              <w:rPr>
                <w:rFonts w:ascii="宋体"/>
                <w:sz w:val="28"/>
                <w:szCs w:val="28"/>
              </w:rPr>
            </w:pPr>
            <w:r>
              <w:rPr>
                <w:rFonts w:hint="eastAsia" w:ascii="宋体"/>
                <w:sz w:val="28"/>
                <w:szCs w:val="28"/>
              </w:rPr>
              <w:t>放点</w:t>
            </w:r>
          </w:p>
        </w:tc>
        <w:tc>
          <w:tcPr>
            <w:tcW w:w="2511" w:type="dxa"/>
            <w:noWrap/>
            <w:vAlign w:val="center"/>
          </w:tcPr>
          <w:p w14:paraId="447E34F9">
            <w:pPr>
              <w:tabs>
                <w:tab w:val="left" w:pos="540"/>
              </w:tabs>
              <w:spacing w:line="360" w:lineRule="auto"/>
              <w:ind w:right="25"/>
              <w:jc w:val="center"/>
              <w:rPr>
                <w:rFonts w:ascii="宋体"/>
                <w:sz w:val="28"/>
                <w:szCs w:val="28"/>
              </w:rPr>
            </w:pPr>
          </w:p>
        </w:tc>
        <w:tc>
          <w:tcPr>
            <w:tcW w:w="1418" w:type="dxa"/>
            <w:noWrap/>
            <w:vAlign w:val="center"/>
          </w:tcPr>
          <w:p w14:paraId="4C5176E6">
            <w:pPr>
              <w:tabs>
                <w:tab w:val="left" w:pos="540"/>
              </w:tabs>
              <w:spacing w:line="360" w:lineRule="auto"/>
              <w:ind w:right="25"/>
              <w:jc w:val="center"/>
              <w:rPr>
                <w:rFonts w:ascii="宋体"/>
                <w:sz w:val="28"/>
                <w:szCs w:val="28"/>
              </w:rPr>
            </w:pPr>
          </w:p>
        </w:tc>
      </w:tr>
      <w:tr w14:paraId="259C4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862" w:type="dxa"/>
            <w:noWrap/>
            <w:vAlign w:val="center"/>
          </w:tcPr>
          <w:p w14:paraId="336FDBF7">
            <w:pPr>
              <w:tabs>
                <w:tab w:val="left" w:pos="540"/>
              </w:tabs>
              <w:spacing w:line="360" w:lineRule="auto"/>
              <w:ind w:right="23"/>
              <w:jc w:val="center"/>
              <w:rPr>
                <w:rFonts w:ascii="宋体" w:hAnsi="宋体"/>
                <w:sz w:val="28"/>
                <w:szCs w:val="28"/>
                <w:highlight w:val="none"/>
              </w:rPr>
            </w:pPr>
            <w:r>
              <w:rPr>
                <w:rFonts w:hint="eastAsia" w:ascii="宋体" w:hAnsi="宋体"/>
                <w:sz w:val="28"/>
                <w:szCs w:val="28"/>
                <w:highlight w:val="none"/>
              </w:rPr>
              <w:t>3</w:t>
            </w:r>
          </w:p>
        </w:tc>
        <w:tc>
          <w:tcPr>
            <w:tcW w:w="3458" w:type="dxa"/>
            <w:noWrap/>
            <w:vAlign w:val="center"/>
          </w:tcPr>
          <w:p w14:paraId="2B8E75E7">
            <w:pPr>
              <w:tabs>
                <w:tab w:val="left" w:pos="540"/>
              </w:tabs>
              <w:spacing w:line="360" w:lineRule="auto"/>
              <w:ind w:right="23"/>
              <w:jc w:val="center"/>
              <w:rPr>
                <w:rFonts w:hint="eastAsia" w:ascii="宋体"/>
                <w:sz w:val="28"/>
                <w:szCs w:val="28"/>
                <w:highlight w:val="none"/>
              </w:rPr>
            </w:pPr>
            <w:r>
              <w:rPr>
                <w:rFonts w:hint="eastAsia" w:ascii="宋体"/>
                <w:sz w:val="28"/>
                <w:szCs w:val="28"/>
                <w:highlight w:val="none"/>
              </w:rPr>
              <w:t>航拍</w:t>
            </w:r>
          </w:p>
        </w:tc>
        <w:tc>
          <w:tcPr>
            <w:tcW w:w="2511" w:type="dxa"/>
            <w:noWrap/>
            <w:vAlign w:val="center"/>
          </w:tcPr>
          <w:p w14:paraId="6669A54B">
            <w:pPr>
              <w:tabs>
                <w:tab w:val="left" w:pos="540"/>
              </w:tabs>
              <w:spacing w:line="360" w:lineRule="auto"/>
              <w:ind w:right="25"/>
              <w:jc w:val="center"/>
              <w:rPr>
                <w:rFonts w:ascii="宋体"/>
                <w:sz w:val="28"/>
                <w:szCs w:val="28"/>
                <w:highlight w:val="none"/>
              </w:rPr>
            </w:pPr>
          </w:p>
        </w:tc>
        <w:tc>
          <w:tcPr>
            <w:tcW w:w="1418" w:type="dxa"/>
            <w:noWrap/>
            <w:vAlign w:val="center"/>
          </w:tcPr>
          <w:p w14:paraId="5EDBE1B8">
            <w:pPr>
              <w:tabs>
                <w:tab w:val="left" w:pos="540"/>
              </w:tabs>
              <w:spacing w:line="360" w:lineRule="auto"/>
              <w:ind w:right="25"/>
              <w:jc w:val="center"/>
              <w:rPr>
                <w:rFonts w:ascii="宋体"/>
                <w:sz w:val="28"/>
                <w:szCs w:val="28"/>
                <w:highlight w:val="none"/>
              </w:rPr>
            </w:pPr>
          </w:p>
        </w:tc>
      </w:tr>
    </w:tbl>
    <w:p w14:paraId="3BB14498">
      <w:pPr>
        <w:pStyle w:val="2"/>
        <w:spacing w:line="360" w:lineRule="auto"/>
        <w:ind w:firstLine="0" w:firstLineChars="0"/>
        <w:rPr>
          <w:rFonts w:ascii="宋体" w:hAnsi="宋体"/>
          <w:szCs w:val="28"/>
          <w:highlight w:val="none"/>
        </w:rPr>
      </w:pPr>
    </w:p>
    <w:p w14:paraId="1F6DAC0B">
      <w:pPr>
        <w:pStyle w:val="2"/>
        <w:numPr>
          <w:ilvl w:val="0"/>
          <w:numId w:val="1"/>
        </w:numPr>
        <w:spacing w:line="360" w:lineRule="auto"/>
        <w:ind w:firstLine="562"/>
        <w:rPr>
          <w:rFonts w:ascii="宋体" w:hAnsi="宋体"/>
          <w:szCs w:val="28"/>
          <w:highlight w:val="none"/>
        </w:rPr>
      </w:pPr>
      <w:r>
        <w:rPr>
          <w:highlight w:val="none"/>
        </w:rPr>
        <w:t>合同支付约定</w:t>
      </w:r>
      <w:r>
        <w:rPr>
          <w:rFonts w:hint="eastAsia" w:ascii="宋体" w:hAnsi="宋体"/>
          <w:szCs w:val="28"/>
          <w:highlight w:val="none"/>
        </w:rPr>
        <w:t>及</w:t>
      </w:r>
      <w:r>
        <w:rPr>
          <w:highlight w:val="none"/>
        </w:rPr>
        <w:t>合同履行期限</w:t>
      </w:r>
    </w:p>
    <w:p w14:paraId="276E3DE1">
      <w:pPr>
        <w:pStyle w:val="2"/>
        <w:spacing w:line="360" w:lineRule="auto"/>
        <w:ind w:firstLine="560"/>
        <w:rPr>
          <w:rFonts w:ascii="宋体" w:hAnsi="宋体" w:eastAsia="宋体" w:cs="宋体"/>
          <w:b w:val="0"/>
          <w:bCs w:val="0"/>
          <w:szCs w:val="28"/>
          <w:highlight w:val="none"/>
        </w:rPr>
      </w:pPr>
      <w:r>
        <w:rPr>
          <w:rFonts w:hint="eastAsia" w:ascii="宋体" w:hAnsi="宋体" w:eastAsia="宋体" w:cs="宋体"/>
          <w:b w:val="0"/>
          <w:bCs w:val="0"/>
          <w:szCs w:val="28"/>
          <w:highlight w:val="none"/>
        </w:rPr>
        <w:t>1、 付款条件说明： 合同签订后每半年按照实际发生的业务情况据实结算，实际结算金额=项目单价*项目数量，据实结算最终金额不能超出采购预算，提交最终成果后付款，乙方须向甲方出具合法有效的发票。</w:t>
      </w:r>
    </w:p>
    <w:p w14:paraId="062A0033">
      <w:pPr>
        <w:pStyle w:val="2"/>
        <w:spacing w:line="360" w:lineRule="auto"/>
        <w:ind w:firstLine="560"/>
        <w:rPr>
          <w:rFonts w:ascii="宋体" w:hAnsi="宋体" w:eastAsia="宋体" w:cs="宋体"/>
          <w:b w:val="0"/>
          <w:bCs w:val="0"/>
          <w:szCs w:val="28"/>
        </w:rPr>
      </w:pPr>
      <w:r>
        <w:rPr>
          <w:rFonts w:hint="eastAsia" w:ascii="宋体" w:hAnsi="宋体" w:eastAsia="宋体" w:cs="宋体"/>
          <w:b w:val="0"/>
          <w:bCs w:val="0"/>
          <w:szCs w:val="28"/>
          <w:highlight w:val="none"/>
        </w:rPr>
        <w:t>2、 合同履行期限：自合同签订之日起2年。</w:t>
      </w:r>
    </w:p>
    <w:p w14:paraId="77665F4A">
      <w:pPr>
        <w:pStyle w:val="2"/>
        <w:spacing w:line="360" w:lineRule="auto"/>
        <w:ind w:firstLine="560"/>
        <w:rPr>
          <w:rFonts w:ascii="宋体" w:hAnsi="宋体" w:eastAsia="宋体" w:cs="宋体"/>
          <w:b w:val="0"/>
          <w:bCs w:val="0"/>
          <w:szCs w:val="28"/>
        </w:rPr>
      </w:pPr>
    </w:p>
    <w:p w14:paraId="4DA7C960">
      <w:pPr>
        <w:tabs>
          <w:tab w:val="left" w:pos="540"/>
          <w:tab w:val="left" w:pos="720"/>
        </w:tabs>
        <w:spacing w:line="360" w:lineRule="auto"/>
        <w:ind w:left="2" w:right="25" w:firstLine="528"/>
        <w:outlineLvl w:val="0"/>
        <w:rPr>
          <w:rFonts w:ascii="宋体"/>
          <w:sz w:val="28"/>
          <w:szCs w:val="28"/>
        </w:rPr>
      </w:pPr>
      <w:r>
        <w:rPr>
          <w:rFonts w:hint="eastAsia" w:ascii="宋体" w:hAnsi="宋体"/>
          <w:b/>
          <w:sz w:val="28"/>
          <w:szCs w:val="28"/>
        </w:rPr>
        <w:t>第五条 甲方的义务</w:t>
      </w:r>
    </w:p>
    <w:p w14:paraId="20B1446B">
      <w:pPr>
        <w:tabs>
          <w:tab w:val="left" w:pos="540"/>
          <w:tab w:val="left" w:pos="720"/>
        </w:tabs>
        <w:spacing w:line="360" w:lineRule="auto"/>
        <w:ind w:right="25" w:firstLine="538"/>
        <w:rPr>
          <w:rFonts w:ascii="宋体"/>
          <w:sz w:val="28"/>
          <w:szCs w:val="28"/>
        </w:rPr>
      </w:pPr>
      <w:r>
        <w:rPr>
          <w:rFonts w:ascii="宋体" w:hAnsi="宋体"/>
          <w:sz w:val="28"/>
          <w:szCs w:val="28"/>
        </w:rPr>
        <w:t xml:space="preserve">1. </w:t>
      </w:r>
      <w:r>
        <w:rPr>
          <w:rFonts w:hint="eastAsia" w:ascii="宋体" w:hAnsi="宋体"/>
          <w:sz w:val="28"/>
          <w:szCs w:val="28"/>
        </w:rPr>
        <w:t>自甲方向乙方出具测量通知书起【</w:t>
      </w:r>
      <w:r>
        <w:rPr>
          <w:rFonts w:ascii="宋体" w:hAnsi="宋体"/>
          <w:sz w:val="28"/>
          <w:szCs w:val="28"/>
        </w:rPr>
        <w:t>2</w:t>
      </w:r>
      <w:r>
        <w:rPr>
          <w:rFonts w:hint="eastAsia" w:ascii="宋体" w:hAnsi="宋体"/>
          <w:sz w:val="28"/>
          <w:szCs w:val="28"/>
        </w:rPr>
        <w:t>】日内，甲方应向乙方提供以下资料，并保证提供给乙方的全部资料及文件均为真实、合法、有效、完整、准确，并承担由该此等文件而引起的全部责任。</w:t>
      </w:r>
    </w:p>
    <w:p w14:paraId="3E026A7C">
      <w:pPr>
        <w:tabs>
          <w:tab w:val="left" w:pos="540"/>
          <w:tab w:val="left" w:pos="720"/>
        </w:tabs>
        <w:spacing w:line="360" w:lineRule="auto"/>
        <w:ind w:right="25" w:firstLine="538"/>
        <w:rPr>
          <w:rFonts w:ascii="宋体"/>
          <w:sz w:val="28"/>
          <w:szCs w:val="28"/>
        </w:rPr>
      </w:pPr>
      <w:r>
        <w:rPr>
          <w:rFonts w:ascii="宋体" w:hAnsi="宋体"/>
          <w:sz w:val="28"/>
          <w:szCs w:val="28"/>
        </w:rPr>
        <w:t>2</w:t>
      </w:r>
      <w:r>
        <w:rPr>
          <w:rFonts w:ascii="宋体"/>
          <w:sz w:val="28"/>
          <w:szCs w:val="28"/>
        </w:rPr>
        <w:t>.</w:t>
      </w:r>
      <w:r>
        <w:rPr>
          <w:rFonts w:hint="eastAsia" w:ascii="宋体" w:hAnsi="宋体"/>
          <w:sz w:val="28"/>
          <w:szCs w:val="28"/>
        </w:rPr>
        <w:t>该测绘项目全套设计图纸（包含电子图）；</w:t>
      </w:r>
    </w:p>
    <w:p w14:paraId="162132C3">
      <w:pPr>
        <w:tabs>
          <w:tab w:val="left" w:pos="540"/>
          <w:tab w:val="left" w:pos="720"/>
        </w:tabs>
        <w:spacing w:line="360" w:lineRule="auto"/>
        <w:ind w:right="25" w:firstLine="538"/>
        <w:rPr>
          <w:rFonts w:ascii="宋体"/>
          <w:sz w:val="28"/>
          <w:szCs w:val="28"/>
        </w:rPr>
      </w:pPr>
      <w:r>
        <w:rPr>
          <w:rFonts w:ascii="宋体" w:hAnsi="宋体"/>
          <w:sz w:val="28"/>
          <w:szCs w:val="28"/>
        </w:rPr>
        <w:t>3</w:t>
      </w:r>
      <w:r>
        <w:rPr>
          <w:rFonts w:ascii="宋体"/>
          <w:sz w:val="28"/>
          <w:szCs w:val="28"/>
        </w:rPr>
        <w:t>.</w:t>
      </w:r>
      <w:r>
        <w:rPr>
          <w:rFonts w:hint="eastAsia" w:ascii="宋体" w:hAnsi="宋体"/>
          <w:sz w:val="28"/>
          <w:szCs w:val="28"/>
        </w:rPr>
        <w:t>乙方为完成合同约定测绘范围内测绘工作所需的其他有关资料和文件等。</w:t>
      </w:r>
    </w:p>
    <w:p w14:paraId="5F405253">
      <w:pPr>
        <w:tabs>
          <w:tab w:val="left" w:pos="540"/>
          <w:tab w:val="left" w:pos="720"/>
        </w:tabs>
        <w:spacing w:line="360" w:lineRule="auto"/>
        <w:ind w:right="25" w:firstLine="538"/>
        <w:rPr>
          <w:rFonts w:ascii="宋体"/>
          <w:sz w:val="28"/>
          <w:szCs w:val="28"/>
        </w:rPr>
      </w:pPr>
      <w:r>
        <w:rPr>
          <w:rFonts w:ascii="宋体" w:hAnsi="宋体"/>
          <w:sz w:val="28"/>
          <w:szCs w:val="28"/>
        </w:rPr>
        <w:t>4</w:t>
      </w:r>
      <w:r>
        <w:rPr>
          <w:rFonts w:ascii="宋体"/>
          <w:sz w:val="28"/>
          <w:szCs w:val="28"/>
        </w:rPr>
        <w:t>.</w:t>
      </w:r>
      <w:r>
        <w:rPr>
          <w:rFonts w:hint="eastAsia" w:ascii="宋体" w:hAnsi="宋体"/>
          <w:sz w:val="28"/>
          <w:szCs w:val="28"/>
        </w:rPr>
        <w:t>甲方应当为乙方完成合同项下的测绘测作提供必要的协助；</w:t>
      </w:r>
    </w:p>
    <w:p w14:paraId="13FC59EF">
      <w:pPr>
        <w:tabs>
          <w:tab w:val="left" w:pos="540"/>
          <w:tab w:val="left" w:pos="720"/>
        </w:tabs>
        <w:spacing w:line="360" w:lineRule="auto"/>
        <w:ind w:right="25" w:firstLine="538"/>
        <w:rPr>
          <w:rFonts w:ascii="宋体"/>
          <w:sz w:val="28"/>
          <w:szCs w:val="28"/>
        </w:rPr>
      </w:pPr>
      <w:r>
        <w:rPr>
          <w:rFonts w:ascii="宋体" w:hAnsi="宋体"/>
          <w:sz w:val="28"/>
          <w:szCs w:val="28"/>
        </w:rPr>
        <w:t>5</w:t>
      </w:r>
      <w:r>
        <w:rPr>
          <w:rFonts w:ascii="宋体"/>
          <w:sz w:val="28"/>
          <w:szCs w:val="28"/>
        </w:rPr>
        <w:t>.</w:t>
      </w:r>
      <w:r>
        <w:rPr>
          <w:rFonts w:hint="eastAsia" w:ascii="宋体" w:hAnsi="宋体"/>
          <w:sz w:val="28"/>
          <w:szCs w:val="28"/>
        </w:rPr>
        <w:t>甲方应当按照合同约定向乙方支付测绘工程款；</w:t>
      </w:r>
    </w:p>
    <w:p w14:paraId="740CBD88">
      <w:pPr>
        <w:tabs>
          <w:tab w:val="left" w:pos="540"/>
          <w:tab w:val="left" w:pos="720"/>
        </w:tabs>
        <w:spacing w:line="360" w:lineRule="auto"/>
        <w:ind w:right="25" w:firstLine="538"/>
        <w:rPr>
          <w:rFonts w:ascii="宋体" w:hAnsi="宋体"/>
          <w:sz w:val="28"/>
          <w:szCs w:val="28"/>
        </w:rPr>
      </w:pPr>
      <w:r>
        <w:rPr>
          <w:rFonts w:ascii="宋体" w:hAnsi="宋体"/>
          <w:sz w:val="28"/>
          <w:szCs w:val="28"/>
        </w:rPr>
        <w:t>6</w:t>
      </w:r>
      <w:r>
        <w:rPr>
          <w:rFonts w:ascii="宋体"/>
          <w:sz w:val="28"/>
          <w:szCs w:val="28"/>
        </w:rPr>
        <w:t>.</w:t>
      </w:r>
      <w:r>
        <w:rPr>
          <w:rFonts w:hint="eastAsia" w:ascii="宋体" w:hAnsi="宋体"/>
          <w:sz w:val="28"/>
          <w:szCs w:val="28"/>
        </w:rPr>
        <w:t>甲方应允许乙方内部使用执行合同所产生的测绘成果。</w:t>
      </w:r>
    </w:p>
    <w:p w14:paraId="39E9B769">
      <w:pPr>
        <w:pStyle w:val="2"/>
        <w:ind w:firstLine="562"/>
      </w:pPr>
    </w:p>
    <w:p w14:paraId="2EC90BEA">
      <w:pPr>
        <w:tabs>
          <w:tab w:val="left" w:pos="180"/>
          <w:tab w:val="left" w:pos="540"/>
          <w:tab w:val="left" w:pos="720"/>
        </w:tabs>
        <w:spacing w:line="360" w:lineRule="auto"/>
        <w:ind w:left="2" w:right="25" w:firstLine="528"/>
        <w:outlineLvl w:val="0"/>
        <w:rPr>
          <w:rFonts w:ascii="宋体"/>
          <w:sz w:val="28"/>
          <w:szCs w:val="28"/>
        </w:rPr>
      </w:pPr>
      <w:r>
        <w:rPr>
          <w:rFonts w:hint="eastAsia" w:ascii="宋体" w:hAnsi="宋体"/>
          <w:b/>
          <w:sz w:val="28"/>
          <w:szCs w:val="28"/>
        </w:rPr>
        <w:t>第六条 乙方的义务</w:t>
      </w:r>
    </w:p>
    <w:p w14:paraId="197A79D3">
      <w:pPr>
        <w:tabs>
          <w:tab w:val="left" w:pos="180"/>
          <w:tab w:val="left" w:pos="540"/>
          <w:tab w:val="left" w:pos="720"/>
        </w:tabs>
        <w:spacing w:line="360" w:lineRule="auto"/>
        <w:ind w:right="25" w:firstLine="538"/>
        <w:rPr>
          <w:rFonts w:ascii="宋体"/>
          <w:sz w:val="28"/>
          <w:szCs w:val="28"/>
        </w:rPr>
      </w:pPr>
      <w:r>
        <w:rPr>
          <w:rFonts w:ascii="宋体" w:hAnsi="宋体"/>
          <w:sz w:val="28"/>
          <w:szCs w:val="28"/>
        </w:rPr>
        <w:t xml:space="preserve">1. </w:t>
      </w:r>
      <w:r>
        <w:rPr>
          <w:rFonts w:hint="eastAsia" w:ascii="宋体" w:hAnsi="宋体"/>
          <w:sz w:val="28"/>
          <w:szCs w:val="28"/>
        </w:rPr>
        <w:t>乙方应当根据技术要求按测量通知书委托时间确保测绘项目完成；</w:t>
      </w:r>
    </w:p>
    <w:p w14:paraId="59D3966E">
      <w:pPr>
        <w:tabs>
          <w:tab w:val="left" w:pos="180"/>
          <w:tab w:val="left" w:pos="540"/>
          <w:tab w:val="left" w:pos="720"/>
        </w:tabs>
        <w:spacing w:line="360" w:lineRule="auto"/>
        <w:ind w:right="25" w:firstLine="538"/>
        <w:rPr>
          <w:rFonts w:ascii="宋体" w:hAnsi="宋体"/>
          <w:sz w:val="28"/>
          <w:szCs w:val="28"/>
        </w:rPr>
      </w:pPr>
      <w:r>
        <w:rPr>
          <w:rFonts w:ascii="宋体" w:hAnsi="宋体"/>
          <w:sz w:val="28"/>
          <w:szCs w:val="28"/>
        </w:rPr>
        <w:t>2</w:t>
      </w:r>
      <w:r>
        <w:rPr>
          <w:rFonts w:hint="eastAsia" w:ascii="宋体" w:hAnsi="宋体"/>
          <w:sz w:val="28"/>
          <w:szCs w:val="28"/>
        </w:rPr>
        <w:t>．乙方应允许甲方内部使用乙方为执行合同向甲方提供的所有测绘成果。</w:t>
      </w:r>
    </w:p>
    <w:p w14:paraId="36C38E49">
      <w:pPr>
        <w:pStyle w:val="2"/>
        <w:ind w:firstLine="562"/>
      </w:pPr>
    </w:p>
    <w:p w14:paraId="5D2ECA91">
      <w:pPr>
        <w:tabs>
          <w:tab w:val="left" w:pos="180"/>
          <w:tab w:val="left" w:pos="540"/>
          <w:tab w:val="left" w:pos="720"/>
        </w:tabs>
        <w:spacing w:line="360" w:lineRule="auto"/>
        <w:ind w:left="180" w:right="25" w:firstLine="352"/>
        <w:outlineLvl w:val="0"/>
        <w:rPr>
          <w:rFonts w:ascii="宋体"/>
          <w:sz w:val="28"/>
          <w:szCs w:val="28"/>
        </w:rPr>
      </w:pPr>
      <w:r>
        <w:rPr>
          <w:rFonts w:hint="eastAsia" w:ascii="宋体" w:hAnsi="宋体"/>
          <w:b/>
          <w:sz w:val="28"/>
          <w:szCs w:val="28"/>
        </w:rPr>
        <w:t>第七条 测绘项目完成工期及测绘成果的交付和验收</w:t>
      </w:r>
    </w:p>
    <w:p w14:paraId="0FDD24CB">
      <w:pPr>
        <w:tabs>
          <w:tab w:val="left" w:pos="180"/>
          <w:tab w:val="left" w:pos="540"/>
          <w:tab w:val="left" w:pos="720"/>
        </w:tabs>
        <w:spacing w:line="360" w:lineRule="auto"/>
        <w:ind w:left="180" w:right="25" w:firstLine="352"/>
        <w:outlineLvl w:val="0"/>
        <w:rPr>
          <w:rFonts w:ascii="宋体"/>
          <w:sz w:val="28"/>
          <w:szCs w:val="28"/>
        </w:rPr>
      </w:pPr>
      <w:r>
        <w:rPr>
          <w:rFonts w:ascii="宋体" w:hAnsi="宋体"/>
          <w:sz w:val="28"/>
          <w:szCs w:val="28"/>
        </w:rPr>
        <w:t>1.</w:t>
      </w:r>
      <w:r>
        <w:rPr>
          <w:rFonts w:hint="eastAsia" w:ascii="宋体" w:hAnsi="宋体"/>
          <w:sz w:val="28"/>
          <w:szCs w:val="28"/>
        </w:rPr>
        <w:t>测绘项目各项工程的具体工期如下表所示：</w:t>
      </w:r>
    </w:p>
    <w:tbl>
      <w:tblPr>
        <w:tblStyle w:val="15"/>
        <w:tblW w:w="846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3101"/>
        <w:gridCol w:w="2700"/>
        <w:gridCol w:w="1579"/>
      </w:tblGrid>
      <w:tr w14:paraId="42301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noWrap/>
          </w:tcPr>
          <w:p w14:paraId="63486E42">
            <w:pPr>
              <w:tabs>
                <w:tab w:val="left" w:pos="180"/>
                <w:tab w:val="left" w:pos="540"/>
                <w:tab w:val="left" w:pos="720"/>
              </w:tabs>
              <w:spacing w:line="360" w:lineRule="auto"/>
              <w:ind w:right="25"/>
              <w:jc w:val="center"/>
              <w:rPr>
                <w:rFonts w:ascii="宋体"/>
                <w:sz w:val="28"/>
                <w:szCs w:val="28"/>
              </w:rPr>
            </w:pPr>
            <w:r>
              <w:rPr>
                <w:rFonts w:hint="eastAsia" w:ascii="宋体" w:hAnsi="宋体"/>
                <w:sz w:val="28"/>
                <w:szCs w:val="28"/>
              </w:rPr>
              <w:t>序号</w:t>
            </w:r>
          </w:p>
        </w:tc>
        <w:tc>
          <w:tcPr>
            <w:tcW w:w="3101" w:type="dxa"/>
            <w:noWrap/>
          </w:tcPr>
          <w:p w14:paraId="249B9853">
            <w:pPr>
              <w:tabs>
                <w:tab w:val="left" w:pos="180"/>
                <w:tab w:val="left" w:pos="540"/>
                <w:tab w:val="left" w:pos="720"/>
              </w:tabs>
              <w:spacing w:line="360" w:lineRule="auto"/>
              <w:ind w:right="25"/>
              <w:jc w:val="center"/>
              <w:rPr>
                <w:rFonts w:ascii="宋体"/>
                <w:sz w:val="28"/>
                <w:szCs w:val="28"/>
              </w:rPr>
            </w:pPr>
            <w:r>
              <w:rPr>
                <w:rFonts w:hint="eastAsia" w:ascii="宋体" w:hAnsi="宋体"/>
                <w:sz w:val="28"/>
                <w:szCs w:val="28"/>
              </w:rPr>
              <w:t>测绘项目</w:t>
            </w:r>
          </w:p>
        </w:tc>
        <w:tc>
          <w:tcPr>
            <w:tcW w:w="2700" w:type="dxa"/>
            <w:noWrap/>
          </w:tcPr>
          <w:p w14:paraId="039FA559">
            <w:pPr>
              <w:tabs>
                <w:tab w:val="left" w:pos="180"/>
                <w:tab w:val="left" w:pos="540"/>
                <w:tab w:val="left" w:pos="720"/>
              </w:tabs>
              <w:spacing w:line="360" w:lineRule="auto"/>
              <w:ind w:right="25"/>
              <w:jc w:val="center"/>
              <w:rPr>
                <w:rFonts w:ascii="宋体"/>
                <w:sz w:val="28"/>
                <w:szCs w:val="28"/>
              </w:rPr>
            </w:pPr>
            <w:r>
              <w:rPr>
                <w:rFonts w:hint="eastAsia" w:ascii="宋体" w:hAnsi="宋体"/>
                <w:sz w:val="28"/>
                <w:szCs w:val="28"/>
              </w:rPr>
              <w:t>完成时间</w:t>
            </w:r>
          </w:p>
        </w:tc>
        <w:tc>
          <w:tcPr>
            <w:tcW w:w="1579" w:type="dxa"/>
            <w:noWrap/>
          </w:tcPr>
          <w:p w14:paraId="221D7D0D">
            <w:pPr>
              <w:tabs>
                <w:tab w:val="left" w:pos="180"/>
                <w:tab w:val="left" w:pos="540"/>
                <w:tab w:val="left" w:pos="720"/>
              </w:tabs>
              <w:spacing w:line="360" w:lineRule="auto"/>
              <w:ind w:right="25"/>
              <w:jc w:val="center"/>
              <w:rPr>
                <w:rFonts w:ascii="宋体"/>
                <w:sz w:val="28"/>
                <w:szCs w:val="28"/>
              </w:rPr>
            </w:pPr>
            <w:r>
              <w:rPr>
                <w:rFonts w:hint="eastAsia" w:ascii="宋体" w:hAnsi="宋体"/>
                <w:sz w:val="28"/>
                <w:szCs w:val="28"/>
              </w:rPr>
              <w:t>备注</w:t>
            </w:r>
          </w:p>
        </w:tc>
      </w:tr>
      <w:tr w14:paraId="66731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080" w:type="dxa"/>
            <w:noWrap/>
            <w:vAlign w:val="center"/>
          </w:tcPr>
          <w:p w14:paraId="6F786137">
            <w:pPr>
              <w:tabs>
                <w:tab w:val="left" w:pos="180"/>
                <w:tab w:val="left" w:pos="540"/>
                <w:tab w:val="left" w:pos="720"/>
              </w:tabs>
              <w:spacing w:line="360" w:lineRule="auto"/>
              <w:ind w:right="25"/>
              <w:jc w:val="center"/>
              <w:rPr>
                <w:rFonts w:ascii="宋体"/>
                <w:sz w:val="28"/>
                <w:szCs w:val="28"/>
              </w:rPr>
            </w:pPr>
            <w:r>
              <w:rPr>
                <w:rFonts w:ascii="宋体" w:hAnsi="宋体"/>
                <w:sz w:val="28"/>
                <w:szCs w:val="28"/>
              </w:rPr>
              <w:t>1</w:t>
            </w:r>
          </w:p>
        </w:tc>
        <w:tc>
          <w:tcPr>
            <w:tcW w:w="3101" w:type="dxa"/>
            <w:noWrap/>
            <w:vAlign w:val="center"/>
          </w:tcPr>
          <w:p w14:paraId="4DEC4614">
            <w:pPr>
              <w:tabs>
                <w:tab w:val="left" w:pos="180"/>
                <w:tab w:val="left" w:pos="540"/>
                <w:tab w:val="left" w:pos="720"/>
              </w:tabs>
              <w:spacing w:line="360" w:lineRule="auto"/>
              <w:ind w:right="25"/>
              <w:jc w:val="center"/>
              <w:rPr>
                <w:rFonts w:ascii="宋体"/>
                <w:sz w:val="28"/>
                <w:szCs w:val="28"/>
              </w:rPr>
            </w:pPr>
            <w:r>
              <w:rPr>
                <w:rFonts w:hint="eastAsia" w:ascii="宋体" w:hAnsi="宋体" w:cs="宋体"/>
                <w:color w:val="000000"/>
                <w:kern w:val="0"/>
                <w:sz w:val="24"/>
              </w:rPr>
              <w:t>航空基地范围土地和建设工程测量</w:t>
            </w:r>
          </w:p>
        </w:tc>
        <w:tc>
          <w:tcPr>
            <w:tcW w:w="2700" w:type="dxa"/>
            <w:noWrap/>
            <w:vAlign w:val="center"/>
          </w:tcPr>
          <w:p w14:paraId="7F35B954">
            <w:pPr>
              <w:tabs>
                <w:tab w:val="left" w:pos="180"/>
                <w:tab w:val="left" w:pos="540"/>
                <w:tab w:val="left" w:pos="720"/>
              </w:tabs>
              <w:spacing w:line="360" w:lineRule="auto"/>
              <w:ind w:right="25"/>
              <w:jc w:val="center"/>
              <w:rPr>
                <w:rFonts w:ascii="宋体"/>
                <w:sz w:val="28"/>
                <w:szCs w:val="28"/>
              </w:rPr>
            </w:pPr>
            <w:r>
              <w:rPr>
                <w:rFonts w:hint="eastAsia" w:ascii="宋体" w:hAnsi="宋体" w:cs="宋体"/>
                <w:color w:val="000000"/>
                <w:kern w:val="0"/>
                <w:sz w:val="28"/>
                <w:szCs w:val="28"/>
              </w:rPr>
              <w:t>以实际工程量定期</w:t>
            </w:r>
          </w:p>
        </w:tc>
        <w:tc>
          <w:tcPr>
            <w:tcW w:w="1579" w:type="dxa"/>
            <w:noWrap/>
            <w:vAlign w:val="center"/>
          </w:tcPr>
          <w:p w14:paraId="4452460A">
            <w:pPr>
              <w:tabs>
                <w:tab w:val="left" w:pos="180"/>
                <w:tab w:val="left" w:pos="540"/>
                <w:tab w:val="left" w:pos="720"/>
              </w:tabs>
              <w:spacing w:line="360" w:lineRule="auto"/>
              <w:ind w:right="25"/>
              <w:rPr>
                <w:rFonts w:ascii="宋体"/>
                <w:szCs w:val="21"/>
              </w:rPr>
            </w:pPr>
          </w:p>
        </w:tc>
      </w:tr>
    </w:tbl>
    <w:p w14:paraId="154D583E">
      <w:pPr>
        <w:tabs>
          <w:tab w:val="left" w:pos="540"/>
          <w:tab w:val="left" w:pos="720"/>
        </w:tabs>
        <w:spacing w:line="360" w:lineRule="auto"/>
        <w:ind w:right="25" w:firstLine="528"/>
        <w:rPr>
          <w:rFonts w:ascii="宋体"/>
          <w:sz w:val="28"/>
          <w:szCs w:val="28"/>
        </w:rPr>
      </w:pPr>
      <w:r>
        <w:rPr>
          <w:rFonts w:ascii="宋体" w:hAnsi="宋体"/>
          <w:sz w:val="28"/>
          <w:szCs w:val="28"/>
        </w:rPr>
        <w:t>2.</w:t>
      </w:r>
      <w:r>
        <w:rPr>
          <w:rFonts w:hint="eastAsia" w:ascii="宋体" w:hAnsi="宋体"/>
          <w:sz w:val="28"/>
          <w:szCs w:val="28"/>
        </w:rPr>
        <w:t>测绘成果的交付和验收</w:t>
      </w:r>
    </w:p>
    <w:p w14:paraId="1F4F9483">
      <w:pPr>
        <w:tabs>
          <w:tab w:val="left" w:pos="540"/>
          <w:tab w:val="left" w:pos="720"/>
        </w:tabs>
        <w:spacing w:line="360" w:lineRule="auto"/>
        <w:ind w:right="25" w:firstLine="528"/>
        <w:rPr>
          <w:rFonts w:ascii="宋体"/>
          <w:sz w:val="28"/>
          <w:szCs w:val="28"/>
        </w:rPr>
      </w:pPr>
      <w:r>
        <w:rPr>
          <w:rFonts w:ascii="宋体" w:hAnsi="宋体"/>
          <w:sz w:val="28"/>
          <w:szCs w:val="28"/>
        </w:rPr>
        <w:t>1</w:t>
      </w:r>
      <w:r>
        <w:rPr>
          <w:rFonts w:hint="eastAsia" w:ascii="宋体" w:hAnsi="宋体"/>
          <w:sz w:val="28"/>
          <w:szCs w:val="28"/>
        </w:rPr>
        <w:t>）乙方应在合同第七条第</w:t>
      </w:r>
      <w:r>
        <w:rPr>
          <w:rFonts w:ascii="宋体" w:hAnsi="宋体"/>
          <w:sz w:val="28"/>
          <w:szCs w:val="28"/>
        </w:rPr>
        <w:t>1</w:t>
      </w:r>
      <w:r>
        <w:rPr>
          <w:rFonts w:hint="eastAsia" w:ascii="宋体" w:hAnsi="宋体"/>
          <w:sz w:val="28"/>
          <w:szCs w:val="28"/>
        </w:rPr>
        <w:t>款约定期限内完成测绘工作并按照合同第九条约定向甲方交付测绘成果。</w:t>
      </w:r>
    </w:p>
    <w:p w14:paraId="34349708">
      <w:pPr>
        <w:tabs>
          <w:tab w:val="left" w:pos="540"/>
          <w:tab w:val="left" w:pos="720"/>
        </w:tabs>
        <w:spacing w:line="360" w:lineRule="auto"/>
        <w:ind w:right="25" w:firstLine="528"/>
        <w:rPr>
          <w:rFonts w:ascii="宋体"/>
          <w:sz w:val="28"/>
          <w:szCs w:val="28"/>
        </w:rPr>
      </w:pPr>
      <w:r>
        <w:rPr>
          <w:rFonts w:ascii="宋体" w:hAnsi="宋体"/>
          <w:sz w:val="28"/>
          <w:szCs w:val="28"/>
        </w:rPr>
        <w:t>2</w:t>
      </w:r>
      <w:r>
        <w:rPr>
          <w:rFonts w:hint="eastAsia" w:ascii="宋体" w:hAnsi="宋体"/>
          <w:sz w:val="28"/>
          <w:szCs w:val="28"/>
        </w:rPr>
        <w:t>）若甲方对乙方提供的测绘成果有异议的，甲方应当委托所在地的省级测绘产品质量监督检验站裁决，检验合格的，相应费用由甲方承担，检验不合格的，相应费用由乙方承担。</w:t>
      </w:r>
    </w:p>
    <w:p w14:paraId="543D4979">
      <w:pPr>
        <w:tabs>
          <w:tab w:val="left" w:pos="540"/>
          <w:tab w:val="left" w:pos="720"/>
        </w:tabs>
        <w:spacing w:line="360" w:lineRule="auto"/>
        <w:ind w:right="25" w:firstLine="528"/>
        <w:rPr>
          <w:rFonts w:ascii="宋体" w:hAnsi="宋体"/>
          <w:b/>
          <w:sz w:val="28"/>
          <w:szCs w:val="28"/>
        </w:rPr>
      </w:pPr>
    </w:p>
    <w:p w14:paraId="70AEE8FA">
      <w:pPr>
        <w:tabs>
          <w:tab w:val="left" w:pos="540"/>
          <w:tab w:val="left" w:pos="720"/>
        </w:tabs>
        <w:spacing w:line="360" w:lineRule="auto"/>
        <w:ind w:right="25" w:firstLine="528"/>
        <w:rPr>
          <w:rFonts w:ascii="宋体"/>
          <w:sz w:val="28"/>
          <w:szCs w:val="28"/>
        </w:rPr>
      </w:pPr>
      <w:r>
        <w:rPr>
          <w:rFonts w:hint="eastAsia" w:ascii="宋体" w:hAnsi="宋体"/>
          <w:b/>
          <w:sz w:val="28"/>
          <w:szCs w:val="28"/>
        </w:rPr>
        <w:t xml:space="preserve">第八条 </w:t>
      </w:r>
      <w:r>
        <w:rPr>
          <w:rFonts w:hint="eastAsia" w:ascii="宋体" w:hAnsi="宋体"/>
          <w:sz w:val="28"/>
          <w:szCs w:val="28"/>
        </w:rPr>
        <w:t>对乙方测绘成果的所有权、使用权和著作所有权归属按以下第（1）项执行：</w:t>
      </w:r>
    </w:p>
    <w:p w14:paraId="6C561DD2">
      <w:pPr>
        <w:numPr>
          <w:ilvl w:val="0"/>
          <w:numId w:val="2"/>
        </w:numPr>
        <w:tabs>
          <w:tab w:val="left" w:pos="540"/>
          <w:tab w:val="left" w:pos="720"/>
        </w:tabs>
        <w:spacing w:line="360" w:lineRule="auto"/>
        <w:ind w:right="25"/>
        <w:jc w:val="left"/>
        <w:rPr>
          <w:rFonts w:ascii="宋体"/>
          <w:sz w:val="28"/>
          <w:szCs w:val="28"/>
        </w:rPr>
      </w:pPr>
      <w:r>
        <w:rPr>
          <w:rFonts w:hint="eastAsia" w:ascii="宋体" w:hAnsi="宋体"/>
          <w:sz w:val="28"/>
          <w:szCs w:val="28"/>
        </w:rPr>
        <w:t>测绘成果的所有权、著作权等知识产权均归乙方享有，许可甲方在测绘项目中使用。</w:t>
      </w:r>
    </w:p>
    <w:p w14:paraId="1B4ABEB3">
      <w:pPr>
        <w:numPr>
          <w:ilvl w:val="0"/>
          <w:numId w:val="2"/>
        </w:numPr>
        <w:tabs>
          <w:tab w:val="left" w:pos="540"/>
          <w:tab w:val="left" w:pos="720"/>
        </w:tabs>
        <w:spacing w:line="360" w:lineRule="auto"/>
        <w:ind w:right="25"/>
        <w:rPr>
          <w:rFonts w:ascii="宋体" w:hAnsi="宋体"/>
          <w:sz w:val="28"/>
          <w:szCs w:val="28"/>
        </w:rPr>
      </w:pPr>
      <w:r>
        <w:rPr>
          <w:rFonts w:hint="eastAsia" w:ascii="宋体" w:hAnsi="宋体"/>
          <w:sz w:val="28"/>
          <w:szCs w:val="28"/>
        </w:rPr>
        <w:t>测绘成果的所有权归甲方享有，著作权归乙方所有，乙方享有署名、编辑、出版、公开展示等权利。</w:t>
      </w:r>
    </w:p>
    <w:p w14:paraId="5723E4B3">
      <w:pPr>
        <w:tabs>
          <w:tab w:val="left" w:pos="540"/>
          <w:tab w:val="left" w:pos="720"/>
        </w:tabs>
        <w:spacing w:line="360" w:lineRule="auto"/>
        <w:ind w:right="25" w:rightChars="12"/>
        <w:rPr>
          <w:rFonts w:ascii="宋体" w:hAnsi="宋体"/>
          <w:b/>
          <w:sz w:val="28"/>
          <w:szCs w:val="28"/>
        </w:rPr>
      </w:pPr>
    </w:p>
    <w:p w14:paraId="0CC0D9F1">
      <w:pPr>
        <w:tabs>
          <w:tab w:val="left" w:pos="540"/>
          <w:tab w:val="left" w:pos="720"/>
        </w:tabs>
        <w:spacing w:line="360" w:lineRule="auto"/>
        <w:ind w:right="25" w:rightChars="12" w:firstLine="540" w:firstLineChars="192"/>
        <w:rPr>
          <w:rFonts w:ascii="宋体"/>
          <w:sz w:val="28"/>
          <w:szCs w:val="28"/>
        </w:rPr>
      </w:pPr>
      <w:r>
        <w:rPr>
          <w:rFonts w:hint="eastAsia" w:ascii="宋体" w:hAnsi="宋体"/>
          <w:b/>
          <w:sz w:val="28"/>
          <w:szCs w:val="28"/>
        </w:rPr>
        <w:t>第九条 测绘成果的交付</w:t>
      </w:r>
    </w:p>
    <w:p w14:paraId="64B5E631">
      <w:pPr>
        <w:tabs>
          <w:tab w:val="left" w:pos="540"/>
          <w:tab w:val="left" w:pos="720"/>
        </w:tabs>
        <w:spacing w:line="360" w:lineRule="auto"/>
        <w:ind w:right="25" w:rightChars="12" w:firstLine="537" w:firstLineChars="192"/>
        <w:rPr>
          <w:rFonts w:ascii="宋体" w:hAnsi="宋体"/>
          <w:sz w:val="28"/>
          <w:szCs w:val="28"/>
        </w:rPr>
      </w:pPr>
      <w:r>
        <w:rPr>
          <w:rFonts w:hint="eastAsia" w:ascii="宋体" w:hAnsi="宋体"/>
          <w:sz w:val="28"/>
          <w:szCs w:val="28"/>
        </w:rPr>
        <w:t>乙方交付的测绘成果名称、规格、数量及时间等详见下表所示：</w:t>
      </w:r>
    </w:p>
    <w:p w14:paraId="6A3C5BC0">
      <w:pPr>
        <w:pStyle w:val="2"/>
        <w:spacing w:line="360" w:lineRule="auto"/>
        <w:ind w:firstLine="560"/>
        <w:rPr>
          <w:rFonts w:eastAsia="等线"/>
        </w:rPr>
      </w:pPr>
    </w:p>
    <w:tbl>
      <w:tblPr>
        <w:tblStyle w:val="15"/>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977"/>
        <w:gridCol w:w="1417"/>
        <w:gridCol w:w="1559"/>
        <w:gridCol w:w="2410"/>
      </w:tblGrid>
      <w:tr w14:paraId="6CD3F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tcPr>
          <w:p w14:paraId="68BA85FC">
            <w:pPr>
              <w:tabs>
                <w:tab w:val="left" w:pos="540"/>
                <w:tab w:val="left" w:pos="720"/>
              </w:tabs>
              <w:spacing w:line="360" w:lineRule="auto"/>
              <w:ind w:right="23"/>
              <w:jc w:val="center"/>
              <w:rPr>
                <w:rFonts w:ascii="宋体"/>
                <w:sz w:val="28"/>
                <w:szCs w:val="28"/>
              </w:rPr>
            </w:pPr>
            <w:r>
              <w:rPr>
                <w:rFonts w:hint="eastAsia" w:ascii="宋体" w:hAnsi="宋体"/>
                <w:sz w:val="28"/>
                <w:szCs w:val="28"/>
              </w:rPr>
              <w:t>序号</w:t>
            </w:r>
          </w:p>
        </w:tc>
        <w:tc>
          <w:tcPr>
            <w:tcW w:w="2977" w:type="dxa"/>
            <w:noWrap/>
            <w:vAlign w:val="center"/>
          </w:tcPr>
          <w:p w14:paraId="41211B7E">
            <w:pPr>
              <w:tabs>
                <w:tab w:val="left" w:pos="540"/>
                <w:tab w:val="left" w:pos="720"/>
              </w:tabs>
              <w:spacing w:line="360" w:lineRule="auto"/>
              <w:ind w:right="23"/>
              <w:jc w:val="center"/>
              <w:rPr>
                <w:rFonts w:ascii="宋体"/>
                <w:sz w:val="28"/>
                <w:szCs w:val="28"/>
              </w:rPr>
            </w:pPr>
            <w:r>
              <w:rPr>
                <w:rFonts w:hint="eastAsia" w:ascii="宋体" w:hAnsi="宋体"/>
                <w:sz w:val="28"/>
                <w:szCs w:val="28"/>
              </w:rPr>
              <w:t>成果名称</w:t>
            </w:r>
          </w:p>
        </w:tc>
        <w:tc>
          <w:tcPr>
            <w:tcW w:w="1417" w:type="dxa"/>
            <w:noWrap/>
            <w:vAlign w:val="center"/>
          </w:tcPr>
          <w:p w14:paraId="25CFC3FA">
            <w:pPr>
              <w:tabs>
                <w:tab w:val="left" w:pos="540"/>
                <w:tab w:val="left" w:pos="720"/>
              </w:tabs>
              <w:spacing w:line="360" w:lineRule="auto"/>
              <w:ind w:right="23"/>
              <w:jc w:val="center"/>
              <w:rPr>
                <w:rFonts w:ascii="宋体"/>
                <w:sz w:val="28"/>
                <w:szCs w:val="28"/>
              </w:rPr>
            </w:pPr>
            <w:r>
              <w:rPr>
                <w:rFonts w:hint="eastAsia" w:ascii="宋体" w:hAnsi="宋体"/>
                <w:sz w:val="28"/>
                <w:szCs w:val="28"/>
              </w:rPr>
              <w:t>规格</w:t>
            </w:r>
          </w:p>
        </w:tc>
        <w:tc>
          <w:tcPr>
            <w:tcW w:w="1559" w:type="dxa"/>
            <w:noWrap/>
            <w:vAlign w:val="center"/>
          </w:tcPr>
          <w:p w14:paraId="764B1022">
            <w:pPr>
              <w:tabs>
                <w:tab w:val="left" w:pos="540"/>
                <w:tab w:val="left" w:pos="720"/>
              </w:tabs>
              <w:spacing w:line="360" w:lineRule="auto"/>
              <w:ind w:right="23"/>
              <w:jc w:val="center"/>
              <w:rPr>
                <w:rFonts w:ascii="宋体"/>
                <w:sz w:val="28"/>
                <w:szCs w:val="28"/>
              </w:rPr>
            </w:pPr>
            <w:r>
              <w:rPr>
                <w:rFonts w:hint="eastAsia" w:ascii="宋体" w:hAnsi="宋体"/>
                <w:sz w:val="28"/>
                <w:szCs w:val="28"/>
              </w:rPr>
              <w:t>数量</w:t>
            </w:r>
          </w:p>
        </w:tc>
        <w:tc>
          <w:tcPr>
            <w:tcW w:w="2410" w:type="dxa"/>
            <w:noWrap/>
            <w:vAlign w:val="center"/>
          </w:tcPr>
          <w:p w14:paraId="34827D35">
            <w:pPr>
              <w:tabs>
                <w:tab w:val="left" w:pos="540"/>
                <w:tab w:val="left" w:pos="720"/>
              </w:tabs>
              <w:spacing w:line="360" w:lineRule="auto"/>
              <w:ind w:right="23"/>
              <w:jc w:val="center"/>
              <w:rPr>
                <w:rFonts w:ascii="宋体"/>
                <w:sz w:val="28"/>
                <w:szCs w:val="28"/>
              </w:rPr>
            </w:pPr>
            <w:r>
              <w:rPr>
                <w:rFonts w:hint="eastAsia" w:ascii="宋体" w:hAnsi="宋体"/>
                <w:sz w:val="28"/>
                <w:szCs w:val="28"/>
              </w:rPr>
              <w:t>时间</w:t>
            </w:r>
          </w:p>
        </w:tc>
      </w:tr>
      <w:tr w14:paraId="2C479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51" w:type="dxa"/>
            <w:noWrap/>
            <w:vAlign w:val="center"/>
          </w:tcPr>
          <w:p w14:paraId="018E3F83">
            <w:pPr>
              <w:tabs>
                <w:tab w:val="left" w:pos="540"/>
                <w:tab w:val="left" w:pos="720"/>
              </w:tabs>
              <w:spacing w:line="360" w:lineRule="auto"/>
              <w:ind w:right="23"/>
              <w:jc w:val="center"/>
              <w:rPr>
                <w:rFonts w:ascii="宋体"/>
                <w:bCs/>
                <w:sz w:val="28"/>
                <w:szCs w:val="28"/>
              </w:rPr>
            </w:pPr>
            <w:r>
              <w:rPr>
                <w:rFonts w:ascii="宋体" w:hAnsi="宋体"/>
                <w:bCs/>
                <w:sz w:val="28"/>
                <w:szCs w:val="28"/>
              </w:rPr>
              <w:t>1</w:t>
            </w:r>
          </w:p>
        </w:tc>
        <w:tc>
          <w:tcPr>
            <w:tcW w:w="2977" w:type="dxa"/>
            <w:noWrap/>
            <w:vAlign w:val="center"/>
          </w:tcPr>
          <w:p w14:paraId="13FE75C0">
            <w:pPr>
              <w:tabs>
                <w:tab w:val="left" w:pos="540"/>
                <w:tab w:val="left" w:pos="720"/>
              </w:tabs>
              <w:spacing w:line="360" w:lineRule="auto"/>
              <w:ind w:right="23" w:firstLine="840" w:firstLineChars="300"/>
              <w:rPr>
                <w:rFonts w:ascii="宋体"/>
                <w:bCs/>
                <w:sz w:val="28"/>
                <w:szCs w:val="28"/>
              </w:rPr>
            </w:pPr>
            <w:r>
              <w:rPr>
                <w:rFonts w:hint="eastAsia" w:ascii="宋体" w:hAnsi="宋体"/>
                <w:sz w:val="28"/>
                <w:szCs w:val="28"/>
              </w:rPr>
              <w:t>地形图</w:t>
            </w:r>
          </w:p>
        </w:tc>
        <w:tc>
          <w:tcPr>
            <w:tcW w:w="1417" w:type="dxa"/>
            <w:noWrap/>
            <w:vAlign w:val="center"/>
          </w:tcPr>
          <w:p w14:paraId="3E9AC4A5">
            <w:pPr>
              <w:tabs>
                <w:tab w:val="left" w:pos="540"/>
                <w:tab w:val="left" w:pos="720"/>
              </w:tabs>
              <w:spacing w:line="360" w:lineRule="auto"/>
              <w:ind w:right="23"/>
              <w:jc w:val="center"/>
              <w:rPr>
                <w:rFonts w:ascii="宋体"/>
                <w:bCs/>
                <w:sz w:val="24"/>
              </w:rPr>
            </w:pPr>
            <w:r>
              <w:rPr>
                <w:rFonts w:hint="eastAsia" w:ascii="宋体" w:hAnsi="宋体"/>
                <w:bCs/>
                <w:sz w:val="24"/>
              </w:rPr>
              <w:t>纸质/数据</w:t>
            </w:r>
          </w:p>
        </w:tc>
        <w:tc>
          <w:tcPr>
            <w:tcW w:w="1559" w:type="dxa"/>
            <w:noWrap/>
            <w:vAlign w:val="center"/>
          </w:tcPr>
          <w:p w14:paraId="68E5F22E">
            <w:pPr>
              <w:tabs>
                <w:tab w:val="left" w:pos="540"/>
                <w:tab w:val="left" w:pos="720"/>
              </w:tabs>
              <w:spacing w:line="360" w:lineRule="auto"/>
              <w:ind w:right="23"/>
              <w:jc w:val="center"/>
              <w:rPr>
                <w:rFonts w:ascii="宋体"/>
                <w:bCs/>
                <w:sz w:val="28"/>
                <w:szCs w:val="28"/>
              </w:rPr>
            </w:pPr>
            <w:r>
              <w:rPr>
                <w:rFonts w:ascii="宋体" w:hAnsi="宋体"/>
                <w:sz w:val="28"/>
                <w:szCs w:val="28"/>
              </w:rPr>
              <w:t>3</w:t>
            </w:r>
            <w:r>
              <w:rPr>
                <w:rFonts w:hint="eastAsia" w:ascii="宋体" w:hAnsi="宋体"/>
                <w:bCs/>
                <w:sz w:val="28"/>
                <w:szCs w:val="28"/>
              </w:rPr>
              <w:t>套</w:t>
            </w:r>
            <w:r>
              <w:rPr>
                <w:rFonts w:ascii="宋体" w:hAnsi="宋体"/>
                <w:bCs/>
                <w:sz w:val="28"/>
                <w:szCs w:val="28"/>
              </w:rPr>
              <w:t>/</w:t>
            </w:r>
            <w:r>
              <w:rPr>
                <w:rFonts w:hint="eastAsia" w:ascii="宋体" w:hAnsi="宋体"/>
                <w:bCs/>
                <w:sz w:val="28"/>
                <w:szCs w:val="28"/>
              </w:rPr>
              <w:t>1套</w:t>
            </w:r>
          </w:p>
        </w:tc>
        <w:tc>
          <w:tcPr>
            <w:tcW w:w="2410" w:type="dxa"/>
            <w:noWrap/>
            <w:vAlign w:val="center"/>
          </w:tcPr>
          <w:p w14:paraId="2BEC0603">
            <w:pPr>
              <w:tabs>
                <w:tab w:val="left" w:pos="540"/>
                <w:tab w:val="left" w:pos="720"/>
              </w:tabs>
              <w:spacing w:line="360" w:lineRule="auto"/>
              <w:ind w:right="23"/>
              <w:jc w:val="center"/>
              <w:rPr>
                <w:rFonts w:ascii="宋体"/>
                <w:bCs/>
                <w:szCs w:val="21"/>
              </w:rPr>
            </w:pPr>
            <w:r>
              <w:rPr>
                <w:rFonts w:hint="eastAsia" w:ascii="宋体" w:hAnsi="宋体"/>
                <w:bCs/>
                <w:szCs w:val="21"/>
              </w:rPr>
              <w:t>以实际工作需要为准</w:t>
            </w:r>
          </w:p>
        </w:tc>
      </w:tr>
      <w:tr w14:paraId="3A55F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51" w:type="dxa"/>
            <w:noWrap/>
            <w:vAlign w:val="center"/>
          </w:tcPr>
          <w:p w14:paraId="65434B70">
            <w:pPr>
              <w:tabs>
                <w:tab w:val="left" w:pos="540"/>
                <w:tab w:val="left" w:pos="720"/>
              </w:tabs>
              <w:spacing w:line="360" w:lineRule="auto"/>
              <w:ind w:right="23"/>
              <w:jc w:val="center"/>
              <w:rPr>
                <w:rFonts w:ascii="宋体" w:hAnsi="宋体"/>
                <w:bCs/>
                <w:sz w:val="28"/>
                <w:szCs w:val="28"/>
              </w:rPr>
            </w:pPr>
            <w:r>
              <w:rPr>
                <w:rFonts w:hint="eastAsia" w:ascii="宋体" w:hAnsi="宋体"/>
                <w:bCs/>
                <w:sz w:val="28"/>
                <w:szCs w:val="28"/>
              </w:rPr>
              <w:t>2</w:t>
            </w:r>
          </w:p>
        </w:tc>
        <w:tc>
          <w:tcPr>
            <w:tcW w:w="2977" w:type="dxa"/>
            <w:noWrap/>
            <w:vAlign w:val="center"/>
          </w:tcPr>
          <w:p w14:paraId="38CA28DA">
            <w:pPr>
              <w:tabs>
                <w:tab w:val="left" w:pos="540"/>
                <w:tab w:val="left" w:pos="720"/>
              </w:tabs>
              <w:spacing w:line="360" w:lineRule="auto"/>
              <w:ind w:right="23" w:firstLine="840" w:firstLineChars="300"/>
              <w:rPr>
                <w:rFonts w:ascii="宋体" w:hAnsi="宋体"/>
                <w:sz w:val="28"/>
                <w:szCs w:val="28"/>
              </w:rPr>
            </w:pPr>
            <w:r>
              <w:rPr>
                <w:rFonts w:hint="eastAsia" w:ascii="宋体" w:hAnsi="宋体"/>
                <w:sz w:val="28"/>
                <w:szCs w:val="28"/>
              </w:rPr>
              <w:t>管线图</w:t>
            </w:r>
          </w:p>
        </w:tc>
        <w:tc>
          <w:tcPr>
            <w:tcW w:w="1417" w:type="dxa"/>
            <w:noWrap/>
            <w:vAlign w:val="center"/>
          </w:tcPr>
          <w:p w14:paraId="3E08B6C4">
            <w:pPr>
              <w:tabs>
                <w:tab w:val="left" w:pos="540"/>
                <w:tab w:val="left" w:pos="720"/>
              </w:tabs>
              <w:spacing w:line="360" w:lineRule="auto"/>
              <w:ind w:right="23"/>
              <w:jc w:val="center"/>
              <w:rPr>
                <w:rFonts w:ascii="宋体" w:hAnsi="宋体"/>
                <w:bCs/>
                <w:sz w:val="24"/>
              </w:rPr>
            </w:pPr>
            <w:r>
              <w:rPr>
                <w:rFonts w:hint="eastAsia" w:ascii="宋体" w:hAnsi="宋体"/>
                <w:bCs/>
                <w:sz w:val="24"/>
              </w:rPr>
              <w:t>纸质/数据</w:t>
            </w:r>
          </w:p>
        </w:tc>
        <w:tc>
          <w:tcPr>
            <w:tcW w:w="1559" w:type="dxa"/>
            <w:noWrap/>
            <w:vAlign w:val="center"/>
          </w:tcPr>
          <w:p w14:paraId="291B2980">
            <w:pPr>
              <w:tabs>
                <w:tab w:val="left" w:pos="540"/>
                <w:tab w:val="left" w:pos="720"/>
              </w:tabs>
              <w:spacing w:line="360" w:lineRule="auto"/>
              <w:ind w:right="23"/>
              <w:jc w:val="center"/>
              <w:rPr>
                <w:rFonts w:ascii="宋体" w:hAnsi="宋体"/>
                <w:sz w:val="28"/>
                <w:szCs w:val="28"/>
              </w:rPr>
            </w:pPr>
            <w:r>
              <w:rPr>
                <w:rFonts w:hint="eastAsia" w:ascii="宋体" w:hAnsi="宋体"/>
                <w:sz w:val="28"/>
                <w:szCs w:val="28"/>
              </w:rPr>
              <w:t>9套</w:t>
            </w:r>
            <w:r>
              <w:rPr>
                <w:rFonts w:ascii="宋体" w:hAnsi="宋体"/>
                <w:bCs/>
                <w:sz w:val="28"/>
                <w:szCs w:val="28"/>
              </w:rPr>
              <w:t>/</w:t>
            </w:r>
            <w:r>
              <w:rPr>
                <w:rFonts w:hint="eastAsia" w:ascii="宋体" w:hAnsi="宋体"/>
                <w:bCs/>
                <w:sz w:val="28"/>
                <w:szCs w:val="28"/>
              </w:rPr>
              <w:t>1套</w:t>
            </w:r>
          </w:p>
        </w:tc>
        <w:tc>
          <w:tcPr>
            <w:tcW w:w="2410" w:type="dxa"/>
            <w:noWrap/>
            <w:vAlign w:val="center"/>
          </w:tcPr>
          <w:p w14:paraId="646C2EFE">
            <w:pPr>
              <w:tabs>
                <w:tab w:val="left" w:pos="540"/>
                <w:tab w:val="left" w:pos="720"/>
              </w:tabs>
              <w:spacing w:line="360" w:lineRule="auto"/>
              <w:ind w:right="23"/>
              <w:jc w:val="center"/>
              <w:rPr>
                <w:rFonts w:ascii="宋体" w:hAnsi="宋体"/>
                <w:bCs/>
                <w:szCs w:val="21"/>
              </w:rPr>
            </w:pPr>
            <w:r>
              <w:rPr>
                <w:rFonts w:hint="eastAsia" w:ascii="宋体" w:hAnsi="宋体"/>
                <w:bCs/>
                <w:szCs w:val="21"/>
              </w:rPr>
              <w:t>以实际工作需要为准</w:t>
            </w:r>
          </w:p>
        </w:tc>
      </w:tr>
      <w:tr w14:paraId="6F094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51" w:type="dxa"/>
            <w:noWrap/>
            <w:vAlign w:val="center"/>
          </w:tcPr>
          <w:p w14:paraId="58F4BD43">
            <w:pPr>
              <w:tabs>
                <w:tab w:val="left" w:pos="540"/>
                <w:tab w:val="left" w:pos="720"/>
              </w:tabs>
              <w:spacing w:line="360" w:lineRule="auto"/>
              <w:ind w:right="23"/>
              <w:jc w:val="center"/>
              <w:rPr>
                <w:rFonts w:ascii="宋体" w:hAnsi="宋体"/>
                <w:bCs/>
                <w:sz w:val="28"/>
                <w:szCs w:val="28"/>
              </w:rPr>
            </w:pPr>
            <w:r>
              <w:rPr>
                <w:rFonts w:hint="eastAsia" w:ascii="宋体" w:hAnsi="宋体"/>
                <w:bCs/>
                <w:sz w:val="28"/>
                <w:szCs w:val="28"/>
              </w:rPr>
              <w:t>3</w:t>
            </w:r>
          </w:p>
        </w:tc>
        <w:tc>
          <w:tcPr>
            <w:tcW w:w="2977" w:type="dxa"/>
            <w:noWrap/>
            <w:vAlign w:val="center"/>
          </w:tcPr>
          <w:p w14:paraId="3676440E">
            <w:pPr>
              <w:tabs>
                <w:tab w:val="left" w:pos="540"/>
                <w:tab w:val="left" w:pos="720"/>
              </w:tabs>
              <w:spacing w:line="360" w:lineRule="auto"/>
              <w:ind w:right="23" w:firstLine="560" w:firstLineChars="200"/>
              <w:rPr>
                <w:rFonts w:ascii="宋体" w:hAnsi="宋体"/>
                <w:sz w:val="28"/>
                <w:szCs w:val="28"/>
              </w:rPr>
            </w:pPr>
            <w:r>
              <w:rPr>
                <w:rFonts w:hint="eastAsia" w:ascii="宋体" w:hAnsi="宋体"/>
                <w:sz w:val="28"/>
                <w:szCs w:val="28"/>
              </w:rPr>
              <w:t>用地实测报告</w:t>
            </w:r>
          </w:p>
        </w:tc>
        <w:tc>
          <w:tcPr>
            <w:tcW w:w="1417" w:type="dxa"/>
            <w:noWrap/>
            <w:vAlign w:val="center"/>
          </w:tcPr>
          <w:p w14:paraId="71C5EC64">
            <w:pPr>
              <w:tabs>
                <w:tab w:val="left" w:pos="540"/>
                <w:tab w:val="left" w:pos="720"/>
              </w:tabs>
              <w:spacing w:line="360" w:lineRule="auto"/>
              <w:ind w:right="23"/>
              <w:jc w:val="center"/>
              <w:rPr>
                <w:rFonts w:ascii="宋体" w:hAnsi="宋体"/>
                <w:bCs/>
                <w:sz w:val="24"/>
              </w:rPr>
            </w:pPr>
            <w:r>
              <w:rPr>
                <w:rFonts w:hint="eastAsia" w:ascii="宋体" w:hAnsi="宋体"/>
                <w:bCs/>
                <w:sz w:val="24"/>
              </w:rPr>
              <w:t>纸质</w:t>
            </w:r>
          </w:p>
        </w:tc>
        <w:tc>
          <w:tcPr>
            <w:tcW w:w="1559" w:type="dxa"/>
            <w:noWrap/>
            <w:vAlign w:val="center"/>
          </w:tcPr>
          <w:p w14:paraId="7BB40A75">
            <w:pPr>
              <w:tabs>
                <w:tab w:val="left" w:pos="540"/>
                <w:tab w:val="left" w:pos="720"/>
              </w:tabs>
              <w:spacing w:line="360" w:lineRule="auto"/>
              <w:ind w:right="23"/>
              <w:jc w:val="center"/>
              <w:rPr>
                <w:rFonts w:ascii="宋体" w:hAnsi="宋体"/>
                <w:sz w:val="28"/>
                <w:szCs w:val="28"/>
              </w:rPr>
            </w:pPr>
            <w:r>
              <w:rPr>
                <w:rFonts w:ascii="宋体" w:hAnsi="宋体"/>
                <w:sz w:val="28"/>
                <w:szCs w:val="28"/>
              </w:rPr>
              <w:t>3</w:t>
            </w:r>
            <w:r>
              <w:rPr>
                <w:rFonts w:hint="eastAsia" w:ascii="宋体" w:hAnsi="宋体"/>
                <w:bCs/>
                <w:sz w:val="28"/>
                <w:szCs w:val="28"/>
              </w:rPr>
              <w:t>套</w:t>
            </w:r>
          </w:p>
        </w:tc>
        <w:tc>
          <w:tcPr>
            <w:tcW w:w="2410" w:type="dxa"/>
            <w:noWrap/>
            <w:vAlign w:val="center"/>
          </w:tcPr>
          <w:p w14:paraId="7C138C76">
            <w:pPr>
              <w:tabs>
                <w:tab w:val="left" w:pos="540"/>
                <w:tab w:val="left" w:pos="720"/>
              </w:tabs>
              <w:spacing w:line="360" w:lineRule="auto"/>
              <w:ind w:right="23"/>
              <w:jc w:val="center"/>
              <w:rPr>
                <w:rFonts w:ascii="宋体" w:hAnsi="宋体"/>
                <w:bCs/>
                <w:szCs w:val="21"/>
              </w:rPr>
            </w:pPr>
            <w:r>
              <w:rPr>
                <w:rFonts w:hint="eastAsia" w:ascii="宋体" w:hAnsi="宋体"/>
                <w:bCs/>
                <w:szCs w:val="21"/>
              </w:rPr>
              <w:t>以实际工作需要为准</w:t>
            </w:r>
          </w:p>
        </w:tc>
      </w:tr>
      <w:tr w14:paraId="617FC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51" w:type="dxa"/>
            <w:noWrap/>
            <w:vAlign w:val="center"/>
          </w:tcPr>
          <w:p w14:paraId="2841BA8C">
            <w:pPr>
              <w:tabs>
                <w:tab w:val="left" w:pos="540"/>
                <w:tab w:val="left" w:pos="720"/>
              </w:tabs>
              <w:spacing w:line="360" w:lineRule="auto"/>
              <w:ind w:right="23"/>
              <w:jc w:val="center"/>
              <w:rPr>
                <w:rFonts w:ascii="宋体" w:hAnsi="宋体"/>
                <w:bCs/>
                <w:sz w:val="28"/>
                <w:szCs w:val="28"/>
              </w:rPr>
            </w:pPr>
            <w:r>
              <w:rPr>
                <w:rFonts w:hint="eastAsia" w:ascii="宋体" w:hAnsi="宋体"/>
                <w:bCs/>
                <w:sz w:val="28"/>
                <w:szCs w:val="28"/>
              </w:rPr>
              <w:t>4</w:t>
            </w:r>
          </w:p>
        </w:tc>
        <w:tc>
          <w:tcPr>
            <w:tcW w:w="2977" w:type="dxa"/>
            <w:noWrap/>
            <w:vAlign w:val="center"/>
          </w:tcPr>
          <w:p w14:paraId="238EDEE3">
            <w:pPr>
              <w:tabs>
                <w:tab w:val="left" w:pos="540"/>
                <w:tab w:val="left" w:pos="720"/>
              </w:tabs>
              <w:spacing w:line="360" w:lineRule="auto"/>
              <w:ind w:right="23" w:firstLine="560" w:firstLineChars="200"/>
              <w:rPr>
                <w:rFonts w:ascii="宋体" w:hAnsi="宋体"/>
                <w:sz w:val="28"/>
                <w:szCs w:val="28"/>
              </w:rPr>
            </w:pPr>
            <w:r>
              <w:rPr>
                <w:rFonts w:ascii="宋体" w:hAnsi="宋体"/>
                <w:sz w:val="28"/>
                <w:szCs w:val="28"/>
              </w:rPr>
              <w:t>建筑物定线报告</w:t>
            </w:r>
          </w:p>
        </w:tc>
        <w:tc>
          <w:tcPr>
            <w:tcW w:w="1417" w:type="dxa"/>
            <w:noWrap/>
            <w:vAlign w:val="center"/>
          </w:tcPr>
          <w:p w14:paraId="457A51C0">
            <w:pPr>
              <w:tabs>
                <w:tab w:val="left" w:pos="540"/>
                <w:tab w:val="left" w:pos="720"/>
              </w:tabs>
              <w:spacing w:line="360" w:lineRule="auto"/>
              <w:ind w:right="23"/>
              <w:jc w:val="center"/>
              <w:rPr>
                <w:rFonts w:ascii="宋体" w:hAnsi="宋体"/>
                <w:bCs/>
                <w:sz w:val="24"/>
              </w:rPr>
            </w:pPr>
            <w:r>
              <w:rPr>
                <w:rFonts w:hint="eastAsia" w:ascii="宋体" w:hAnsi="宋体"/>
                <w:bCs/>
                <w:sz w:val="24"/>
              </w:rPr>
              <w:t>纸质</w:t>
            </w:r>
          </w:p>
        </w:tc>
        <w:tc>
          <w:tcPr>
            <w:tcW w:w="1559" w:type="dxa"/>
            <w:noWrap/>
            <w:vAlign w:val="center"/>
          </w:tcPr>
          <w:p w14:paraId="64A4EEB2">
            <w:pPr>
              <w:tabs>
                <w:tab w:val="left" w:pos="540"/>
                <w:tab w:val="left" w:pos="720"/>
              </w:tabs>
              <w:spacing w:line="360" w:lineRule="auto"/>
              <w:ind w:right="23"/>
              <w:jc w:val="center"/>
              <w:rPr>
                <w:rFonts w:ascii="宋体" w:hAnsi="宋体"/>
                <w:sz w:val="28"/>
                <w:szCs w:val="28"/>
              </w:rPr>
            </w:pPr>
            <w:r>
              <w:rPr>
                <w:rFonts w:ascii="宋体" w:hAnsi="宋体"/>
                <w:sz w:val="28"/>
                <w:szCs w:val="28"/>
              </w:rPr>
              <w:t>3</w:t>
            </w:r>
            <w:r>
              <w:rPr>
                <w:rFonts w:hint="eastAsia" w:ascii="宋体" w:hAnsi="宋体"/>
                <w:bCs/>
                <w:sz w:val="28"/>
                <w:szCs w:val="28"/>
              </w:rPr>
              <w:t>套</w:t>
            </w:r>
          </w:p>
        </w:tc>
        <w:tc>
          <w:tcPr>
            <w:tcW w:w="2410" w:type="dxa"/>
            <w:noWrap/>
            <w:vAlign w:val="center"/>
          </w:tcPr>
          <w:p w14:paraId="1F451413">
            <w:pPr>
              <w:tabs>
                <w:tab w:val="left" w:pos="540"/>
                <w:tab w:val="left" w:pos="720"/>
              </w:tabs>
              <w:spacing w:line="360" w:lineRule="auto"/>
              <w:ind w:right="23"/>
              <w:jc w:val="center"/>
              <w:rPr>
                <w:rFonts w:ascii="宋体" w:hAnsi="宋体"/>
                <w:bCs/>
                <w:szCs w:val="21"/>
              </w:rPr>
            </w:pPr>
            <w:r>
              <w:rPr>
                <w:rFonts w:hint="eastAsia" w:ascii="宋体" w:hAnsi="宋体"/>
                <w:bCs/>
                <w:szCs w:val="21"/>
              </w:rPr>
              <w:t>以实际工作需要为准</w:t>
            </w:r>
          </w:p>
        </w:tc>
      </w:tr>
      <w:tr w14:paraId="11267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51" w:type="dxa"/>
            <w:noWrap/>
            <w:vAlign w:val="center"/>
          </w:tcPr>
          <w:p w14:paraId="74CE3360">
            <w:pPr>
              <w:tabs>
                <w:tab w:val="left" w:pos="540"/>
                <w:tab w:val="left" w:pos="720"/>
              </w:tabs>
              <w:spacing w:line="360" w:lineRule="auto"/>
              <w:ind w:right="23"/>
              <w:jc w:val="center"/>
              <w:rPr>
                <w:rFonts w:ascii="宋体" w:hAnsi="宋体"/>
                <w:bCs/>
                <w:sz w:val="28"/>
                <w:szCs w:val="28"/>
              </w:rPr>
            </w:pPr>
            <w:r>
              <w:rPr>
                <w:rFonts w:hint="eastAsia" w:ascii="宋体" w:hAnsi="宋体"/>
                <w:bCs/>
                <w:sz w:val="28"/>
                <w:szCs w:val="28"/>
              </w:rPr>
              <w:t>5</w:t>
            </w:r>
          </w:p>
        </w:tc>
        <w:tc>
          <w:tcPr>
            <w:tcW w:w="2977" w:type="dxa"/>
            <w:noWrap/>
            <w:vAlign w:val="center"/>
          </w:tcPr>
          <w:p w14:paraId="626B03C7">
            <w:pPr>
              <w:tabs>
                <w:tab w:val="left" w:pos="540"/>
                <w:tab w:val="left" w:pos="720"/>
              </w:tabs>
              <w:spacing w:line="360" w:lineRule="auto"/>
              <w:ind w:right="23" w:firstLine="560" w:firstLineChars="200"/>
              <w:rPr>
                <w:rFonts w:ascii="宋体" w:hAnsi="宋体"/>
                <w:sz w:val="28"/>
                <w:szCs w:val="28"/>
              </w:rPr>
            </w:pPr>
            <w:r>
              <w:rPr>
                <w:rFonts w:hint="eastAsia" w:ascii="宋体" w:hAnsi="宋体"/>
                <w:sz w:val="28"/>
                <w:szCs w:val="28"/>
              </w:rPr>
              <w:t>竣工测量报告</w:t>
            </w:r>
          </w:p>
        </w:tc>
        <w:tc>
          <w:tcPr>
            <w:tcW w:w="1417" w:type="dxa"/>
            <w:noWrap/>
            <w:vAlign w:val="center"/>
          </w:tcPr>
          <w:p w14:paraId="345FC82A">
            <w:pPr>
              <w:tabs>
                <w:tab w:val="left" w:pos="540"/>
                <w:tab w:val="left" w:pos="720"/>
              </w:tabs>
              <w:spacing w:line="360" w:lineRule="auto"/>
              <w:ind w:right="23"/>
              <w:jc w:val="center"/>
              <w:rPr>
                <w:rFonts w:ascii="宋体" w:hAnsi="宋体"/>
                <w:bCs/>
                <w:sz w:val="24"/>
              </w:rPr>
            </w:pPr>
            <w:r>
              <w:rPr>
                <w:rFonts w:hint="eastAsia" w:ascii="宋体" w:hAnsi="宋体"/>
                <w:bCs/>
                <w:sz w:val="24"/>
              </w:rPr>
              <w:t>纸质/数据</w:t>
            </w:r>
          </w:p>
        </w:tc>
        <w:tc>
          <w:tcPr>
            <w:tcW w:w="1559" w:type="dxa"/>
            <w:noWrap/>
            <w:vAlign w:val="center"/>
          </w:tcPr>
          <w:p w14:paraId="4658431C">
            <w:pPr>
              <w:tabs>
                <w:tab w:val="left" w:pos="540"/>
                <w:tab w:val="left" w:pos="720"/>
              </w:tabs>
              <w:spacing w:line="360" w:lineRule="auto"/>
              <w:ind w:right="23"/>
              <w:jc w:val="center"/>
              <w:rPr>
                <w:rFonts w:ascii="宋体" w:hAnsi="宋体"/>
                <w:sz w:val="28"/>
                <w:szCs w:val="28"/>
              </w:rPr>
            </w:pPr>
            <w:r>
              <w:rPr>
                <w:rFonts w:ascii="宋体" w:hAnsi="宋体"/>
                <w:sz w:val="28"/>
                <w:szCs w:val="28"/>
              </w:rPr>
              <w:t>3</w:t>
            </w:r>
            <w:r>
              <w:rPr>
                <w:rFonts w:hint="eastAsia" w:ascii="宋体" w:hAnsi="宋体"/>
                <w:bCs/>
                <w:sz w:val="28"/>
                <w:szCs w:val="28"/>
              </w:rPr>
              <w:t>套</w:t>
            </w:r>
            <w:r>
              <w:rPr>
                <w:rFonts w:ascii="宋体" w:hAnsi="宋体"/>
                <w:bCs/>
                <w:sz w:val="28"/>
                <w:szCs w:val="28"/>
              </w:rPr>
              <w:t>/</w:t>
            </w:r>
            <w:r>
              <w:rPr>
                <w:rFonts w:hint="eastAsia" w:ascii="宋体" w:hAnsi="宋体"/>
                <w:bCs/>
                <w:sz w:val="28"/>
                <w:szCs w:val="28"/>
              </w:rPr>
              <w:t>1套</w:t>
            </w:r>
          </w:p>
        </w:tc>
        <w:tc>
          <w:tcPr>
            <w:tcW w:w="2410" w:type="dxa"/>
            <w:noWrap/>
            <w:vAlign w:val="center"/>
          </w:tcPr>
          <w:p w14:paraId="40D32121">
            <w:pPr>
              <w:tabs>
                <w:tab w:val="left" w:pos="540"/>
                <w:tab w:val="left" w:pos="720"/>
              </w:tabs>
              <w:spacing w:line="360" w:lineRule="auto"/>
              <w:ind w:right="23"/>
              <w:jc w:val="center"/>
              <w:rPr>
                <w:rFonts w:ascii="宋体" w:hAnsi="宋体"/>
                <w:bCs/>
                <w:szCs w:val="21"/>
              </w:rPr>
            </w:pPr>
            <w:r>
              <w:rPr>
                <w:rFonts w:hint="eastAsia" w:ascii="宋体" w:hAnsi="宋体"/>
                <w:bCs/>
                <w:szCs w:val="21"/>
              </w:rPr>
              <w:t>以实际工作需要为准</w:t>
            </w:r>
          </w:p>
        </w:tc>
      </w:tr>
      <w:tr w14:paraId="50EF8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51" w:type="dxa"/>
            <w:noWrap/>
            <w:vAlign w:val="center"/>
          </w:tcPr>
          <w:p w14:paraId="2AC8E44C">
            <w:pPr>
              <w:tabs>
                <w:tab w:val="left" w:pos="540"/>
                <w:tab w:val="left" w:pos="720"/>
              </w:tabs>
              <w:spacing w:line="360" w:lineRule="auto"/>
              <w:ind w:right="23"/>
              <w:jc w:val="center"/>
              <w:rPr>
                <w:rFonts w:ascii="宋体" w:hAnsi="宋体"/>
                <w:bCs/>
                <w:sz w:val="28"/>
                <w:szCs w:val="28"/>
              </w:rPr>
            </w:pPr>
            <w:r>
              <w:rPr>
                <w:rFonts w:hint="eastAsia" w:ascii="宋体" w:hAnsi="宋体"/>
                <w:bCs/>
                <w:sz w:val="28"/>
                <w:szCs w:val="28"/>
              </w:rPr>
              <w:t>6</w:t>
            </w:r>
          </w:p>
        </w:tc>
        <w:tc>
          <w:tcPr>
            <w:tcW w:w="2977" w:type="dxa"/>
            <w:noWrap/>
            <w:vAlign w:val="center"/>
          </w:tcPr>
          <w:p w14:paraId="0A71F62F">
            <w:pPr>
              <w:tabs>
                <w:tab w:val="left" w:pos="540"/>
                <w:tab w:val="left" w:pos="720"/>
              </w:tabs>
              <w:spacing w:line="360" w:lineRule="auto"/>
              <w:ind w:right="23" w:firstLine="560" w:firstLineChars="200"/>
              <w:rPr>
                <w:rFonts w:ascii="宋体" w:hAnsi="宋体"/>
                <w:sz w:val="28"/>
                <w:szCs w:val="28"/>
              </w:rPr>
            </w:pPr>
            <w:r>
              <w:rPr>
                <w:rFonts w:hint="eastAsia" w:ascii="宋体" w:hAnsi="宋体"/>
                <w:sz w:val="28"/>
                <w:szCs w:val="28"/>
              </w:rPr>
              <w:t>控制测量成果表</w:t>
            </w:r>
          </w:p>
        </w:tc>
        <w:tc>
          <w:tcPr>
            <w:tcW w:w="1417" w:type="dxa"/>
            <w:noWrap/>
            <w:vAlign w:val="center"/>
          </w:tcPr>
          <w:p w14:paraId="39DFF856">
            <w:pPr>
              <w:tabs>
                <w:tab w:val="left" w:pos="540"/>
                <w:tab w:val="left" w:pos="720"/>
              </w:tabs>
              <w:spacing w:line="360" w:lineRule="auto"/>
              <w:ind w:right="23"/>
              <w:jc w:val="center"/>
              <w:rPr>
                <w:rFonts w:ascii="宋体" w:hAnsi="宋体"/>
                <w:bCs/>
                <w:sz w:val="24"/>
              </w:rPr>
            </w:pPr>
            <w:r>
              <w:rPr>
                <w:rFonts w:hint="eastAsia" w:ascii="宋体" w:hAnsi="宋体"/>
                <w:bCs/>
                <w:sz w:val="24"/>
              </w:rPr>
              <w:t>纸质</w:t>
            </w:r>
          </w:p>
        </w:tc>
        <w:tc>
          <w:tcPr>
            <w:tcW w:w="1559" w:type="dxa"/>
            <w:noWrap/>
            <w:vAlign w:val="center"/>
          </w:tcPr>
          <w:p w14:paraId="7EAC39E1">
            <w:pPr>
              <w:tabs>
                <w:tab w:val="left" w:pos="540"/>
                <w:tab w:val="left" w:pos="720"/>
              </w:tabs>
              <w:spacing w:line="360" w:lineRule="auto"/>
              <w:ind w:right="23"/>
              <w:jc w:val="center"/>
              <w:rPr>
                <w:rFonts w:ascii="宋体" w:hAnsi="宋体"/>
                <w:sz w:val="28"/>
                <w:szCs w:val="28"/>
              </w:rPr>
            </w:pPr>
            <w:r>
              <w:rPr>
                <w:rFonts w:ascii="宋体" w:hAnsi="宋体"/>
                <w:sz w:val="28"/>
                <w:szCs w:val="28"/>
              </w:rPr>
              <w:t>3</w:t>
            </w:r>
            <w:r>
              <w:rPr>
                <w:rFonts w:hint="eastAsia" w:ascii="宋体" w:hAnsi="宋体"/>
                <w:bCs/>
                <w:sz w:val="28"/>
                <w:szCs w:val="28"/>
              </w:rPr>
              <w:t>套</w:t>
            </w:r>
          </w:p>
        </w:tc>
        <w:tc>
          <w:tcPr>
            <w:tcW w:w="2410" w:type="dxa"/>
            <w:noWrap/>
            <w:vAlign w:val="center"/>
          </w:tcPr>
          <w:p w14:paraId="5F7C2DA9">
            <w:pPr>
              <w:tabs>
                <w:tab w:val="left" w:pos="540"/>
                <w:tab w:val="left" w:pos="720"/>
              </w:tabs>
              <w:spacing w:line="360" w:lineRule="auto"/>
              <w:ind w:right="23"/>
              <w:jc w:val="center"/>
              <w:rPr>
                <w:rFonts w:ascii="宋体" w:hAnsi="宋体"/>
                <w:bCs/>
                <w:szCs w:val="21"/>
              </w:rPr>
            </w:pPr>
            <w:r>
              <w:rPr>
                <w:rFonts w:hint="eastAsia" w:ascii="宋体" w:hAnsi="宋体"/>
                <w:bCs/>
                <w:szCs w:val="21"/>
              </w:rPr>
              <w:t>以实际工作需要为准</w:t>
            </w:r>
          </w:p>
        </w:tc>
      </w:tr>
      <w:tr w14:paraId="49DAE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51" w:type="dxa"/>
            <w:noWrap/>
            <w:vAlign w:val="center"/>
          </w:tcPr>
          <w:p w14:paraId="01816CC4">
            <w:pPr>
              <w:tabs>
                <w:tab w:val="left" w:pos="540"/>
                <w:tab w:val="left" w:pos="720"/>
              </w:tabs>
              <w:spacing w:line="360" w:lineRule="auto"/>
              <w:ind w:right="23"/>
              <w:jc w:val="center"/>
              <w:rPr>
                <w:rFonts w:ascii="宋体" w:hAnsi="宋体"/>
                <w:bCs/>
                <w:sz w:val="28"/>
                <w:szCs w:val="28"/>
              </w:rPr>
            </w:pPr>
            <w:r>
              <w:rPr>
                <w:rFonts w:hint="eastAsia" w:ascii="宋体" w:hAnsi="宋体"/>
                <w:bCs/>
                <w:sz w:val="28"/>
                <w:szCs w:val="28"/>
              </w:rPr>
              <w:t>7</w:t>
            </w:r>
          </w:p>
        </w:tc>
        <w:tc>
          <w:tcPr>
            <w:tcW w:w="2977" w:type="dxa"/>
            <w:noWrap/>
            <w:vAlign w:val="center"/>
          </w:tcPr>
          <w:p w14:paraId="0913F724">
            <w:pPr>
              <w:tabs>
                <w:tab w:val="left" w:pos="540"/>
                <w:tab w:val="left" w:pos="720"/>
              </w:tabs>
              <w:spacing w:line="360" w:lineRule="auto"/>
              <w:ind w:right="23" w:firstLine="560" w:firstLineChars="200"/>
              <w:rPr>
                <w:rFonts w:ascii="宋体" w:hAnsi="宋体"/>
                <w:sz w:val="28"/>
                <w:szCs w:val="28"/>
              </w:rPr>
            </w:pPr>
            <w:r>
              <w:rPr>
                <w:rFonts w:hint="eastAsia" w:ascii="宋体" w:hAnsi="宋体"/>
                <w:sz w:val="28"/>
                <w:szCs w:val="28"/>
              </w:rPr>
              <w:t>土方量报告</w:t>
            </w:r>
          </w:p>
        </w:tc>
        <w:tc>
          <w:tcPr>
            <w:tcW w:w="1417" w:type="dxa"/>
            <w:noWrap/>
            <w:vAlign w:val="center"/>
          </w:tcPr>
          <w:p w14:paraId="2E8B6949">
            <w:pPr>
              <w:tabs>
                <w:tab w:val="left" w:pos="540"/>
                <w:tab w:val="left" w:pos="720"/>
              </w:tabs>
              <w:spacing w:line="360" w:lineRule="auto"/>
              <w:ind w:right="23"/>
              <w:jc w:val="center"/>
              <w:rPr>
                <w:rFonts w:ascii="宋体" w:hAnsi="宋体"/>
                <w:bCs/>
                <w:sz w:val="24"/>
              </w:rPr>
            </w:pPr>
            <w:r>
              <w:rPr>
                <w:rFonts w:hint="eastAsia" w:ascii="宋体" w:hAnsi="宋体"/>
                <w:bCs/>
                <w:sz w:val="24"/>
              </w:rPr>
              <w:t>纸质</w:t>
            </w:r>
          </w:p>
        </w:tc>
        <w:tc>
          <w:tcPr>
            <w:tcW w:w="1559" w:type="dxa"/>
            <w:noWrap/>
            <w:vAlign w:val="center"/>
          </w:tcPr>
          <w:p w14:paraId="799FB6EB">
            <w:pPr>
              <w:tabs>
                <w:tab w:val="left" w:pos="540"/>
                <w:tab w:val="left" w:pos="720"/>
              </w:tabs>
              <w:spacing w:line="360" w:lineRule="auto"/>
              <w:ind w:right="23"/>
              <w:jc w:val="center"/>
              <w:rPr>
                <w:rFonts w:ascii="宋体" w:hAnsi="宋体"/>
                <w:sz w:val="28"/>
                <w:szCs w:val="28"/>
              </w:rPr>
            </w:pPr>
            <w:r>
              <w:rPr>
                <w:rFonts w:ascii="宋体" w:hAnsi="宋体"/>
                <w:sz w:val="28"/>
                <w:szCs w:val="28"/>
              </w:rPr>
              <w:t>3</w:t>
            </w:r>
            <w:r>
              <w:rPr>
                <w:rFonts w:hint="eastAsia" w:ascii="宋体" w:hAnsi="宋体"/>
                <w:bCs/>
                <w:sz w:val="28"/>
                <w:szCs w:val="28"/>
              </w:rPr>
              <w:t>套</w:t>
            </w:r>
          </w:p>
        </w:tc>
        <w:tc>
          <w:tcPr>
            <w:tcW w:w="2410" w:type="dxa"/>
            <w:noWrap/>
            <w:vAlign w:val="center"/>
          </w:tcPr>
          <w:p w14:paraId="24CA2D66">
            <w:pPr>
              <w:tabs>
                <w:tab w:val="left" w:pos="540"/>
                <w:tab w:val="left" w:pos="720"/>
              </w:tabs>
              <w:spacing w:line="360" w:lineRule="auto"/>
              <w:ind w:right="23"/>
              <w:jc w:val="center"/>
              <w:rPr>
                <w:rFonts w:ascii="宋体" w:hAnsi="宋体"/>
                <w:bCs/>
                <w:szCs w:val="21"/>
              </w:rPr>
            </w:pPr>
            <w:r>
              <w:rPr>
                <w:rFonts w:hint="eastAsia" w:ascii="宋体" w:hAnsi="宋体"/>
                <w:bCs/>
                <w:szCs w:val="21"/>
              </w:rPr>
              <w:t>以实际工作需要为准</w:t>
            </w:r>
          </w:p>
        </w:tc>
      </w:tr>
    </w:tbl>
    <w:p w14:paraId="1E24F644">
      <w:pPr>
        <w:tabs>
          <w:tab w:val="left" w:pos="540"/>
          <w:tab w:val="left" w:pos="720"/>
        </w:tabs>
        <w:spacing w:line="360" w:lineRule="auto"/>
        <w:ind w:right="25" w:firstLine="528"/>
        <w:rPr>
          <w:rFonts w:ascii="宋体" w:hAnsi="宋体"/>
          <w:b/>
          <w:sz w:val="28"/>
          <w:szCs w:val="28"/>
        </w:rPr>
      </w:pPr>
    </w:p>
    <w:p w14:paraId="17030252">
      <w:pPr>
        <w:tabs>
          <w:tab w:val="left" w:pos="540"/>
          <w:tab w:val="left" w:pos="720"/>
        </w:tabs>
        <w:spacing w:line="360" w:lineRule="auto"/>
        <w:ind w:right="25" w:firstLine="528"/>
        <w:rPr>
          <w:rFonts w:ascii="宋体"/>
          <w:sz w:val="28"/>
          <w:szCs w:val="28"/>
        </w:rPr>
      </w:pPr>
      <w:r>
        <w:rPr>
          <w:rFonts w:hint="eastAsia" w:ascii="宋体" w:hAnsi="宋体"/>
          <w:b/>
          <w:sz w:val="28"/>
          <w:szCs w:val="28"/>
        </w:rPr>
        <w:t>第十条：甲方违约责任</w:t>
      </w:r>
    </w:p>
    <w:p w14:paraId="63B4DB90">
      <w:pPr>
        <w:tabs>
          <w:tab w:val="left" w:pos="540"/>
          <w:tab w:val="left" w:pos="720"/>
        </w:tabs>
        <w:spacing w:line="360" w:lineRule="auto"/>
        <w:ind w:right="25" w:firstLine="538"/>
        <w:rPr>
          <w:rFonts w:ascii="宋体"/>
          <w:sz w:val="28"/>
          <w:szCs w:val="28"/>
        </w:rPr>
      </w:pPr>
      <w:r>
        <w:rPr>
          <w:rFonts w:ascii="宋体" w:hAnsi="宋体"/>
          <w:sz w:val="28"/>
          <w:szCs w:val="28"/>
        </w:rPr>
        <w:t>1.</w:t>
      </w:r>
      <w:r>
        <w:rPr>
          <w:rFonts w:hint="eastAsia" w:ascii="宋体" w:hAnsi="宋体"/>
          <w:sz w:val="28"/>
          <w:szCs w:val="28"/>
        </w:rPr>
        <w:t>本合同签订后，单个项目甲方下发委托通知书后，若乙方未进入工作现场作业，且非乙方原因造成该项目停工，甲方不再付给乙方本项目的款项；若乙方已经进入现场工作的，甲方应按照乙方已完成该项目实际工作量支付测绘工程款；若乙方已按委托通知书全部完成规定的工作量，则按本项工程的实际价款结算。</w:t>
      </w:r>
    </w:p>
    <w:p w14:paraId="07C36AAA">
      <w:pPr>
        <w:tabs>
          <w:tab w:val="left" w:pos="540"/>
          <w:tab w:val="left" w:pos="720"/>
        </w:tabs>
        <w:spacing w:line="360" w:lineRule="auto"/>
        <w:ind w:right="25" w:firstLine="538"/>
        <w:rPr>
          <w:rFonts w:ascii="宋体" w:hAnsi="宋体"/>
          <w:sz w:val="28"/>
          <w:szCs w:val="28"/>
        </w:rPr>
      </w:pPr>
      <w:r>
        <w:rPr>
          <w:rFonts w:ascii="宋体" w:hAnsi="宋体"/>
          <w:sz w:val="28"/>
          <w:szCs w:val="28"/>
        </w:rPr>
        <w:t>2.</w:t>
      </w:r>
      <w:r>
        <w:rPr>
          <w:rFonts w:hint="eastAsia" w:ascii="宋体" w:hAnsi="宋体"/>
          <w:sz w:val="28"/>
          <w:szCs w:val="28"/>
        </w:rPr>
        <w:t>由于甲方现场协调不畅，致使乙方进入现场后无法工作，造成乙方窝工，且经甲、乙双方现场人员见证签字后，甲方应赔偿乙方当日窝工损失，并按照人民币【</w:t>
      </w:r>
      <w:r>
        <w:rPr>
          <w:rFonts w:ascii="宋体" w:hAnsi="宋体"/>
          <w:sz w:val="28"/>
          <w:szCs w:val="28"/>
        </w:rPr>
        <w:t>2454.00</w:t>
      </w:r>
      <w:r>
        <w:rPr>
          <w:rFonts w:hint="eastAsia" w:ascii="宋体" w:hAnsi="宋体"/>
          <w:sz w:val="28"/>
          <w:szCs w:val="28"/>
        </w:rPr>
        <w:t>】元（大写【贰仟四百伍拾肆】元整）/天的标准向乙方支付违约金。</w:t>
      </w:r>
    </w:p>
    <w:p w14:paraId="3DE1D53F">
      <w:pPr>
        <w:tabs>
          <w:tab w:val="left" w:pos="540"/>
          <w:tab w:val="left" w:pos="720"/>
        </w:tabs>
        <w:spacing w:line="360" w:lineRule="auto"/>
        <w:ind w:right="25" w:firstLine="538"/>
        <w:rPr>
          <w:rFonts w:ascii="宋体"/>
          <w:sz w:val="28"/>
          <w:szCs w:val="28"/>
        </w:rPr>
      </w:pPr>
      <w:r>
        <w:rPr>
          <w:rFonts w:ascii="宋体" w:hAnsi="宋体"/>
          <w:sz w:val="28"/>
          <w:szCs w:val="28"/>
        </w:rPr>
        <w:t>3.</w:t>
      </w:r>
      <w:r>
        <w:rPr>
          <w:rFonts w:hint="eastAsia" w:ascii="宋体" w:hAnsi="宋体"/>
          <w:sz w:val="28"/>
          <w:szCs w:val="28"/>
        </w:rPr>
        <w:t>甲方未按合同约定期限支付乙方工程款的，每延迟一天，按应付未付的测绘工程价款的</w:t>
      </w:r>
      <w:r>
        <w:rPr>
          <w:rFonts w:hint="eastAsia" w:ascii="宋体" w:hAnsi="宋体"/>
          <w:sz w:val="28"/>
          <w:szCs w:val="28"/>
          <w:u w:val="single"/>
        </w:rPr>
        <w:t>万分之五</w:t>
      </w:r>
      <w:r>
        <w:rPr>
          <w:rFonts w:hint="eastAsia" w:ascii="宋体" w:hAnsi="宋体"/>
          <w:sz w:val="28"/>
          <w:szCs w:val="28"/>
        </w:rPr>
        <w:t>标准向乙方支付违约金。</w:t>
      </w:r>
    </w:p>
    <w:p w14:paraId="73D86826">
      <w:pPr>
        <w:tabs>
          <w:tab w:val="left" w:pos="540"/>
          <w:tab w:val="left" w:pos="720"/>
        </w:tabs>
        <w:spacing w:line="360" w:lineRule="auto"/>
        <w:ind w:right="25" w:firstLine="538"/>
        <w:rPr>
          <w:rFonts w:ascii="宋体"/>
          <w:sz w:val="28"/>
          <w:szCs w:val="28"/>
        </w:rPr>
      </w:pPr>
      <w:r>
        <w:rPr>
          <w:rFonts w:ascii="宋体" w:hAnsi="宋体"/>
          <w:sz w:val="28"/>
          <w:szCs w:val="28"/>
        </w:rPr>
        <w:t xml:space="preserve">4. </w:t>
      </w:r>
      <w:r>
        <w:rPr>
          <w:rFonts w:hint="eastAsia" w:ascii="宋体" w:hAnsi="宋体"/>
          <w:sz w:val="28"/>
          <w:szCs w:val="28"/>
        </w:rPr>
        <w:t>对于乙方提供的图纸资料以及测绘成果等，甲方有义务保密，不得用于所签合同测绘工程以外的项目和目的，否则乙方有权要求甲方按单项项目合同项下测绘工程款的标准向乙方赔偿损失。</w:t>
      </w:r>
    </w:p>
    <w:p w14:paraId="169387FF">
      <w:pPr>
        <w:tabs>
          <w:tab w:val="left" w:pos="540"/>
          <w:tab w:val="left" w:pos="720"/>
        </w:tabs>
        <w:spacing w:line="360" w:lineRule="auto"/>
        <w:ind w:right="25" w:firstLine="528"/>
        <w:rPr>
          <w:rFonts w:ascii="宋体"/>
          <w:sz w:val="28"/>
          <w:szCs w:val="28"/>
        </w:rPr>
      </w:pPr>
      <w:r>
        <w:rPr>
          <w:rFonts w:hint="eastAsia" w:ascii="宋体" w:hAnsi="宋体"/>
          <w:b/>
          <w:sz w:val="28"/>
          <w:szCs w:val="28"/>
        </w:rPr>
        <w:t>第十一条：乙方违约责任</w:t>
      </w:r>
    </w:p>
    <w:p w14:paraId="1CA2D629">
      <w:pPr>
        <w:tabs>
          <w:tab w:val="left" w:pos="540"/>
          <w:tab w:val="left" w:pos="720"/>
        </w:tabs>
        <w:spacing w:line="360" w:lineRule="auto"/>
        <w:ind w:right="25" w:firstLine="538"/>
        <w:rPr>
          <w:rFonts w:ascii="宋体"/>
          <w:sz w:val="28"/>
          <w:szCs w:val="28"/>
        </w:rPr>
      </w:pPr>
      <w:r>
        <w:rPr>
          <w:rFonts w:ascii="宋体" w:hAnsi="宋体"/>
          <w:sz w:val="28"/>
          <w:szCs w:val="28"/>
        </w:rPr>
        <w:t>1.</w:t>
      </w:r>
      <w:r>
        <w:rPr>
          <w:rFonts w:hint="eastAsia" w:ascii="宋体" w:hAnsi="宋体"/>
          <w:sz w:val="28"/>
          <w:szCs w:val="28"/>
        </w:rPr>
        <w:t>乙方未能按委托通知书规定日期提交测绘成果时，应向甲方偿付拖期损失费，每天的拖期损失费按单项项目约定的测绘工程价款的</w:t>
      </w:r>
      <w:r>
        <w:rPr>
          <w:rFonts w:hint="eastAsia" w:ascii="宋体" w:hAnsi="宋体"/>
          <w:sz w:val="28"/>
          <w:szCs w:val="28"/>
          <w:u w:val="single"/>
        </w:rPr>
        <w:t>万分之五</w:t>
      </w:r>
      <w:r>
        <w:rPr>
          <w:rFonts w:hint="eastAsia" w:ascii="宋体" w:hAnsi="宋体"/>
          <w:sz w:val="28"/>
          <w:szCs w:val="28"/>
        </w:rPr>
        <w:t>计算。</w:t>
      </w:r>
    </w:p>
    <w:p w14:paraId="56284169">
      <w:pPr>
        <w:pStyle w:val="2"/>
        <w:spacing w:line="360" w:lineRule="auto"/>
        <w:ind w:firstLine="562"/>
        <w:rPr>
          <w:rFonts w:ascii="宋体" w:hAnsi="宋体" w:eastAsia="宋体"/>
          <w:b w:val="0"/>
          <w:bCs w:val="0"/>
        </w:rPr>
      </w:pPr>
      <w:r>
        <w:rPr>
          <w:rFonts w:ascii="宋体" w:hAnsi="宋体"/>
          <w:szCs w:val="28"/>
        </w:rPr>
        <w:t>2.</w:t>
      </w:r>
      <w:r>
        <w:rPr>
          <w:rFonts w:hint="eastAsia" w:ascii="宋体" w:hAnsi="宋体"/>
          <w:szCs w:val="28"/>
        </w:rPr>
        <w:t>乙方提供的测绘成果质量不合格，乙方应负责无偿给予重测或采取补救措施，以达到质量要求；</w:t>
      </w:r>
      <w:r>
        <w:rPr>
          <w:rFonts w:hint="eastAsia" w:ascii="宋体" w:hAnsi="宋体" w:cs="宋体"/>
          <w:color w:val="000000"/>
          <w:szCs w:val="28"/>
        </w:rPr>
        <w:t>因质量问题导致的拖期损失费，乙方每天按单项项目约定的测绘工程价款的</w:t>
      </w:r>
      <w:r>
        <w:rPr>
          <w:rFonts w:hint="eastAsia" w:ascii="宋体" w:hAnsi="宋体" w:cs="宋体"/>
          <w:color w:val="000000"/>
          <w:szCs w:val="28"/>
          <w:u w:val="single"/>
        </w:rPr>
        <w:t>万分之五</w:t>
      </w:r>
      <w:r>
        <w:rPr>
          <w:rFonts w:hint="eastAsia" w:ascii="宋体" w:hAnsi="宋体" w:cs="宋体"/>
          <w:color w:val="000000"/>
          <w:szCs w:val="28"/>
        </w:rPr>
        <w:t>向甲方偿付拖期损失费。</w:t>
      </w:r>
    </w:p>
    <w:p w14:paraId="6D2A5199">
      <w:pPr>
        <w:tabs>
          <w:tab w:val="left" w:pos="540"/>
          <w:tab w:val="left" w:pos="720"/>
        </w:tabs>
        <w:spacing w:line="360" w:lineRule="auto"/>
        <w:ind w:right="25" w:firstLine="538"/>
        <w:rPr>
          <w:sz w:val="28"/>
          <w:szCs w:val="28"/>
        </w:rPr>
      </w:pPr>
      <w:r>
        <w:rPr>
          <w:rFonts w:hint="eastAsia"/>
          <w:sz w:val="28"/>
          <w:szCs w:val="28"/>
        </w:rPr>
        <w:t>3.对于甲方提供的图纸和技术资料以及属于甲方的测绘成果，乙方有保密义务，不得向第三人转让。</w:t>
      </w:r>
    </w:p>
    <w:p w14:paraId="2BE424C2">
      <w:pPr>
        <w:tabs>
          <w:tab w:val="left" w:pos="540"/>
          <w:tab w:val="left" w:pos="720"/>
        </w:tabs>
        <w:spacing w:line="360" w:lineRule="auto"/>
        <w:ind w:right="25" w:firstLine="538"/>
        <w:rPr>
          <w:rFonts w:ascii="宋体"/>
          <w:sz w:val="28"/>
          <w:szCs w:val="28"/>
        </w:rPr>
      </w:pPr>
      <w:r>
        <w:rPr>
          <w:rFonts w:hint="eastAsia"/>
          <w:sz w:val="28"/>
          <w:szCs w:val="28"/>
        </w:rPr>
        <w:t>4.乙方擅自转包本合同标的的，甲方有权解除合同，并赔偿由此给甲方带来的损失。</w:t>
      </w:r>
    </w:p>
    <w:p w14:paraId="17D2ED04">
      <w:pPr>
        <w:tabs>
          <w:tab w:val="left" w:pos="540"/>
          <w:tab w:val="left" w:pos="720"/>
        </w:tabs>
        <w:spacing w:line="360" w:lineRule="auto"/>
        <w:ind w:right="25" w:firstLine="539"/>
        <w:rPr>
          <w:rFonts w:ascii="宋体"/>
          <w:b/>
          <w:sz w:val="28"/>
          <w:szCs w:val="28"/>
        </w:rPr>
      </w:pPr>
      <w:r>
        <w:rPr>
          <w:rFonts w:hint="eastAsia" w:ascii="宋体" w:hAnsi="宋体"/>
          <w:b/>
          <w:sz w:val="28"/>
          <w:szCs w:val="28"/>
        </w:rPr>
        <w:t>第十二条：不可抗力</w:t>
      </w:r>
    </w:p>
    <w:p w14:paraId="3DF3F896">
      <w:pPr>
        <w:tabs>
          <w:tab w:val="left" w:pos="540"/>
          <w:tab w:val="left" w:pos="720"/>
        </w:tabs>
        <w:spacing w:line="360" w:lineRule="auto"/>
        <w:ind w:right="25" w:firstLine="539"/>
        <w:rPr>
          <w:rFonts w:ascii="宋体"/>
          <w:sz w:val="28"/>
          <w:szCs w:val="28"/>
        </w:rPr>
      </w:pPr>
      <w:r>
        <w:rPr>
          <w:rFonts w:ascii="宋体" w:hAnsi="宋体"/>
          <w:sz w:val="28"/>
          <w:szCs w:val="28"/>
        </w:rPr>
        <w:t>1.</w:t>
      </w:r>
      <w:r>
        <w:rPr>
          <w:rFonts w:hint="eastAsia" w:ascii="宋体" w:hAnsi="宋体"/>
          <w:sz w:val="28"/>
          <w:szCs w:val="28"/>
        </w:rPr>
        <w:t>如果发生不可抗力事件致使合同一方暂时或永久不能全部或部分履行其在本合同项下的义务的，则其可以中止或终止履行本合同项下的全部或部分义务，而不视为违约。但宣称遭受不可抗力的一方应迅速书面通知对方，并在不可抗力发生后十五</w:t>
      </w:r>
      <w:r>
        <w:rPr>
          <w:rFonts w:ascii="宋体" w:hAnsi="宋体"/>
          <w:sz w:val="28"/>
          <w:szCs w:val="28"/>
        </w:rPr>
        <w:t>(15)</w:t>
      </w:r>
      <w:r>
        <w:rPr>
          <w:rFonts w:hint="eastAsia" w:ascii="宋体" w:hAnsi="宋体"/>
          <w:sz w:val="28"/>
          <w:szCs w:val="28"/>
        </w:rPr>
        <w:t>天内提供有权机构出具的不可抗力发生及其持续时间的正式书面证明文件。</w:t>
      </w:r>
    </w:p>
    <w:p w14:paraId="246A0438">
      <w:pPr>
        <w:tabs>
          <w:tab w:val="left" w:pos="540"/>
          <w:tab w:val="left" w:pos="720"/>
        </w:tabs>
        <w:spacing w:line="360" w:lineRule="auto"/>
        <w:ind w:right="25" w:firstLine="539"/>
        <w:rPr>
          <w:rFonts w:ascii="宋体"/>
          <w:sz w:val="28"/>
          <w:szCs w:val="28"/>
        </w:rPr>
      </w:pPr>
      <w:r>
        <w:rPr>
          <w:rFonts w:ascii="宋体" w:hAnsi="宋体"/>
          <w:sz w:val="28"/>
          <w:szCs w:val="28"/>
        </w:rPr>
        <w:t>2.</w:t>
      </w:r>
      <w:r>
        <w:rPr>
          <w:rFonts w:hint="eastAsia" w:ascii="宋体" w:hAnsi="宋体"/>
          <w:sz w:val="28"/>
          <w:szCs w:val="28"/>
        </w:rPr>
        <w:t>前述“不可抗力”指在合同签署后发生的、合同签署时不能预见的、其发生与后果是无法避免或克服的、妨碍任何一方全部或部分履约的所有事件。上述事件包括但不限于网络黑客攻击、地震、台风、水灾、火灾、战争、国际或国内运输中断、流行病、罢工，以及根据中国法律或一般国际商业惯例认作不可抗力的其他事件。</w:t>
      </w:r>
    </w:p>
    <w:p w14:paraId="328CA2AE">
      <w:pPr>
        <w:tabs>
          <w:tab w:val="left" w:pos="540"/>
          <w:tab w:val="left" w:pos="720"/>
        </w:tabs>
        <w:spacing w:line="360" w:lineRule="auto"/>
        <w:ind w:right="25" w:firstLine="539"/>
        <w:rPr>
          <w:rFonts w:ascii="宋体"/>
          <w:sz w:val="28"/>
          <w:szCs w:val="28"/>
        </w:rPr>
      </w:pPr>
      <w:r>
        <w:rPr>
          <w:rFonts w:ascii="宋体" w:hAnsi="宋体"/>
          <w:sz w:val="28"/>
          <w:szCs w:val="28"/>
        </w:rPr>
        <w:t xml:space="preserve">3. </w:t>
      </w:r>
      <w:r>
        <w:rPr>
          <w:rFonts w:hint="eastAsia" w:ascii="宋体" w:hAnsi="宋体"/>
          <w:sz w:val="28"/>
          <w:szCs w:val="28"/>
        </w:rPr>
        <w:t>不可抗力持续超过【</w:t>
      </w:r>
      <w:r>
        <w:rPr>
          <w:rFonts w:ascii="宋体" w:hAnsi="宋体"/>
          <w:sz w:val="28"/>
          <w:szCs w:val="28"/>
        </w:rPr>
        <w:t>20</w:t>
      </w:r>
      <w:r>
        <w:rPr>
          <w:rFonts w:hint="eastAsia" w:ascii="宋体" w:hAnsi="宋体"/>
          <w:sz w:val="28"/>
          <w:szCs w:val="28"/>
        </w:rPr>
        <w:t>】日或者累计超过【</w:t>
      </w:r>
      <w:r>
        <w:rPr>
          <w:rFonts w:ascii="宋体" w:hAnsi="宋体"/>
          <w:sz w:val="28"/>
          <w:szCs w:val="28"/>
        </w:rPr>
        <w:t>20</w:t>
      </w:r>
      <w:r>
        <w:rPr>
          <w:rFonts w:hint="eastAsia" w:ascii="宋体" w:hAnsi="宋体"/>
          <w:sz w:val="28"/>
          <w:szCs w:val="28"/>
        </w:rPr>
        <w:t>】日的，合同任何一方均有权单方终止合同，但终止方应向对方发出终止合同的书面通知，合同自前述终止通知到达对方后合同即告终止。</w:t>
      </w:r>
    </w:p>
    <w:p w14:paraId="68ABB31A">
      <w:pPr>
        <w:tabs>
          <w:tab w:val="left" w:pos="540"/>
          <w:tab w:val="left" w:pos="720"/>
        </w:tabs>
        <w:spacing w:line="360" w:lineRule="auto"/>
        <w:ind w:right="25" w:firstLine="539"/>
        <w:rPr>
          <w:rFonts w:ascii="宋体"/>
          <w:sz w:val="28"/>
          <w:szCs w:val="28"/>
        </w:rPr>
      </w:pPr>
      <w:r>
        <w:rPr>
          <w:rFonts w:ascii="宋体" w:hAnsi="宋体"/>
          <w:sz w:val="28"/>
          <w:szCs w:val="28"/>
        </w:rPr>
        <w:t>4</w:t>
      </w:r>
      <w:r>
        <w:rPr>
          <w:rFonts w:ascii="宋体"/>
          <w:sz w:val="28"/>
          <w:szCs w:val="28"/>
        </w:rPr>
        <w:t>.</w:t>
      </w:r>
      <w:r>
        <w:rPr>
          <w:rFonts w:hint="eastAsia" w:ascii="宋体" w:hAnsi="宋体"/>
          <w:sz w:val="28"/>
          <w:szCs w:val="28"/>
        </w:rPr>
        <w:t>合同按照前款约定终止后，甲方已经按照合同约定向乙方支付的测绘工程款，乙方不予退还，甲方尚未向乙方支付的测绘工程价款，乙方不再收取。</w:t>
      </w:r>
    </w:p>
    <w:p w14:paraId="5EF1D859">
      <w:pPr>
        <w:tabs>
          <w:tab w:val="left" w:pos="540"/>
          <w:tab w:val="left" w:pos="720"/>
        </w:tabs>
        <w:spacing w:line="360" w:lineRule="auto"/>
        <w:ind w:right="25" w:firstLine="539"/>
        <w:rPr>
          <w:rFonts w:ascii="宋体"/>
          <w:b/>
          <w:sz w:val="28"/>
          <w:szCs w:val="28"/>
        </w:rPr>
      </w:pPr>
      <w:r>
        <w:rPr>
          <w:rFonts w:hint="eastAsia" w:ascii="宋体" w:hAnsi="宋体"/>
          <w:b/>
          <w:sz w:val="28"/>
          <w:szCs w:val="28"/>
        </w:rPr>
        <w:t>第十三条：争议解决</w:t>
      </w:r>
    </w:p>
    <w:p w14:paraId="07A838DC">
      <w:pPr>
        <w:tabs>
          <w:tab w:val="left" w:pos="540"/>
          <w:tab w:val="left" w:pos="720"/>
        </w:tabs>
        <w:spacing w:line="360" w:lineRule="auto"/>
        <w:ind w:right="25" w:firstLine="539"/>
        <w:rPr>
          <w:rFonts w:ascii="宋体"/>
          <w:sz w:val="28"/>
          <w:szCs w:val="28"/>
        </w:rPr>
      </w:pPr>
      <w:r>
        <w:rPr>
          <w:rFonts w:hint="eastAsia" w:ascii="宋体" w:hAnsi="宋体"/>
          <w:sz w:val="28"/>
          <w:szCs w:val="28"/>
        </w:rPr>
        <w:t>因合同的磋商、签订及履行等发生的与合同有关的一切争议和纠纷，双方均应按有关法律规定及时协商处理，协商不成，可向测绘项目所在地有管辖权的人民法院起诉。</w:t>
      </w:r>
    </w:p>
    <w:p w14:paraId="45560A53">
      <w:pPr>
        <w:pStyle w:val="8"/>
        <w:spacing w:line="360" w:lineRule="auto"/>
        <w:ind w:left="0" w:firstLine="539"/>
        <w:rPr>
          <w:rFonts w:ascii="宋体" w:hAnsi="宋体"/>
          <w:szCs w:val="28"/>
        </w:rPr>
      </w:pPr>
      <w:r>
        <w:rPr>
          <w:rFonts w:hint="eastAsia" w:ascii="宋体" w:hAnsi="宋体"/>
          <w:szCs w:val="28"/>
        </w:rPr>
        <w:t>第十四条：其他</w:t>
      </w:r>
    </w:p>
    <w:p w14:paraId="0269645E">
      <w:pPr>
        <w:tabs>
          <w:tab w:val="left" w:pos="540"/>
          <w:tab w:val="left" w:pos="720"/>
        </w:tabs>
        <w:spacing w:line="360" w:lineRule="auto"/>
        <w:ind w:right="25" w:firstLine="539"/>
        <w:rPr>
          <w:rFonts w:ascii="宋体" w:hAnsi="宋体" w:cs="宋体"/>
          <w:color w:val="000000"/>
          <w:kern w:val="0"/>
          <w:sz w:val="28"/>
          <w:szCs w:val="28"/>
        </w:rPr>
      </w:pPr>
      <w:r>
        <w:rPr>
          <w:rFonts w:ascii="宋体" w:hAnsi="宋体" w:cs="宋体"/>
          <w:color w:val="000000"/>
          <w:kern w:val="0"/>
          <w:sz w:val="28"/>
          <w:szCs w:val="28"/>
        </w:rPr>
        <w:t>1.</w:t>
      </w:r>
      <w:r>
        <w:rPr>
          <w:rFonts w:hint="eastAsia" w:ascii="宋体" w:hAnsi="宋体" w:cs="宋体"/>
          <w:color w:val="000000"/>
          <w:kern w:val="0"/>
          <w:sz w:val="28"/>
          <w:szCs w:val="28"/>
        </w:rPr>
        <w:t>说明：该合同仅仅确定了具体测绘项目的技术、收费、法律等事项的约定。涉及到具体测绘工程项目时，应以该合同格式为母本，谈判成交书的单价为计费基价。</w:t>
      </w:r>
    </w:p>
    <w:p w14:paraId="156CC08A">
      <w:pPr>
        <w:tabs>
          <w:tab w:val="left" w:pos="540"/>
          <w:tab w:val="left" w:pos="720"/>
        </w:tabs>
        <w:spacing w:line="360" w:lineRule="auto"/>
        <w:ind w:right="25" w:firstLine="539"/>
        <w:rPr>
          <w:rFonts w:ascii="宋体" w:hAnsi="宋体" w:cs="宋体"/>
          <w:color w:val="000000"/>
          <w:kern w:val="0"/>
          <w:sz w:val="28"/>
          <w:szCs w:val="28"/>
        </w:rPr>
      </w:pPr>
      <w:r>
        <w:rPr>
          <w:rFonts w:ascii="宋体" w:hAnsi="宋体" w:cs="宋体"/>
          <w:color w:val="000000"/>
          <w:kern w:val="0"/>
          <w:sz w:val="28"/>
          <w:szCs w:val="28"/>
        </w:rPr>
        <w:t xml:space="preserve">2. </w:t>
      </w:r>
      <w:r>
        <w:rPr>
          <w:rFonts w:hint="eastAsia" w:ascii="宋体" w:hAnsi="宋体" w:cs="宋体"/>
          <w:color w:val="000000"/>
          <w:kern w:val="0"/>
          <w:sz w:val="28"/>
          <w:szCs w:val="28"/>
        </w:rPr>
        <w:t>合同未尽事宜，双方应本着实事求是友好协商的态度加以解决。双方协商一致的，签订补充协议，补充协议须经双方法定代表人或授权代表签字且加盖公章或合同专用章后生效，生效后的该等书面补充协议与合同具有同等法律效力。</w:t>
      </w:r>
    </w:p>
    <w:p w14:paraId="282FF839">
      <w:pPr>
        <w:tabs>
          <w:tab w:val="left" w:pos="540"/>
          <w:tab w:val="left" w:pos="720"/>
        </w:tabs>
        <w:spacing w:line="360" w:lineRule="auto"/>
        <w:ind w:right="25" w:firstLine="539"/>
        <w:rPr>
          <w:rFonts w:ascii="宋体" w:hAnsi="宋体" w:cs="宋体"/>
          <w:color w:val="000000"/>
          <w:kern w:val="0"/>
          <w:sz w:val="28"/>
          <w:szCs w:val="28"/>
        </w:rPr>
      </w:pPr>
      <w:r>
        <w:rPr>
          <w:rFonts w:ascii="宋体" w:hAnsi="宋体" w:cs="宋体"/>
          <w:color w:val="000000"/>
          <w:kern w:val="0"/>
          <w:sz w:val="28"/>
          <w:szCs w:val="28"/>
        </w:rPr>
        <w:t>3.</w:t>
      </w:r>
      <w:r>
        <w:rPr>
          <w:rFonts w:hint="eastAsia" w:ascii="宋体" w:hAnsi="宋体" w:cs="宋体"/>
          <w:color w:val="000000"/>
          <w:kern w:val="0"/>
          <w:sz w:val="28"/>
          <w:szCs w:val="28"/>
        </w:rPr>
        <w:t>合同由双方法定代表人或授权代表签字且加盖双方公章或合同专用章即生效。</w:t>
      </w:r>
    </w:p>
    <w:p w14:paraId="08DCC386">
      <w:pPr>
        <w:tabs>
          <w:tab w:val="left" w:pos="540"/>
          <w:tab w:val="left" w:pos="720"/>
        </w:tabs>
        <w:spacing w:line="360" w:lineRule="auto"/>
        <w:ind w:right="25" w:firstLine="539"/>
        <w:rPr>
          <w:rFonts w:ascii="宋体" w:hAnsi="宋体" w:cs="宋体"/>
          <w:color w:val="000000"/>
          <w:kern w:val="0"/>
          <w:sz w:val="28"/>
          <w:szCs w:val="28"/>
        </w:rPr>
      </w:pPr>
      <w:r>
        <w:rPr>
          <w:rFonts w:ascii="宋体" w:hAnsi="宋体" w:cs="宋体"/>
          <w:color w:val="000000"/>
          <w:kern w:val="0"/>
          <w:sz w:val="28"/>
          <w:szCs w:val="28"/>
        </w:rPr>
        <w:t>4.</w:t>
      </w:r>
      <w:r>
        <w:rPr>
          <w:rFonts w:hint="eastAsia" w:ascii="宋体" w:hAnsi="宋体" w:cs="宋体"/>
          <w:color w:val="000000"/>
          <w:kern w:val="0"/>
          <w:sz w:val="28"/>
          <w:szCs w:val="28"/>
        </w:rPr>
        <w:t>本合同一式肆份，甲乙双方各执贰份，每份具有同等法律效力。</w:t>
      </w:r>
    </w:p>
    <w:p w14:paraId="46AFF13B">
      <w:pPr>
        <w:tabs>
          <w:tab w:val="left" w:pos="540"/>
          <w:tab w:val="left" w:pos="720"/>
        </w:tabs>
        <w:spacing w:line="360" w:lineRule="auto"/>
        <w:ind w:right="25" w:firstLine="540"/>
        <w:rPr>
          <w:rFonts w:ascii="宋体" w:hAnsi="宋体"/>
          <w:sz w:val="28"/>
          <w:szCs w:val="28"/>
        </w:rPr>
      </w:pPr>
      <w:r>
        <w:rPr>
          <w:rFonts w:ascii="宋体" w:hAnsi="宋体"/>
          <w:sz w:val="28"/>
          <w:szCs w:val="28"/>
        </w:rPr>
        <w:t>5.</w:t>
      </w:r>
      <w:r>
        <w:rPr>
          <w:rFonts w:hint="eastAsia" w:ascii="宋体" w:hAnsi="宋体"/>
          <w:sz w:val="28"/>
          <w:szCs w:val="28"/>
        </w:rPr>
        <w:t>本合同各方送达信息及指定付款</w:t>
      </w:r>
      <w:r>
        <w:rPr>
          <w:rFonts w:ascii="宋体" w:hAnsi="宋体"/>
          <w:sz w:val="28"/>
          <w:szCs w:val="28"/>
        </w:rPr>
        <w:t>/</w:t>
      </w:r>
      <w:r>
        <w:rPr>
          <w:rFonts w:hint="eastAsia" w:ascii="宋体" w:hAnsi="宋体"/>
          <w:sz w:val="28"/>
          <w:szCs w:val="28"/>
        </w:rPr>
        <w:t>收款账户信息如下：</w:t>
      </w:r>
    </w:p>
    <w:p w14:paraId="4F446C85">
      <w:pPr>
        <w:pStyle w:val="2"/>
        <w:spacing w:line="360" w:lineRule="auto"/>
        <w:ind w:firstLine="560"/>
        <w:rPr>
          <w:rFonts w:eastAsia="等线"/>
        </w:rPr>
      </w:pPr>
    </w:p>
    <w:p w14:paraId="7FF37E86">
      <w:pPr>
        <w:pStyle w:val="2"/>
        <w:spacing w:line="360" w:lineRule="auto"/>
        <w:ind w:firstLine="560"/>
        <w:rPr>
          <w:rFonts w:eastAsia="等线"/>
        </w:rPr>
      </w:pPr>
    </w:p>
    <w:p w14:paraId="0891DE36">
      <w:pPr>
        <w:pStyle w:val="2"/>
        <w:spacing w:line="360" w:lineRule="auto"/>
        <w:ind w:firstLine="560"/>
        <w:rPr>
          <w:rFonts w:eastAsia="等线"/>
        </w:rPr>
      </w:pPr>
    </w:p>
    <w:p w14:paraId="49605512">
      <w:pPr>
        <w:pStyle w:val="2"/>
        <w:spacing w:line="360" w:lineRule="auto"/>
        <w:ind w:firstLine="560"/>
        <w:rPr>
          <w:rFonts w:eastAsia="等线"/>
        </w:rPr>
      </w:pPr>
    </w:p>
    <w:p w14:paraId="29D6EABB">
      <w:pPr>
        <w:pStyle w:val="2"/>
        <w:spacing w:line="360" w:lineRule="auto"/>
        <w:ind w:firstLine="560"/>
        <w:rPr>
          <w:rFonts w:eastAsia="等线"/>
        </w:rPr>
      </w:pPr>
    </w:p>
    <w:p w14:paraId="117ED37B">
      <w:pPr>
        <w:pStyle w:val="2"/>
        <w:spacing w:line="360" w:lineRule="auto"/>
        <w:ind w:firstLine="560"/>
        <w:rPr>
          <w:rFonts w:eastAsia="等线"/>
        </w:rPr>
      </w:pPr>
    </w:p>
    <w:p w14:paraId="5BED7A14">
      <w:pPr>
        <w:pStyle w:val="2"/>
        <w:spacing w:line="360" w:lineRule="auto"/>
        <w:ind w:firstLine="560"/>
        <w:rPr>
          <w:rFonts w:eastAsia="等线"/>
        </w:rPr>
      </w:pPr>
    </w:p>
    <w:tbl>
      <w:tblPr>
        <w:tblStyle w:val="15"/>
        <w:tblW w:w="9217" w:type="dxa"/>
        <w:tblInd w:w="-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
        <w:gridCol w:w="4248"/>
        <w:gridCol w:w="504"/>
        <w:gridCol w:w="4032"/>
      </w:tblGrid>
      <w:tr w14:paraId="4768D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433" w:type="dxa"/>
            <w:vMerge w:val="restart"/>
            <w:noWrap/>
            <w:vAlign w:val="center"/>
          </w:tcPr>
          <w:p w14:paraId="197FF71C">
            <w:pPr>
              <w:tabs>
                <w:tab w:val="left" w:pos="540"/>
                <w:tab w:val="left" w:pos="720"/>
              </w:tabs>
              <w:spacing w:line="360" w:lineRule="auto"/>
              <w:ind w:right="25"/>
              <w:jc w:val="center"/>
              <w:rPr>
                <w:rFonts w:ascii="宋体"/>
                <w:sz w:val="28"/>
                <w:szCs w:val="28"/>
              </w:rPr>
            </w:pPr>
            <w:r>
              <w:rPr>
                <w:rFonts w:hint="eastAsia" w:ascii="宋体" w:hAnsi="宋体"/>
                <w:sz w:val="28"/>
                <w:szCs w:val="28"/>
              </w:rPr>
              <w:t>委托方</w:t>
            </w:r>
          </w:p>
        </w:tc>
        <w:tc>
          <w:tcPr>
            <w:tcW w:w="4248" w:type="dxa"/>
            <w:noWrap/>
            <w:vAlign w:val="center"/>
          </w:tcPr>
          <w:p w14:paraId="23652E9E">
            <w:pPr>
              <w:tabs>
                <w:tab w:val="left" w:pos="540"/>
                <w:tab w:val="left" w:pos="720"/>
              </w:tabs>
              <w:spacing w:line="360" w:lineRule="auto"/>
              <w:rPr>
                <w:rFonts w:ascii="宋体" w:hAnsi="宋体" w:cs="宋体"/>
                <w:sz w:val="24"/>
              </w:rPr>
            </w:pPr>
            <w:r>
              <w:rPr>
                <w:rFonts w:hint="eastAsia" w:ascii="宋体" w:hAnsi="宋体" w:cs="宋体"/>
                <w:sz w:val="24"/>
              </w:rPr>
              <w:t>联系地址：</w:t>
            </w:r>
          </w:p>
        </w:tc>
        <w:tc>
          <w:tcPr>
            <w:tcW w:w="504" w:type="dxa"/>
            <w:vMerge w:val="restart"/>
            <w:noWrap/>
            <w:vAlign w:val="center"/>
          </w:tcPr>
          <w:p w14:paraId="4388D629">
            <w:pPr>
              <w:tabs>
                <w:tab w:val="left" w:pos="540"/>
                <w:tab w:val="left" w:pos="720"/>
              </w:tabs>
              <w:spacing w:line="360" w:lineRule="auto"/>
              <w:ind w:right="25"/>
              <w:rPr>
                <w:rFonts w:ascii="宋体"/>
                <w:sz w:val="28"/>
                <w:szCs w:val="28"/>
              </w:rPr>
            </w:pPr>
            <w:r>
              <w:rPr>
                <w:rFonts w:hint="eastAsia" w:ascii="宋体" w:hAnsi="宋体"/>
                <w:sz w:val="28"/>
                <w:szCs w:val="28"/>
              </w:rPr>
              <w:t>承揽方</w:t>
            </w:r>
          </w:p>
        </w:tc>
        <w:tc>
          <w:tcPr>
            <w:tcW w:w="4032" w:type="dxa"/>
            <w:noWrap/>
            <w:vAlign w:val="center"/>
          </w:tcPr>
          <w:p w14:paraId="36318507">
            <w:pPr>
              <w:tabs>
                <w:tab w:val="left" w:pos="540"/>
                <w:tab w:val="left" w:pos="720"/>
              </w:tabs>
              <w:spacing w:line="360" w:lineRule="auto"/>
              <w:jc w:val="left"/>
              <w:rPr>
                <w:rFonts w:ascii="宋体" w:hAnsi="宋体" w:cs="宋体"/>
                <w:sz w:val="24"/>
              </w:rPr>
            </w:pPr>
            <w:r>
              <w:rPr>
                <w:rFonts w:ascii="宋体" w:hAnsi="宋体" w:cs="宋体"/>
                <w:sz w:val="24"/>
              </w:rPr>
              <w:t>联系地址：</w:t>
            </w:r>
          </w:p>
          <w:p w14:paraId="124EFE78">
            <w:pPr>
              <w:spacing w:line="360" w:lineRule="auto"/>
              <w:rPr>
                <w:rFonts w:ascii="宋体" w:hAnsi="宋体" w:cs="宋体"/>
                <w:sz w:val="24"/>
              </w:rPr>
            </w:pPr>
          </w:p>
        </w:tc>
      </w:tr>
      <w:tr w14:paraId="768D5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433" w:type="dxa"/>
            <w:vMerge w:val="continue"/>
            <w:noWrap/>
          </w:tcPr>
          <w:p w14:paraId="2778E260">
            <w:pPr>
              <w:tabs>
                <w:tab w:val="left" w:pos="540"/>
                <w:tab w:val="left" w:pos="720"/>
              </w:tabs>
              <w:spacing w:line="360" w:lineRule="auto"/>
              <w:ind w:right="25"/>
              <w:rPr>
                <w:rFonts w:ascii="宋体"/>
                <w:sz w:val="28"/>
                <w:szCs w:val="28"/>
              </w:rPr>
            </w:pPr>
          </w:p>
        </w:tc>
        <w:tc>
          <w:tcPr>
            <w:tcW w:w="4248" w:type="dxa"/>
            <w:noWrap/>
            <w:vAlign w:val="center"/>
          </w:tcPr>
          <w:p w14:paraId="31F064AC">
            <w:pPr>
              <w:tabs>
                <w:tab w:val="left" w:pos="540"/>
                <w:tab w:val="left" w:pos="720"/>
              </w:tabs>
              <w:spacing w:line="360" w:lineRule="auto"/>
              <w:ind w:right="25"/>
              <w:rPr>
                <w:rFonts w:ascii="宋体" w:hAnsi="宋体" w:cs="宋体"/>
                <w:sz w:val="24"/>
              </w:rPr>
            </w:pPr>
            <w:r>
              <w:rPr>
                <w:rFonts w:hint="eastAsia" w:ascii="宋体" w:hAnsi="宋体" w:cs="宋体"/>
                <w:sz w:val="24"/>
              </w:rPr>
              <w:t>邮政编码：</w:t>
            </w:r>
          </w:p>
        </w:tc>
        <w:tc>
          <w:tcPr>
            <w:tcW w:w="504" w:type="dxa"/>
            <w:vMerge w:val="continue"/>
            <w:noWrap/>
            <w:vAlign w:val="center"/>
          </w:tcPr>
          <w:p w14:paraId="7C0630C1">
            <w:pPr>
              <w:tabs>
                <w:tab w:val="left" w:pos="540"/>
                <w:tab w:val="left" w:pos="720"/>
              </w:tabs>
              <w:spacing w:line="360" w:lineRule="auto"/>
              <w:ind w:right="25"/>
              <w:rPr>
                <w:rFonts w:ascii="宋体"/>
                <w:sz w:val="28"/>
                <w:szCs w:val="28"/>
              </w:rPr>
            </w:pPr>
          </w:p>
        </w:tc>
        <w:tc>
          <w:tcPr>
            <w:tcW w:w="4032" w:type="dxa"/>
            <w:noWrap/>
            <w:vAlign w:val="center"/>
          </w:tcPr>
          <w:p w14:paraId="11F738EF">
            <w:pPr>
              <w:tabs>
                <w:tab w:val="left" w:pos="540"/>
                <w:tab w:val="left" w:pos="720"/>
              </w:tabs>
              <w:spacing w:line="360" w:lineRule="auto"/>
              <w:ind w:right="25"/>
              <w:jc w:val="left"/>
              <w:rPr>
                <w:rFonts w:ascii="宋体" w:hAnsi="宋体" w:cs="宋体"/>
                <w:sz w:val="24"/>
              </w:rPr>
            </w:pPr>
            <w:r>
              <w:rPr>
                <w:rFonts w:hint="eastAsia" w:ascii="宋体" w:hAnsi="宋体" w:cs="宋体"/>
                <w:sz w:val="24"/>
              </w:rPr>
              <w:t>邮政编码：</w:t>
            </w:r>
          </w:p>
        </w:tc>
      </w:tr>
      <w:tr w14:paraId="35D5F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trPr>
        <w:tc>
          <w:tcPr>
            <w:tcW w:w="433" w:type="dxa"/>
            <w:vMerge w:val="continue"/>
            <w:noWrap/>
          </w:tcPr>
          <w:p w14:paraId="47852B91">
            <w:pPr>
              <w:tabs>
                <w:tab w:val="left" w:pos="540"/>
                <w:tab w:val="left" w:pos="720"/>
              </w:tabs>
              <w:spacing w:line="360" w:lineRule="auto"/>
              <w:ind w:right="25"/>
              <w:rPr>
                <w:rFonts w:ascii="宋体"/>
                <w:sz w:val="28"/>
                <w:szCs w:val="28"/>
              </w:rPr>
            </w:pPr>
          </w:p>
        </w:tc>
        <w:tc>
          <w:tcPr>
            <w:tcW w:w="4248" w:type="dxa"/>
            <w:noWrap/>
            <w:vAlign w:val="center"/>
          </w:tcPr>
          <w:p w14:paraId="3B44D24D">
            <w:pPr>
              <w:tabs>
                <w:tab w:val="left" w:pos="540"/>
                <w:tab w:val="left" w:pos="720"/>
              </w:tabs>
              <w:spacing w:line="360" w:lineRule="auto"/>
              <w:ind w:right="25"/>
              <w:rPr>
                <w:rFonts w:ascii="宋体" w:hAnsi="宋体" w:cs="宋体"/>
                <w:sz w:val="24"/>
              </w:rPr>
            </w:pPr>
            <w:r>
              <w:rPr>
                <w:rFonts w:hint="eastAsia" w:ascii="宋体" w:hAnsi="宋体" w:cs="宋体"/>
                <w:sz w:val="24"/>
              </w:rPr>
              <w:t xml:space="preserve">联系人： </w:t>
            </w:r>
          </w:p>
        </w:tc>
        <w:tc>
          <w:tcPr>
            <w:tcW w:w="504" w:type="dxa"/>
            <w:vMerge w:val="continue"/>
            <w:noWrap/>
            <w:vAlign w:val="center"/>
          </w:tcPr>
          <w:p w14:paraId="7CDE1724">
            <w:pPr>
              <w:tabs>
                <w:tab w:val="left" w:pos="540"/>
                <w:tab w:val="left" w:pos="720"/>
              </w:tabs>
              <w:spacing w:line="360" w:lineRule="auto"/>
              <w:ind w:right="25"/>
              <w:rPr>
                <w:rFonts w:ascii="宋体"/>
                <w:sz w:val="28"/>
                <w:szCs w:val="28"/>
              </w:rPr>
            </w:pPr>
          </w:p>
        </w:tc>
        <w:tc>
          <w:tcPr>
            <w:tcW w:w="4032" w:type="dxa"/>
            <w:noWrap/>
            <w:vAlign w:val="center"/>
          </w:tcPr>
          <w:p w14:paraId="2E6889F9">
            <w:pPr>
              <w:tabs>
                <w:tab w:val="left" w:pos="540"/>
                <w:tab w:val="left" w:pos="720"/>
              </w:tabs>
              <w:spacing w:line="360" w:lineRule="auto"/>
              <w:ind w:right="25"/>
              <w:jc w:val="left"/>
              <w:rPr>
                <w:rFonts w:ascii="宋体" w:hAnsi="宋体" w:cs="宋体"/>
                <w:sz w:val="24"/>
              </w:rPr>
            </w:pPr>
            <w:r>
              <w:rPr>
                <w:rFonts w:hint="eastAsia" w:ascii="宋体" w:hAnsi="宋体" w:cs="宋体"/>
                <w:sz w:val="24"/>
              </w:rPr>
              <w:t>联系人：</w:t>
            </w:r>
          </w:p>
        </w:tc>
      </w:tr>
      <w:tr w14:paraId="64D32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433" w:type="dxa"/>
            <w:vMerge w:val="continue"/>
            <w:noWrap/>
          </w:tcPr>
          <w:p w14:paraId="26267629">
            <w:pPr>
              <w:tabs>
                <w:tab w:val="left" w:pos="540"/>
                <w:tab w:val="left" w:pos="720"/>
              </w:tabs>
              <w:spacing w:line="360" w:lineRule="auto"/>
              <w:ind w:right="25"/>
              <w:rPr>
                <w:rFonts w:ascii="宋体"/>
                <w:sz w:val="28"/>
                <w:szCs w:val="28"/>
              </w:rPr>
            </w:pPr>
          </w:p>
        </w:tc>
        <w:tc>
          <w:tcPr>
            <w:tcW w:w="4248" w:type="dxa"/>
            <w:noWrap/>
            <w:vAlign w:val="center"/>
          </w:tcPr>
          <w:p w14:paraId="4224AAD2">
            <w:pPr>
              <w:tabs>
                <w:tab w:val="left" w:pos="540"/>
                <w:tab w:val="left" w:pos="720"/>
              </w:tabs>
              <w:spacing w:line="360" w:lineRule="auto"/>
              <w:ind w:right="25"/>
              <w:rPr>
                <w:rFonts w:ascii="宋体" w:hAnsi="宋体" w:cs="宋体"/>
                <w:sz w:val="24"/>
              </w:rPr>
            </w:pPr>
            <w:r>
              <w:rPr>
                <w:rFonts w:hint="eastAsia" w:ascii="宋体" w:hAnsi="宋体" w:cs="宋体"/>
                <w:sz w:val="24"/>
              </w:rPr>
              <w:t>电话：</w:t>
            </w:r>
          </w:p>
        </w:tc>
        <w:tc>
          <w:tcPr>
            <w:tcW w:w="504" w:type="dxa"/>
            <w:vMerge w:val="continue"/>
            <w:noWrap/>
            <w:vAlign w:val="center"/>
          </w:tcPr>
          <w:p w14:paraId="3FED559C">
            <w:pPr>
              <w:tabs>
                <w:tab w:val="left" w:pos="540"/>
                <w:tab w:val="left" w:pos="720"/>
              </w:tabs>
              <w:spacing w:line="360" w:lineRule="auto"/>
              <w:ind w:right="25"/>
              <w:rPr>
                <w:rFonts w:ascii="宋体"/>
                <w:sz w:val="28"/>
                <w:szCs w:val="28"/>
              </w:rPr>
            </w:pPr>
          </w:p>
        </w:tc>
        <w:tc>
          <w:tcPr>
            <w:tcW w:w="4032" w:type="dxa"/>
            <w:noWrap/>
            <w:vAlign w:val="center"/>
          </w:tcPr>
          <w:p w14:paraId="67CF2EC4">
            <w:pPr>
              <w:tabs>
                <w:tab w:val="left" w:pos="540"/>
                <w:tab w:val="left" w:pos="720"/>
              </w:tabs>
              <w:spacing w:line="360" w:lineRule="auto"/>
              <w:ind w:right="25"/>
              <w:jc w:val="left"/>
              <w:rPr>
                <w:rFonts w:ascii="宋体" w:hAnsi="宋体" w:cs="宋体"/>
                <w:sz w:val="24"/>
              </w:rPr>
            </w:pPr>
            <w:r>
              <w:rPr>
                <w:rFonts w:hint="eastAsia" w:ascii="宋体" w:hAnsi="宋体" w:cs="宋体"/>
                <w:sz w:val="24"/>
              </w:rPr>
              <w:t>电话：</w:t>
            </w:r>
          </w:p>
        </w:tc>
      </w:tr>
      <w:tr w14:paraId="063FD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433" w:type="dxa"/>
            <w:vMerge w:val="continue"/>
            <w:noWrap/>
          </w:tcPr>
          <w:p w14:paraId="70A88AE7">
            <w:pPr>
              <w:tabs>
                <w:tab w:val="left" w:pos="540"/>
                <w:tab w:val="left" w:pos="720"/>
              </w:tabs>
              <w:spacing w:line="360" w:lineRule="auto"/>
              <w:ind w:right="25"/>
              <w:rPr>
                <w:rFonts w:ascii="宋体"/>
                <w:sz w:val="28"/>
                <w:szCs w:val="28"/>
              </w:rPr>
            </w:pPr>
          </w:p>
        </w:tc>
        <w:tc>
          <w:tcPr>
            <w:tcW w:w="4248" w:type="dxa"/>
            <w:noWrap/>
            <w:vAlign w:val="center"/>
          </w:tcPr>
          <w:p w14:paraId="73D80CD4">
            <w:pPr>
              <w:tabs>
                <w:tab w:val="left" w:pos="540"/>
                <w:tab w:val="left" w:pos="720"/>
              </w:tabs>
              <w:spacing w:line="360" w:lineRule="auto"/>
              <w:ind w:right="25"/>
              <w:jc w:val="left"/>
              <w:rPr>
                <w:rFonts w:ascii="宋体" w:hAnsi="宋体" w:cs="宋体"/>
                <w:sz w:val="24"/>
              </w:rPr>
            </w:pPr>
            <w:r>
              <w:rPr>
                <w:rFonts w:ascii="宋体" w:hAnsi="宋体" w:cs="宋体"/>
                <w:sz w:val="24"/>
              </w:rPr>
              <w:t>开户银行：</w:t>
            </w:r>
          </w:p>
        </w:tc>
        <w:tc>
          <w:tcPr>
            <w:tcW w:w="504" w:type="dxa"/>
            <w:vMerge w:val="continue"/>
            <w:noWrap/>
            <w:vAlign w:val="center"/>
          </w:tcPr>
          <w:p w14:paraId="625998D8">
            <w:pPr>
              <w:tabs>
                <w:tab w:val="left" w:pos="540"/>
                <w:tab w:val="left" w:pos="720"/>
              </w:tabs>
              <w:spacing w:line="360" w:lineRule="auto"/>
              <w:ind w:right="25"/>
              <w:rPr>
                <w:rFonts w:ascii="宋体"/>
                <w:sz w:val="28"/>
                <w:szCs w:val="28"/>
              </w:rPr>
            </w:pPr>
          </w:p>
        </w:tc>
        <w:tc>
          <w:tcPr>
            <w:tcW w:w="4032" w:type="dxa"/>
            <w:noWrap/>
            <w:vAlign w:val="center"/>
          </w:tcPr>
          <w:p w14:paraId="1686C9C1">
            <w:pPr>
              <w:tabs>
                <w:tab w:val="left" w:pos="540"/>
                <w:tab w:val="left" w:pos="720"/>
              </w:tabs>
              <w:spacing w:line="360" w:lineRule="auto"/>
              <w:ind w:right="25"/>
              <w:jc w:val="left"/>
              <w:rPr>
                <w:rFonts w:ascii="宋体" w:hAnsi="宋体" w:cs="宋体"/>
                <w:sz w:val="24"/>
              </w:rPr>
            </w:pPr>
            <w:r>
              <w:rPr>
                <w:rFonts w:hint="eastAsia" w:ascii="宋体" w:hAnsi="宋体" w:cs="宋体"/>
                <w:sz w:val="24"/>
              </w:rPr>
              <w:t>开户银行：</w:t>
            </w:r>
          </w:p>
        </w:tc>
      </w:tr>
      <w:tr w14:paraId="34C3B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33" w:type="dxa"/>
            <w:vMerge w:val="continue"/>
            <w:noWrap/>
          </w:tcPr>
          <w:p w14:paraId="0D0CB693">
            <w:pPr>
              <w:tabs>
                <w:tab w:val="left" w:pos="540"/>
                <w:tab w:val="left" w:pos="720"/>
              </w:tabs>
              <w:spacing w:line="360" w:lineRule="auto"/>
              <w:ind w:right="25"/>
              <w:rPr>
                <w:rFonts w:ascii="宋体"/>
                <w:sz w:val="28"/>
                <w:szCs w:val="28"/>
              </w:rPr>
            </w:pPr>
          </w:p>
        </w:tc>
        <w:tc>
          <w:tcPr>
            <w:tcW w:w="4248" w:type="dxa"/>
            <w:noWrap/>
            <w:vAlign w:val="center"/>
          </w:tcPr>
          <w:p w14:paraId="5D10F902">
            <w:pPr>
              <w:tabs>
                <w:tab w:val="left" w:pos="540"/>
                <w:tab w:val="left" w:pos="720"/>
              </w:tabs>
              <w:spacing w:line="360" w:lineRule="auto"/>
              <w:jc w:val="left"/>
              <w:rPr>
                <w:rFonts w:ascii="宋体" w:hAnsi="宋体" w:cs="宋体"/>
                <w:sz w:val="24"/>
              </w:rPr>
            </w:pPr>
            <w:r>
              <w:rPr>
                <w:rFonts w:hint="eastAsia" w:ascii="宋体" w:hAnsi="宋体" w:cs="宋体"/>
                <w:sz w:val="24"/>
              </w:rPr>
              <w:t>银行账号：</w:t>
            </w:r>
          </w:p>
        </w:tc>
        <w:tc>
          <w:tcPr>
            <w:tcW w:w="504" w:type="dxa"/>
            <w:vMerge w:val="continue"/>
            <w:noWrap/>
            <w:vAlign w:val="center"/>
          </w:tcPr>
          <w:p w14:paraId="0A1E073D">
            <w:pPr>
              <w:tabs>
                <w:tab w:val="left" w:pos="540"/>
                <w:tab w:val="left" w:pos="720"/>
              </w:tabs>
              <w:spacing w:line="360" w:lineRule="auto"/>
              <w:ind w:right="25"/>
              <w:rPr>
                <w:rFonts w:ascii="宋体"/>
                <w:sz w:val="28"/>
                <w:szCs w:val="28"/>
              </w:rPr>
            </w:pPr>
          </w:p>
        </w:tc>
        <w:tc>
          <w:tcPr>
            <w:tcW w:w="4032" w:type="dxa"/>
            <w:noWrap/>
            <w:vAlign w:val="center"/>
          </w:tcPr>
          <w:p w14:paraId="36BB9E39">
            <w:pPr>
              <w:tabs>
                <w:tab w:val="left" w:pos="540"/>
                <w:tab w:val="left" w:pos="720"/>
              </w:tabs>
              <w:spacing w:line="360" w:lineRule="auto"/>
              <w:ind w:right="25"/>
              <w:jc w:val="left"/>
              <w:rPr>
                <w:rFonts w:ascii="宋体" w:hAnsi="宋体" w:cs="宋体"/>
                <w:sz w:val="24"/>
              </w:rPr>
            </w:pPr>
            <w:r>
              <w:rPr>
                <w:rFonts w:hint="eastAsia" w:ascii="宋体" w:hAnsi="宋体" w:cs="宋体"/>
                <w:sz w:val="24"/>
              </w:rPr>
              <w:t>银行账号：</w:t>
            </w:r>
          </w:p>
        </w:tc>
      </w:tr>
      <w:tr w14:paraId="552ED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trPr>
        <w:tc>
          <w:tcPr>
            <w:tcW w:w="433" w:type="dxa"/>
            <w:vMerge w:val="continue"/>
            <w:noWrap/>
          </w:tcPr>
          <w:p w14:paraId="4DED6CD9">
            <w:pPr>
              <w:tabs>
                <w:tab w:val="left" w:pos="540"/>
                <w:tab w:val="left" w:pos="720"/>
              </w:tabs>
              <w:spacing w:line="360" w:lineRule="auto"/>
              <w:ind w:right="25"/>
              <w:rPr>
                <w:rFonts w:ascii="宋体"/>
                <w:sz w:val="28"/>
                <w:szCs w:val="28"/>
              </w:rPr>
            </w:pPr>
          </w:p>
        </w:tc>
        <w:tc>
          <w:tcPr>
            <w:tcW w:w="4248" w:type="dxa"/>
            <w:noWrap/>
            <w:vAlign w:val="center"/>
          </w:tcPr>
          <w:p w14:paraId="07BB3641">
            <w:pPr>
              <w:tabs>
                <w:tab w:val="left" w:pos="540"/>
                <w:tab w:val="left" w:pos="720"/>
              </w:tabs>
              <w:spacing w:line="360" w:lineRule="auto"/>
              <w:ind w:right="25"/>
              <w:rPr>
                <w:rFonts w:ascii="宋体" w:hAnsi="宋体" w:cs="宋体"/>
                <w:sz w:val="24"/>
              </w:rPr>
            </w:pPr>
            <w:r>
              <w:rPr>
                <w:rFonts w:hint="eastAsia" w:ascii="宋体" w:hAnsi="宋体" w:cs="宋体"/>
                <w:sz w:val="24"/>
              </w:rPr>
              <w:t>开户名称：</w:t>
            </w:r>
          </w:p>
        </w:tc>
        <w:tc>
          <w:tcPr>
            <w:tcW w:w="504" w:type="dxa"/>
            <w:vMerge w:val="continue"/>
            <w:noWrap/>
            <w:vAlign w:val="center"/>
          </w:tcPr>
          <w:p w14:paraId="601AE6A8">
            <w:pPr>
              <w:tabs>
                <w:tab w:val="left" w:pos="540"/>
                <w:tab w:val="left" w:pos="720"/>
              </w:tabs>
              <w:spacing w:line="360" w:lineRule="auto"/>
              <w:ind w:right="25"/>
              <w:rPr>
                <w:rFonts w:ascii="宋体"/>
                <w:sz w:val="28"/>
                <w:szCs w:val="28"/>
              </w:rPr>
            </w:pPr>
          </w:p>
        </w:tc>
        <w:tc>
          <w:tcPr>
            <w:tcW w:w="4032" w:type="dxa"/>
            <w:noWrap/>
            <w:vAlign w:val="center"/>
          </w:tcPr>
          <w:p w14:paraId="7EF0D849">
            <w:pPr>
              <w:tabs>
                <w:tab w:val="left" w:pos="540"/>
                <w:tab w:val="left" w:pos="720"/>
              </w:tabs>
              <w:spacing w:line="360" w:lineRule="auto"/>
              <w:ind w:right="25"/>
              <w:jc w:val="left"/>
              <w:rPr>
                <w:rFonts w:ascii="宋体" w:hAnsi="宋体" w:cs="宋体"/>
                <w:sz w:val="24"/>
              </w:rPr>
            </w:pPr>
            <w:r>
              <w:rPr>
                <w:rFonts w:ascii="宋体" w:hAnsi="宋体" w:cs="宋体"/>
                <w:sz w:val="24"/>
              </w:rPr>
              <w:t>开户名称：</w:t>
            </w:r>
          </w:p>
          <w:p w14:paraId="6DED3584">
            <w:pPr>
              <w:tabs>
                <w:tab w:val="left" w:pos="540"/>
                <w:tab w:val="left" w:pos="720"/>
              </w:tabs>
              <w:spacing w:line="360" w:lineRule="auto"/>
              <w:rPr>
                <w:rFonts w:ascii="宋体" w:hAnsi="宋体" w:cs="宋体"/>
                <w:sz w:val="24"/>
              </w:rPr>
            </w:pPr>
          </w:p>
        </w:tc>
      </w:tr>
    </w:tbl>
    <w:p w14:paraId="376C9C3F">
      <w:pPr>
        <w:tabs>
          <w:tab w:val="left" w:pos="540"/>
          <w:tab w:val="left" w:pos="720"/>
        </w:tabs>
        <w:spacing w:line="360" w:lineRule="auto"/>
        <w:ind w:left="-2" w:right="25" w:firstLine="538"/>
        <w:rPr>
          <w:rFonts w:ascii="宋体" w:hAnsi="宋体"/>
          <w:sz w:val="28"/>
          <w:szCs w:val="28"/>
        </w:rPr>
      </w:pPr>
      <w:r>
        <w:rPr>
          <w:rFonts w:hint="eastAsia" w:ascii="宋体" w:hAnsi="宋体"/>
          <w:sz w:val="28"/>
          <w:szCs w:val="28"/>
        </w:rPr>
        <w:t>合同一方将与本合同有关的通知、文件、信息等按照上述送达信息送达即视为有效送达。若一方前述送达信息发生任何变化，变更方应自发生变更之日起五个工作日内以书面形式通知对方，否则视为已经有效送达；合同任何一方上述指定付款</w:t>
      </w:r>
      <w:r>
        <w:rPr>
          <w:rFonts w:ascii="宋体" w:hAnsi="宋体"/>
          <w:sz w:val="28"/>
          <w:szCs w:val="28"/>
        </w:rPr>
        <w:t>/</w:t>
      </w:r>
      <w:r>
        <w:rPr>
          <w:rFonts w:hint="eastAsia" w:ascii="宋体" w:hAnsi="宋体"/>
          <w:sz w:val="28"/>
          <w:szCs w:val="28"/>
        </w:rPr>
        <w:t>收款账户信息发生任何变化，变更方应自发生变更之日起五个工作日内以书面形式通知对方，否则，由此引起的付款迟延等后果由变更方自行承担。</w:t>
      </w:r>
    </w:p>
    <w:p w14:paraId="655989A6">
      <w:pPr>
        <w:tabs>
          <w:tab w:val="left" w:pos="540"/>
          <w:tab w:val="left" w:pos="720"/>
        </w:tabs>
        <w:spacing w:line="360" w:lineRule="auto"/>
        <w:ind w:right="25"/>
        <w:rPr>
          <w:rFonts w:ascii="宋体" w:hAnsi="宋体"/>
          <w:sz w:val="28"/>
          <w:szCs w:val="28"/>
        </w:rPr>
      </w:pPr>
    </w:p>
    <w:p w14:paraId="67C12A36">
      <w:pPr>
        <w:pStyle w:val="2"/>
        <w:spacing w:line="360" w:lineRule="auto"/>
        <w:ind w:firstLine="560"/>
        <w:rPr>
          <w:rFonts w:eastAsia="等线"/>
        </w:rPr>
      </w:pPr>
    </w:p>
    <w:p w14:paraId="4BBE7413">
      <w:pPr>
        <w:pStyle w:val="2"/>
        <w:spacing w:line="360" w:lineRule="auto"/>
        <w:ind w:firstLine="560"/>
        <w:rPr>
          <w:rFonts w:eastAsia="等线"/>
        </w:rPr>
      </w:pPr>
    </w:p>
    <w:p w14:paraId="53C3BB96">
      <w:pPr>
        <w:spacing w:line="360" w:lineRule="auto"/>
        <w:ind w:firstLine="482"/>
        <w:rPr>
          <w:rFonts w:ascii="宋体" w:hAnsi="宋体"/>
          <w:sz w:val="24"/>
        </w:rPr>
      </w:pPr>
      <w:r>
        <w:rPr>
          <w:rFonts w:hint="eastAsia" w:ascii="宋体" w:hAnsi="宋体"/>
          <w:sz w:val="24"/>
        </w:rPr>
        <w:t>委托方：（公章）                         受托方：（公章）</w:t>
      </w:r>
    </w:p>
    <w:p w14:paraId="54AA24D7">
      <w:pPr>
        <w:widowControl/>
        <w:spacing w:line="360" w:lineRule="auto"/>
        <w:ind w:left="372" w:leftChars="177"/>
        <w:jc w:val="left"/>
        <w:rPr>
          <w:rFonts w:ascii="宋体" w:hAnsi="宋体" w:cs="仿宋_GB2312"/>
          <w:sz w:val="24"/>
        </w:rPr>
      </w:pPr>
      <w:r>
        <w:rPr>
          <w:rFonts w:hint="eastAsia" w:ascii="宋体" w:hAnsi="宋体" w:cs="仿宋_GB2312"/>
          <w:sz w:val="24"/>
        </w:rPr>
        <w:t>法定代表人：</w:t>
      </w:r>
      <w:r>
        <w:rPr>
          <w:rFonts w:ascii="宋体" w:hAnsi="宋体" w:cs="仿宋_GB2312"/>
          <w:sz w:val="24"/>
        </w:rPr>
        <w:t xml:space="preserve">___________          </w:t>
      </w:r>
      <w:r>
        <w:rPr>
          <w:rFonts w:hint="eastAsia" w:ascii="宋体" w:hAnsi="宋体" w:cs="仿宋_GB2312"/>
          <w:sz w:val="24"/>
        </w:rPr>
        <w:t xml:space="preserve">         法定代表人：</w:t>
      </w:r>
    </w:p>
    <w:p w14:paraId="735EF3F0">
      <w:pPr>
        <w:widowControl/>
        <w:spacing w:line="360" w:lineRule="auto"/>
        <w:ind w:left="372" w:leftChars="177"/>
        <w:jc w:val="left"/>
        <w:rPr>
          <w:rFonts w:ascii="宋体" w:hAnsi="宋体"/>
          <w:sz w:val="24"/>
          <w:u w:val="single"/>
        </w:rPr>
      </w:pPr>
      <w:r>
        <w:rPr>
          <w:rFonts w:hint="eastAsia" w:ascii="宋体" w:hAnsi="宋体" w:cs="仿宋_GB2312"/>
          <w:sz w:val="24"/>
        </w:rPr>
        <w:t>委托代理人：</w:t>
      </w:r>
      <w:r>
        <w:rPr>
          <w:rFonts w:ascii="宋体" w:hAnsi="宋体" w:cs="仿宋_GB2312"/>
          <w:sz w:val="24"/>
        </w:rPr>
        <w:t xml:space="preserve">___________  </w:t>
      </w:r>
      <w:r>
        <w:rPr>
          <w:rFonts w:hint="eastAsia" w:ascii="宋体" w:hAnsi="宋体" w:cs="仿宋_GB2312"/>
          <w:sz w:val="24"/>
        </w:rPr>
        <w:t xml:space="preserve">                 委托代理人：</w:t>
      </w:r>
    </w:p>
    <w:p w14:paraId="639BE1DA">
      <w:pPr>
        <w:widowControl/>
        <w:spacing w:line="360" w:lineRule="auto"/>
        <w:ind w:left="372" w:leftChars="177"/>
        <w:jc w:val="left"/>
        <w:rPr>
          <w:rFonts w:ascii="宋体" w:hAnsi="宋体" w:cs="仿宋_GB2312"/>
          <w:sz w:val="24"/>
        </w:rPr>
      </w:pPr>
      <w:r>
        <w:rPr>
          <w:rFonts w:hint="eastAsia" w:ascii="宋体" w:hAnsi="宋体" w:cs="仿宋_GB2312"/>
          <w:sz w:val="24"/>
        </w:rPr>
        <w:t>地址：</w:t>
      </w:r>
      <w:r>
        <w:rPr>
          <w:rFonts w:ascii="宋体" w:hAnsi="宋体" w:cs="仿宋_GB2312"/>
          <w:sz w:val="24"/>
        </w:rPr>
        <w:t>_________________</w:t>
      </w:r>
      <w:r>
        <w:rPr>
          <w:rFonts w:hint="eastAsia" w:ascii="宋体" w:hAnsi="宋体" w:cs="仿宋_GB2312"/>
          <w:sz w:val="24"/>
        </w:rPr>
        <w:t xml:space="preserve">                    地址：</w:t>
      </w:r>
    </w:p>
    <w:p w14:paraId="7CEAC161">
      <w:pPr>
        <w:widowControl/>
        <w:spacing w:line="360" w:lineRule="auto"/>
        <w:ind w:left="372" w:leftChars="177"/>
        <w:jc w:val="left"/>
        <w:rPr>
          <w:rFonts w:ascii="宋体" w:hAnsi="宋体" w:cs="仿宋_GB2312"/>
          <w:sz w:val="24"/>
        </w:rPr>
      </w:pPr>
      <w:r>
        <w:rPr>
          <w:rFonts w:hint="eastAsia" w:ascii="宋体" w:hAnsi="宋体" w:cs="仿宋_GB2312"/>
          <w:sz w:val="24"/>
        </w:rPr>
        <w:t>电话：</w:t>
      </w:r>
      <w:r>
        <w:rPr>
          <w:rFonts w:ascii="宋体" w:hAnsi="宋体" w:cs="仿宋_GB2312"/>
          <w:sz w:val="24"/>
        </w:rPr>
        <w:t xml:space="preserve">________________  </w:t>
      </w:r>
      <w:r>
        <w:rPr>
          <w:rFonts w:hint="eastAsia" w:ascii="宋体" w:hAnsi="宋体" w:cs="仿宋_GB2312"/>
          <w:sz w:val="24"/>
        </w:rPr>
        <w:t xml:space="preserve">                   电话：</w:t>
      </w:r>
    </w:p>
    <w:p w14:paraId="57E5DB68">
      <w:pPr>
        <w:spacing w:line="360" w:lineRule="auto"/>
        <w:rPr>
          <w:rFonts w:ascii="宋体" w:hAnsi="宋体"/>
          <w:sz w:val="24"/>
        </w:rPr>
      </w:pPr>
    </w:p>
    <w:p w14:paraId="6D36E5EA">
      <w:pPr>
        <w:spacing w:line="360" w:lineRule="auto"/>
        <w:rPr>
          <w:rFonts w:ascii="宋体" w:hAnsi="宋体" w:cs="仿宋_GB2312"/>
          <w:sz w:val="24"/>
        </w:rPr>
      </w:pPr>
      <w:r>
        <w:rPr>
          <w:rFonts w:hint="eastAsia" w:ascii="宋体" w:hAnsi="宋体" w:cs="仿宋_GB2312"/>
          <w:sz w:val="24"/>
        </w:rPr>
        <w:t xml:space="preserve">            年月日                            年月日</w:t>
      </w:r>
    </w:p>
    <w:p w14:paraId="4C1D9C89">
      <w:pPr>
        <w:pStyle w:val="29"/>
        <w:rPr>
          <w:rFonts w:hint="default"/>
        </w:rPr>
      </w:pPr>
    </w:p>
    <w:p w14:paraId="5752B4EA">
      <w:pPr>
        <w:pStyle w:val="2"/>
        <w:ind w:left="0" w:leftChars="0" w:firstLine="0" w:firstLineChars="0"/>
        <w:rPr>
          <w:rFonts w:hint="default" w:ascii="宋体"/>
          <w:sz w:val="28"/>
          <w:szCs w:val="28"/>
          <w:lang w:val="en-US" w:eastAsia="zh-CN"/>
        </w:rPr>
      </w:pPr>
    </w:p>
    <w:sectPr>
      <w:headerReference r:id="rId3" w:type="default"/>
      <w:footerReference r:id="rId4" w:type="default"/>
      <w:footerReference r:id="rId5" w:type="even"/>
      <w:pgSz w:w="11907" w:h="16840"/>
      <w:pgMar w:top="1304" w:right="1134" w:bottom="1304" w:left="1588"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E0F82">
    <w:pPr>
      <w:pStyle w:val="11"/>
      <w:framePr w:wrap="around" w:vAnchor="text" w:hAnchor="margin" w:xAlign="right" w:y="1"/>
      <w:rPr>
        <w:rStyle w:val="18"/>
      </w:rPr>
    </w:pPr>
    <w:r>
      <w:fldChar w:fldCharType="begin"/>
    </w:r>
    <w:r>
      <w:rPr>
        <w:rStyle w:val="18"/>
      </w:rPr>
      <w:instrText xml:space="preserve">PAGE  </w:instrText>
    </w:r>
    <w:r>
      <w:fldChar w:fldCharType="separate"/>
    </w:r>
    <w:r>
      <w:rPr>
        <w:rStyle w:val="18"/>
      </w:rPr>
      <w:t>10</w:t>
    </w:r>
    <w:r>
      <w:fldChar w:fldCharType="end"/>
    </w:r>
  </w:p>
  <w:p w14:paraId="4F3A1E34">
    <w:pPr>
      <w:pStyle w:val="1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A0BE2">
    <w:pPr>
      <w:pStyle w:val="11"/>
      <w:framePr w:wrap="around" w:vAnchor="text" w:hAnchor="margin" w:xAlign="right" w:y="1"/>
      <w:rPr>
        <w:rStyle w:val="18"/>
      </w:rPr>
    </w:pPr>
    <w:r>
      <w:fldChar w:fldCharType="begin"/>
    </w:r>
    <w:r>
      <w:rPr>
        <w:rStyle w:val="18"/>
      </w:rPr>
      <w:instrText xml:space="preserve">PAGE  </w:instrText>
    </w:r>
    <w:r>
      <w:fldChar w:fldCharType="end"/>
    </w:r>
  </w:p>
  <w:p w14:paraId="7230E832">
    <w:pPr>
      <w:pStyle w:val="11"/>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D9A3D">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382E02"/>
    <w:multiLevelType w:val="multilevel"/>
    <w:tmpl w:val="45382E02"/>
    <w:lvl w:ilvl="0" w:tentative="0">
      <w:start w:val="1"/>
      <w:numFmt w:val="decimal"/>
      <w:lvlText w:val="（%1）"/>
      <w:lvlJc w:val="left"/>
      <w:pPr>
        <w:ind w:left="1260" w:hanging="720"/>
      </w:pPr>
      <w:rPr>
        <w:rFonts w:hint="default" w:cs="Times New Roman"/>
      </w:rPr>
    </w:lvl>
    <w:lvl w:ilvl="1" w:tentative="0">
      <w:start w:val="1"/>
      <w:numFmt w:val="lowerLetter"/>
      <w:lvlText w:val="%2)"/>
      <w:lvlJc w:val="left"/>
      <w:pPr>
        <w:ind w:left="1380" w:hanging="420"/>
      </w:pPr>
      <w:rPr>
        <w:rFonts w:cs="Times New Roman"/>
      </w:rPr>
    </w:lvl>
    <w:lvl w:ilvl="2" w:tentative="0">
      <w:start w:val="1"/>
      <w:numFmt w:val="lowerRoman"/>
      <w:lvlText w:val="%3."/>
      <w:lvlJc w:val="right"/>
      <w:pPr>
        <w:ind w:left="1800" w:hanging="420"/>
      </w:pPr>
      <w:rPr>
        <w:rFonts w:cs="Times New Roman"/>
      </w:rPr>
    </w:lvl>
    <w:lvl w:ilvl="3" w:tentative="0">
      <w:start w:val="1"/>
      <w:numFmt w:val="decimal"/>
      <w:lvlText w:val="%4."/>
      <w:lvlJc w:val="left"/>
      <w:pPr>
        <w:ind w:left="2220" w:hanging="420"/>
      </w:pPr>
      <w:rPr>
        <w:rFonts w:cs="Times New Roman"/>
      </w:rPr>
    </w:lvl>
    <w:lvl w:ilvl="4" w:tentative="0">
      <w:start w:val="1"/>
      <w:numFmt w:val="lowerLetter"/>
      <w:lvlText w:val="%5)"/>
      <w:lvlJc w:val="left"/>
      <w:pPr>
        <w:ind w:left="2640" w:hanging="420"/>
      </w:pPr>
      <w:rPr>
        <w:rFonts w:cs="Times New Roman"/>
      </w:rPr>
    </w:lvl>
    <w:lvl w:ilvl="5" w:tentative="0">
      <w:start w:val="1"/>
      <w:numFmt w:val="lowerRoman"/>
      <w:lvlText w:val="%6."/>
      <w:lvlJc w:val="right"/>
      <w:pPr>
        <w:ind w:left="3060" w:hanging="420"/>
      </w:pPr>
      <w:rPr>
        <w:rFonts w:cs="Times New Roman"/>
      </w:rPr>
    </w:lvl>
    <w:lvl w:ilvl="6" w:tentative="0">
      <w:start w:val="1"/>
      <w:numFmt w:val="decimal"/>
      <w:lvlText w:val="%7."/>
      <w:lvlJc w:val="left"/>
      <w:pPr>
        <w:ind w:left="3480" w:hanging="420"/>
      </w:pPr>
      <w:rPr>
        <w:rFonts w:cs="Times New Roman"/>
      </w:rPr>
    </w:lvl>
    <w:lvl w:ilvl="7" w:tentative="0">
      <w:start w:val="1"/>
      <w:numFmt w:val="lowerLetter"/>
      <w:lvlText w:val="%8)"/>
      <w:lvlJc w:val="left"/>
      <w:pPr>
        <w:ind w:left="3900" w:hanging="420"/>
      </w:pPr>
      <w:rPr>
        <w:rFonts w:cs="Times New Roman"/>
      </w:rPr>
    </w:lvl>
    <w:lvl w:ilvl="8" w:tentative="0">
      <w:start w:val="1"/>
      <w:numFmt w:val="lowerRoman"/>
      <w:lvlText w:val="%9."/>
      <w:lvlJc w:val="right"/>
      <w:pPr>
        <w:ind w:left="4320" w:hanging="420"/>
      </w:pPr>
      <w:rPr>
        <w:rFonts w:cs="Times New Roman"/>
      </w:rPr>
    </w:lvl>
  </w:abstractNum>
  <w:abstractNum w:abstractNumId="1">
    <w:nsid w:val="56219C50"/>
    <w:multiLevelType w:val="singleLevel"/>
    <w:tmpl w:val="56219C50"/>
    <w:lvl w:ilvl="0" w:tentative="0">
      <w:start w:val="4"/>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ZDJiNDExMjgxYjA2ZWQ2YWVkN2M0YWJmMzYzMTMifQ=="/>
  </w:docVars>
  <w:rsids>
    <w:rsidRoot w:val="002E4707"/>
    <w:rsid w:val="00001A3E"/>
    <w:rsid w:val="00006C9D"/>
    <w:rsid w:val="00012806"/>
    <w:rsid w:val="00036248"/>
    <w:rsid w:val="000453FE"/>
    <w:rsid w:val="000519BF"/>
    <w:rsid w:val="0005438C"/>
    <w:rsid w:val="0005502B"/>
    <w:rsid w:val="0006139A"/>
    <w:rsid w:val="00065EC2"/>
    <w:rsid w:val="00071A88"/>
    <w:rsid w:val="00074DE0"/>
    <w:rsid w:val="00077AB5"/>
    <w:rsid w:val="0009656D"/>
    <w:rsid w:val="00097CE8"/>
    <w:rsid w:val="000B708E"/>
    <w:rsid w:val="000C3BD7"/>
    <w:rsid w:val="000C63F7"/>
    <w:rsid w:val="000D0B40"/>
    <w:rsid w:val="000D2531"/>
    <w:rsid w:val="000E419D"/>
    <w:rsid w:val="000E5ECB"/>
    <w:rsid w:val="00100A38"/>
    <w:rsid w:val="00105086"/>
    <w:rsid w:val="001131C5"/>
    <w:rsid w:val="00113E36"/>
    <w:rsid w:val="00114CF5"/>
    <w:rsid w:val="00132520"/>
    <w:rsid w:val="00133B80"/>
    <w:rsid w:val="00137525"/>
    <w:rsid w:val="00162B62"/>
    <w:rsid w:val="001B1D9A"/>
    <w:rsid w:val="001C7370"/>
    <w:rsid w:val="001D47C9"/>
    <w:rsid w:val="001D7950"/>
    <w:rsid w:val="001E51B1"/>
    <w:rsid w:val="001F1D2D"/>
    <w:rsid w:val="001F2423"/>
    <w:rsid w:val="00200C39"/>
    <w:rsid w:val="00203D3C"/>
    <w:rsid w:val="00204351"/>
    <w:rsid w:val="00210DBA"/>
    <w:rsid w:val="00213C25"/>
    <w:rsid w:val="002144A6"/>
    <w:rsid w:val="00214F31"/>
    <w:rsid w:val="002226D2"/>
    <w:rsid w:val="002401BE"/>
    <w:rsid w:val="00246D0F"/>
    <w:rsid w:val="00282DAE"/>
    <w:rsid w:val="002A4520"/>
    <w:rsid w:val="002A531F"/>
    <w:rsid w:val="002B0DD2"/>
    <w:rsid w:val="002B19F6"/>
    <w:rsid w:val="002B5882"/>
    <w:rsid w:val="002C40DE"/>
    <w:rsid w:val="002D4CD4"/>
    <w:rsid w:val="002D63B7"/>
    <w:rsid w:val="002D68AF"/>
    <w:rsid w:val="002E4707"/>
    <w:rsid w:val="002F46AC"/>
    <w:rsid w:val="002F703F"/>
    <w:rsid w:val="002F7B1C"/>
    <w:rsid w:val="003032ED"/>
    <w:rsid w:val="003125F1"/>
    <w:rsid w:val="0032003B"/>
    <w:rsid w:val="00327FA2"/>
    <w:rsid w:val="00335B8D"/>
    <w:rsid w:val="00345C85"/>
    <w:rsid w:val="003510EB"/>
    <w:rsid w:val="00351B11"/>
    <w:rsid w:val="00375026"/>
    <w:rsid w:val="0037760B"/>
    <w:rsid w:val="00387BA1"/>
    <w:rsid w:val="0039132F"/>
    <w:rsid w:val="00392F50"/>
    <w:rsid w:val="003A0954"/>
    <w:rsid w:val="003A55FF"/>
    <w:rsid w:val="003B4DAE"/>
    <w:rsid w:val="003C0839"/>
    <w:rsid w:val="003C5230"/>
    <w:rsid w:val="003C7ED6"/>
    <w:rsid w:val="003D705C"/>
    <w:rsid w:val="003E3722"/>
    <w:rsid w:val="003E43B2"/>
    <w:rsid w:val="003F7F0C"/>
    <w:rsid w:val="004005CE"/>
    <w:rsid w:val="00421FB8"/>
    <w:rsid w:val="00430853"/>
    <w:rsid w:val="00430929"/>
    <w:rsid w:val="00432CE4"/>
    <w:rsid w:val="004337ED"/>
    <w:rsid w:val="0043416C"/>
    <w:rsid w:val="00443142"/>
    <w:rsid w:val="00443F33"/>
    <w:rsid w:val="0046070F"/>
    <w:rsid w:val="00466384"/>
    <w:rsid w:val="00475739"/>
    <w:rsid w:val="00497FBB"/>
    <w:rsid w:val="004A5674"/>
    <w:rsid w:val="004A6F94"/>
    <w:rsid w:val="004B09B8"/>
    <w:rsid w:val="004B4308"/>
    <w:rsid w:val="004B7EA0"/>
    <w:rsid w:val="004C141D"/>
    <w:rsid w:val="004E54A2"/>
    <w:rsid w:val="004E7B58"/>
    <w:rsid w:val="004E7C69"/>
    <w:rsid w:val="004F3853"/>
    <w:rsid w:val="00500689"/>
    <w:rsid w:val="00500E70"/>
    <w:rsid w:val="005013FD"/>
    <w:rsid w:val="005056A4"/>
    <w:rsid w:val="005106F7"/>
    <w:rsid w:val="00510F7B"/>
    <w:rsid w:val="005153D3"/>
    <w:rsid w:val="00522B88"/>
    <w:rsid w:val="00524615"/>
    <w:rsid w:val="005268C8"/>
    <w:rsid w:val="0053419F"/>
    <w:rsid w:val="00552B59"/>
    <w:rsid w:val="00565035"/>
    <w:rsid w:val="005727DB"/>
    <w:rsid w:val="00572BCA"/>
    <w:rsid w:val="0059430E"/>
    <w:rsid w:val="005A1637"/>
    <w:rsid w:val="005A3ED3"/>
    <w:rsid w:val="005B37E5"/>
    <w:rsid w:val="005C0955"/>
    <w:rsid w:val="005C3BAD"/>
    <w:rsid w:val="005C6767"/>
    <w:rsid w:val="005D527E"/>
    <w:rsid w:val="005E6B77"/>
    <w:rsid w:val="0061204A"/>
    <w:rsid w:val="006126BF"/>
    <w:rsid w:val="0061319B"/>
    <w:rsid w:val="00633E8A"/>
    <w:rsid w:val="00640E3D"/>
    <w:rsid w:val="006424C5"/>
    <w:rsid w:val="006536ED"/>
    <w:rsid w:val="00662E65"/>
    <w:rsid w:val="00670D6C"/>
    <w:rsid w:val="0068347C"/>
    <w:rsid w:val="00687B86"/>
    <w:rsid w:val="00692BF9"/>
    <w:rsid w:val="00695F69"/>
    <w:rsid w:val="006A4721"/>
    <w:rsid w:val="006A4D90"/>
    <w:rsid w:val="006D76F5"/>
    <w:rsid w:val="006E15C8"/>
    <w:rsid w:val="006E3626"/>
    <w:rsid w:val="006E3D1F"/>
    <w:rsid w:val="006F02DF"/>
    <w:rsid w:val="007072C2"/>
    <w:rsid w:val="007201B3"/>
    <w:rsid w:val="0072460E"/>
    <w:rsid w:val="007351F7"/>
    <w:rsid w:val="00740046"/>
    <w:rsid w:val="007423D9"/>
    <w:rsid w:val="00744E0E"/>
    <w:rsid w:val="0076599E"/>
    <w:rsid w:val="007727F6"/>
    <w:rsid w:val="00773CE3"/>
    <w:rsid w:val="00783C9E"/>
    <w:rsid w:val="00794189"/>
    <w:rsid w:val="007961B0"/>
    <w:rsid w:val="007D33F4"/>
    <w:rsid w:val="007D5556"/>
    <w:rsid w:val="007E14A7"/>
    <w:rsid w:val="007E50B4"/>
    <w:rsid w:val="007F4068"/>
    <w:rsid w:val="007F7A43"/>
    <w:rsid w:val="00800A7A"/>
    <w:rsid w:val="00802422"/>
    <w:rsid w:val="00802907"/>
    <w:rsid w:val="00804178"/>
    <w:rsid w:val="00813F22"/>
    <w:rsid w:val="0081684B"/>
    <w:rsid w:val="008247C8"/>
    <w:rsid w:val="00837DC7"/>
    <w:rsid w:val="00842AE8"/>
    <w:rsid w:val="00850CA5"/>
    <w:rsid w:val="00851F0E"/>
    <w:rsid w:val="00852F2C"/>
    <w:rsid w:val="0085342B"/>
    <w:rsid w:val="0086213A"/>
    <w:rsid w:val="00876326"/>
    <w:rsid w:val="008876FE"/>
    <w:rsid w:val="00887CD5"/>
    <w:rsid w:val="0089161F"/>
    <w:rsid w:val="008B5392"/>
    <w:rsid w:val="008D4A73"/>
    <w:rsid w:val="008E1A10"/>
    <w:rsid w:val="008E52C0"/>
    <w:rsid w:val="008F08E0"/>
    <w:rsid w:val="008F1EDE"/>
    <w:rsid w:val="0090044D"/>
    <w:rsid w:val="00906DD7"/>
    <w:rsid w:val="00921DB4"/>
    <w:rsid w:val="00944545"/>
    <w:rsid w:val="0094640F"/>
    <w:rsid w:val="00946564"/>
    <w:rsid w:val="00964778"/>
    <w:rsid w:val="009728BE"/>
    <w:rsid w:val="00975C8E"/>
    <w:rsid w:val="00976E5F"/>
    <w:rsid w:val="00981433"/>
    <w:rsid w:val="009820DE"/>
    <w:rsid w:val="00991D67"/>
    <w:rsid w:val="009A108A"/>
    <w:rsid w:val="009A5290"/>
    <w:rsid w:val="009C0042"/>
    <w:rsid w:val="009C29D0"/>
    <w:rsid w:val="009C4F32"/>
    <w:rsid w:val="009C531A"/>
    <w:rsid w:val="009C7F5C"/>
    <w:rsid w:val="009D568F"/>
    <w:rsid w:val="009E0CE9"/>
    <w:rsid w:val="00A01A46"/>
    <w:rsid w:val="00A07AF1"/>
    <w:rsid w:val="00A25246"/>
    <w:rsid w:val="00A270E6"/>
    <w:rsid w:val="00A326E2"/>
    <w:rsid w:val="00A44AFE"/>
    <w:rsid w:val="00A47C52"/>
    <w:rsid w:val="00A47E8B"/>
    <w:rsid w:val="00A546A1"/>
    <w:rsid w:val="00A54F1C"/>
    <w:rsid w:val="00A55155"/>
    <w:rsid w:val="00A657E3"/>
    <w:rsid w:val="00A66DE9"/>
    <w:rsid w:val="00A7491A"/>
    <w:rsid w:val="00A77614"/>
    <w:rsid w:val="00AA4E45"/>
    <w:rsid w:val="00AA63E9"/>
    <w:rsid w:val="00AB2EDD"/>
    <w:rsid w:val="00AB5A58"/>
    <w:rsid w:val="00AC68AA"/>
    <w:rsid w:val="00AC7457"/>
    <w:rsid w:val="00AD7B88"/>
    <w:rsid w:val="00AE1BBC"/>
    <w:rsid w:val="00AF56C1"/>
    <w:rsid w:val="00B028B1"/>
    <w:rsid w:val="00B0426D"/>
    <w:rsid w:val="00B07903"/>
    <w:rsid w:val="00B22B18"/>
    <w:rsid w:val="00B3298E"/>
    <w:rsid w:val="00B34419"/>
    <w:rsid w:val="00B401E2"/>
    <w:rsid w:val="00B41BAE"/>
    <w:rsid w:val="00B45C04"/>
    <w:rsid w:val="00B530ED"/>
    <w:rsid w:val="00B5603E"/>
    <w:rsid w:val="00B56640"/>
    <w:rsid w:val="00B61443"/>
    <w:rsid w:val="00B8030F"/>
    <w:rsid w:val="00B8666A"/>
    <w:rsid w:val="00BA0556"/>
    <w:rsid w:val="00BA0563"/>
    <w:rsid w:val="00BA171F"/>
    <w:rsid w:val="00BB35DD"/>
    <w:rsid w:val="00BB5DE6"/>
    <w:rsid w:val="00BB6BAA"/>
    <w:rsid w:val="00BC5FD8"/>
    <w:rsid w:val="00BC7804"/>
    <w:rsid w:val="00BD1702"/>
    <w:rsid w:val="00BD4581"/>
    <w:rsid w:val="00BE0C0C"/>
    <w:rsid w:val="00BE2E23"/>
    <w:rsid w:val="00BF2C32"/>
    <w:rsid w:val="00BF4178"/>
    <w:rsid w:val="00BF7B17"/>
    <w:rsid w:val="00C14329"/>
    <w:rsid w:val="00C16DEC"/>
    <w:rsid w:val="00C21FA0"/>
    <w:rsid w:val="00C27CAE"/>
    <w:rsid w:val="00C30B29"/>
    <w:rsid w:val="00C35204"/>
    <w:rsid w:val="00C43165"/>
    <w:rsid w:val="00C43FD9"/>
    <w:rsid w:val="00C45E46"/>
    <w:rsid w:val="00C62714"/>
    <w:rsid w:val="00C645E0"/>
    <w:rsid w:val="00C66061"/>
    <w:rsid w:val="00C66AF9"/>
    <w:rsid w:val="00C805A5"/>
    <w:rsid w:val="00C83870"/>
    <w:rsid w:val="00C95BC3"/>
    <w:rsid w:val="00CB4119"/>
    <w:rsid w:val="00CB5D2E"/>
    <w:rsid w:val="00CC6939"/>
    <w:rsid w:val="00CC6954"/>
    <w:rsid w:val="00CD6E77"/>
    <w:rsid w:val="00CF09B1"/>
    <w:rsid w:val="00D0237E"/>
    <w:rsid w:val="00D036DE"/>
    <w:rsid w:val="00D13DEA"/>
    <w:rsid w:val="00D17CC7"/>
    <w:rsid w:val="00D24DA2"/>
    <w:rsid w:val="00D251DE"/>
    <w:rsid w:val="00D2763A"/>
    <w:rsid w:val="00D36B84"/>
    <w:rsid w:val="00D42C1B"/>
    <w:rsid w:val="00D44A5B"/>
    <w:rsid w:val="00D46D2E"/>
    <w:rsid w:val="00D51D5D"/>
    <w:rsid w:val="00D535AD"/>
    <w:rsid w:val="00D5675D"/>
    <w:rsid w:val="00D609B8"/>
    <w:rsid w:val="00D64108"/>
    <w:rsid w:val="00D75AE1"/>
    <w:rsid w:val="00D8256F"/>
    <w:rsid w:val="00D902F6"/>
    <w:rsid w:val="00D927E4"/>
    <w:rsid w:val="00DA5CC0"/>
    <w:rsid w:val="00DA5D72"/>
    <w:rsid w:val="00DB31BF"/>
    <w:rsid w:val="00DB5355"/>
    <w:rsid w:val="00DF55CB"/>
    <w:rsid w:val="00E07AD1"/>
    <w:rsid w:val="00E14549"/>
    <w:rsid w:val="00E4151C"/>
    <w:rsid w:val="00E45441"/>
    <w:rsid w:val="00E45BDA"/>
    <w:rsid w:val="00E46873"/>
    <w:rsid w:val="00E53764"/>
    <w:rsid w:val="00E6760D"/>
    <w:rsid w:val="00E736A1"/>
    <w:rsid w:val="00E80EFF"/>
    <w:rsid w:val="00E853FD"/>
    <w:rsid w:val="00E873D4"/>
    <w:rsid w:val="00E95C3F"/>
    <w:rsid w:val="00EA492E"/>
    <w:rsid w:val="00ED1FE8"/>
    <w:rsid w:val="00ED6797"/>
    <w:rsid w:val="00ED6E00"/>
    <w:rsid w:val="00EF270C"/>
    <w:rsid w:val="00F13EC2"/>
    <w:rsid w:val="00F1400C"/>
    <w:rsid w:val="00F14408"/>
    <w:rsid w:val="00F21416"/>
    <w:rsid w:val="00F21BE3"/>
    <w:rsid w:val="00F223DC"/>
    <w:rsid w:val="00F26B93"/>
    <w:rsid w:val="00F31658"/>
    <w:rsid w:val="00F34C6A"/>
    <w:rsid w:val="00F42AF0"/>
    <w:rsid w:val="00F53982"/>
    <w:rsid w:val="00F65B79"/>
    <w:rsid w:val="00F67DB4"/>
    <w:rsid w:val="00F70855"/>
    <w:rsid w:val="00F72E7E"/>
    <w:rsid w:val="00F90538"/>
    <w:rsid w:val="00F9577E"/>
    <w:rsid w:val="00FA151F"/>
    <w:rsid w:val="00FB710E"/>
    <w:rsid w:val="00FB7853"/>
    <w:rsid w:val="00FC22B4"/>
    <w:rsid w:val="00FD1BC1"/>
    <w:rsid w:val="00FD2677"/>
    <w:rsid w:val="00FD6A74"/>
    <w:rsid w:val="00FE00D1"/>
    <w:rsid w:val="00FE18FA"/>
    <w:rsid w:val="00FE5421"/>
    <w:rsid w:val="00FE6B29"/>
    <w:rsid w:val="0B2A408E"/>
    <w:rsid w:val="0DA05987"/>
    <w:rsid w:val="0FAC1683"/>
    <w:rsid w:val="0FAE7D5A"/>
    <w:rsid w:val="116733EC"/>
    <w:rsid w:val="12186390"/>
    <w:rsid w:val="134D3DC5"/>
    <w:rsid w:val="21B607B5"/>
    <w:rsid w:val="220451FA"/>
    <w:rsid w:val="251759B9"/>
    <w:rsid w:val="27285394"/>
    <w:rsid w:val="279E0BFF"/>
    <w:rsid w:val="2AB91DBA"/>
    <w:rsid w:val="2C155914"/>
    <w:rsid w:val="338F6EAE"/>
    <w:rsid w:val="3C1C7EE3"/>
    <w:rsid w:val="403668CF"/>
    <w:rsid w:val="442B783E"/>
    <w:rsid w:val="4A7B4BB3"/>
    <w:rsid w:val="4DDB1305"/>
    <w:rsid w:val="578258C7"/>
    <w:rsid w:val="57D67822"/>
    <w:rsid w:val="57E25FEF"/>
    <w:rsid w:val="584F693B"/>
    <w:rsid w:val="58DF0035"/>
    <w:rsid w:val="599F2DD0"/>
    <w:rsid w:val="5A2768A9"/>
    <w:rsid w:val="5D5F7713"/>
    <w:rsid w:val="5F525199"/>
    <w:rsid w:val="674A36FA"/>
    <w:rsid w:val="6887244A"/>
    <w:rsid w:val="6DCA116D"/>
    <w:rsid w:val="71E83BEB"/>
    <w:rsid w:val="76020B78"/>
    <w:rsid w:val="77893885"/>
    <w:rsid w:val="7A057B42"/>
    <w:rsid w:val="7D70322F"/>
    <w:rsid w:val="7F1308E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qFormat="1" w:unhideWhenUsed="0" w:uiPriority="0"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iPriority="99" w:semiHidden="0"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0" w:semiHidden="0" w:name="Plain Text" w:locked="1"/>
    <w:lsdException w:uiPriority="99" w:name="E-mail Signature" w:locked="1"/>
    <w:lsdException w:qFormat="1"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qFormat="1" w:unhideWhenUsed="0" w:uiPriority="99" w:name="annotation subject" w:locked="1"/>
    <w:lsdException w:unhideWhenUsed="0" w:uiPriority="99" w:semiHidden="0" w:name="Table Simple 1" w:locked="1"/>
    <w:lsdException w:unhideWhenUsed="0" w:uiPriority="99" w:semiHidden="0" w:name="Table Simple 2" w:locked="1"/>
    <w:lsdException w:unhideWhenUsed="0" w:uiPriority="99" w:semiHidden="0" w:name="Table Simple 3" w:locked="1"/>
    <w:lsdException w:unhideWhenUsed="0" w:uiPriority="99" w:semiHidden="0" w:name="Table Classic 1" w:locked="1"/>
    <w:lsdException w:unhideWhenUsed="0" w:uiPriority="99" w:semiHidden="0" w:name="Table Classic 2" w:locked="1"/>
    <w:lsdException w:unhideWhenUsed="0" w:uiPriority="99" w:semiHidden="0" w:name="Table Classic 3" w:locked="1"/>
    <w:lsdException w:unhideWhenUsed="0" w:uiPriority="99" w:semiHidden="0" w:name="Table Classic 4" w:locked="1"/>
    <w:lsdException w:unhideWhenUsed="0" w:uiPriority="99" w:semiHidden="0" w:name="Table Colorful 1" w:locked="1"/>
    <w:lsdException w:unhideWhenUsed="0" w:uiPriority="99" w:semiHidden="0" w:name="Table Colorful 2" w:locked="1"/>
    <w:lsdException w:unhideWhenUsed="0" w:uiPriority="99" w:semiHidden="0" w:name="Table Colorful 3" w:locked="1"/>
    <w:lsdException w:unhideWhenUsed="0" w:uiPriority="99" w:semiHidden="0" w:name="Table Columns 1" w:locked="1"/>
    <w:lsdException w:unhideWhenUsed="0" w:uiPriority="99" w:semiHidden="0" w:name="Table Columns 2" w:locked="1"/>
    <w:lsdException w:unhideWhenUsed="0" w:uiPriority="99" w:semiHidden="0" w:name="Table Columns 3" w:locked="1"/>
    <w:lsdException w:unhideWhenUsed="0" w:uiPriority="99" w:semiHidden="0" w:name="Table Columns 4" w:locked="1"/>
    <w:lsdException w:unhideWhenUsed="0" w:uiPriority="99" w:semiHidden="0" w:name="Table Columns 5" w:locked="1"/>
    <w:lsdException w:unhideWhenUsed="0" w:uiPriority="99" w:semiHidden="0" w:name="Table Grid 1" w:locked="1"/>
    <w:lsdException w:unhideWhenUsed="0" w:uiPriority="99" w:semiHidden="0" w:name="Table Grid 2" w:locked="1"/>
    <w:lsdException w:unhideWhenUsed="0" w:uiPriority="99" w:semiHidden="0" w:name="Table Grid 3" w:locked="1"/>
    <w:lsdException w:unhideWhenUsed="0" w:uiPriority="99" w:semiHidden="0" w:name="Table Grid 4" w:locked="1"/>
    <w:lsdException w:unhideWhenUsed="0" w:uiPriority="99" w:semiHidden="0" w:name="Table Grid 5" w:locked="1"/>
    <w:lsdException w:unhideWhenUsed="0" w:uiPriority="99" w:semiHidden="0" w:name="Table Grid 6" w:locked="1"/>
    <w:lsdException w:unhideWhenUsed="0" w:uiPriority="99" w:semiHidden="0" w:name="Table Grid 7" w:locked="1"/>
    <w:lsdException w:unhideWhenUsed="0" w:uiPriority="99" w:semiHidden="0" w:name="Table Grid 8" w:locked="1"/>
    <w:lsdException w:unhideWhenUsed="0" w:uiPriority="99" w:semiHidden="0" w:name="Table List 1" w:locked="1"/>
    <w:lsdException w:unhideWhenUsed="0" w:uiPriority="99" w:semiHidden="0" w:name="Table List 2" w:locked="1"/>
    <w:lsdException w:unhideWhenUsed="0" w:uiPriority="99" w:semiHidden="0" w:name="Table List 3" w:locked="1"/>
    <w:lsdException w:unhideWhenUsed="0" w:uiPriority="99" w:semiHidden="0" w:name="Table List 4" w:locked="1"/>
    <w:lsdException w:unhideWhenUsed="0" w:uiPriority="99" w:semiHidden="0" w:name="Table List 5" w:locked="1"/>
    <w:lsdException w:unhideWhenUsed="0" w:uiPriority="99" w:semiHidden="0" w:name="Table List 6" w:locked="1"/>
    <w:lsdException w:unhideWhenUsed="0" w:uiPriority="99" w:semiHidden="0" w:name="Table List 7" w:locked="1"/>
    <w:lsdException w:unhideWhenUsed="0" w:uiPriority="99" w:semiHidden="0" w:name="Table List 8" w:locked="1"/>
    <w:lsdException w:unhideWhenUsed="0" w:uiPriority="99" w:semiHidden="0" w:name="Table 3D effects 1" w:locked="1"/>
    <w:lsdException w:unhideWhenUsed="0" w:uiPriority="99" w:semiHidden="0" w:name="Table 3D effects 2" w:locked="1"/>
    <w:lsdException w:unhideWhenUsed="0" w:uiPriority="99" w:semiHidden="0" w:name="Table 3D effects 3" w:locked="1"/>
    <w:lsdException w:unhideWhenUsed="0" w:uiPriority="99" w:semiHidden="0" w:name="Table Contemporary" w:locked="1"/>
    <w:lsdException w:unhideWhenUsed="0" w:uiPriority="99" w:semiHidden="0" w:name="Table Elegant" w:locked="1"/>
    <w:lsdException w:unhideWhenUsed="0" w:uiPriority="99" w:semiHidden="0" w:name="Table Professional" w:locked="1"/>
    <w:lsdException w:unhideWhenUsed="0" w:uiPriority="99" w:semiHidden="0" w:name="Table Subtle 1" w:locked="1"/>
    <w:lsdException w:unhideWhenUsed="0" w:uiPriority="99" w:semiHidden="0" w:name="Table Subtle 2" w:locked="1"/>
    <w:lsdException w:unhideWhenUsed="0" w:uiPriority="99" w:semiHidden="0" w:name="Table Web 1" w:locked="1"/>
    <w:lsdException w:unhideWhenUsed="0" w:uiPriority="99" w:semiHidden="0" w:name="Table Web 2" w:locked="1"/>
    <w:lsdException w:unhideWhenUsed="0" w:uiPriority="99" w:semiHidden="0" w:name="Table Web 3" w:locked="1"/>
    <w:lsdException w:qFormat="1" w:unhideWhenUsed="0" w:uiPriority="99" w:name="Balloon Text"/>
    <w:lsdException w:qFormat="1" w:unhideWhenUsed="0" w:uiPriority="39" w:semiHidden="0" w:name="Table Grid" w:locked="1"/>
    <w:lsdException w:unhideWhenUsed="0" w:uiPriority="99"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1"/>
    <w:qFormat/>
    <w:locked/>
    <w:uiPriority w:val="9"/>
    <w:pPr>
      <w:keepNext/>
      <w:keepLines/>
      <w:spacing w:before="340" w:after="330" w:line="578" w:lineRule="auto"/>
      <w:outlineLvl w:val="0"/>
    </w:pPr>
    <w:rPr>
      <w:rFonts w:ascii="等线" w:hAnsi="等线" w:eastAsia="等线" w:cs="Times New Roman"/>
      <w:b/>
      <w:bCs/>
      <w:kern w:val="44"/>
      <w:sz w:val="44"/>
      <w:szCs w:val="44"/>
    </w:rPr>
  </w:style>
  <w:style w:type="character" w:default="1" w:styleId="17">
    <w:name w:val="Default Paragraph Font"/>
    <w:semiHidden/>
    <w:qFormat/>
    <w:uiPriority w:val="99"/>
  </w:style>
  <w:style w:type="table" w:default="1" w:styleId="15">
    <w:name w:val="Normal Table"/>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locked/>
    <w:uiPriority w:val="99"/>
    <w:pPr>
      <w:widowControl/>
      <w:tabs>
        <w:tab w:val="left" w:pos="180"/>
      </w:tabs>
      <w:spacing w:line="420" w:lineRule="exact"/>
      <w:ind w:firstLine="420" w:firstLineChars="200"/>
      <w:jc w:val="left"/>
    </w:pPr>
    <w:rPr>
      <w:rFonts w:ascii="Arial" w:hAnsi="Arial" w:eastAsia="宋?" w:cs="Times New Roman"/>
      <w:b/>
      <w:bCs/>
      <w:kern w:val="0"/>
      <w:szCs w:val="24"/>
    </w:rPr>
  </w:style>
  <w:style w:type="paragraph" w:styleId="3">
    <w:name w:val="Body Text Indent"/>
    <w:basedOn w:val="1"/>
    <w:link w:val="20"/>
    <w:qFormat/>
    <w:uiPriority w:val="99"/>
    <w:pPr>
      <w:ind w:right="25" w:rightChars="12" w:firstLine="470" w:firstLineChars="168"/>
    </w:pPr>
    <w:rPr>
      <w:rFonts w:ascii="宋体"/>
      <w:sz w:val="28"/>
      <w:szCs w:val="20"/>
    </w:rPr>
  </w:style>
  <w:style w:type="paragraph" w:styleId="5">
    <w:name w:val="Normal Indent"/>
    <w:basedOn w:val="1"/>
    <w:qFormat/>
    <w:locked/>
    <w:uiPriority w:val="0"/>
    <w:pPr>
      <w:widowControl w:val="0"/>
      <w:kinsoku/>
      <w:autoSpaceDE/>
      <w:autoSpaceDN/>
      <w:adjustRightInd/>
      <w:snapToGrid/>
      <w:spacing w:line="560" w:lineRule="exact"/>
      <w:ind w:firstLine="420" w:firstLineChars="200"/>
      <w:jc w:val="both"/>
      <w:textAlignment w:val="auto"/>
    </w:pPr>
    <w:rPr>
      <w:rFonts w:ascii="Calibri" w:hAnsi="Calibri" w:eastAsia="仿宋_GB2312" w:cs="Times New Roman"/>
      <w:snapToGrid/>
      <w:color w:val="auto"/>
      <w:kern w:val="2"/>
      <w:sz w:val="32"/>
      <w:szCs w:val="22"/>
      <w:lang w:eastAsia="zh-CN"/>
    </w:rPr>
  </w:style>
  <w:style w:type="paragraph" w:styleId="6">
    <w:name w:val="annotation text"/>
    <w:basedOn w:val="1"/>
    <w:link w:val="22"/>
    <w:qFormat/>
    <w:uiPriority w:val="99"/>
    <w:pPr>
      <w:jc w:val="left"/>
    </w:pPr>
  </w:style>
  <w:style w:type="paragraph" w:styleId="7">
    <w:name w:val="Body Text"/>
    <w:basedOn w:val="1"/>
    <w:semiHidden/>
    <w:qFormat/>
    <w:locked/>
    <w:uiPriority w:val="0"/>
  </w:style>
  <w:style w:type="paragraph" w:styleId="8">
    <w:name w:val="Block Text"/>
    <w:basedOn w:val="1"/>
    <w:qFormat/>
    <w:uiPriority w:val="99"/>
    <w:pPr>
      <w:tabs>
        <w:tab w:val="left" w:pos="540"/>
        <w:tab w:val="left" w:pos="720"/>
      </w:tabs>
      <w:ind w:left="1604" w:right="25" w:rightChars="12"/>
    </w:pPr>
    <w:rPr>
      <w:b/>
      <w:bCs/>
      <w:sz w:val="28"/>
      <w:szCs w:val="20"/>
    </w:rPr>
  </w:style>
  <w:style w:type="paragraph" w:styleId="9">
    <w:name w:val="Plain Text"/>
    <w:basedOn w:val="1"/>
    <w:qFormat/>
    <w:locked/>
    <w:uiPriority w:val="0"/>
    <w:pPr>
      <w:widowControl w:val="0"/>
      <w:kinsoku/>
      <w:autoSpaceDE/>
      <w:autoSpaceDN/>
      <w:adjustRightInd/>
      <w:snapToGrid/>
      <w:jc w:val="both"/>
      <w:textAlignment w:val="auto"/>
    </w:pPr>
    <w:rPr>
      <w:rFonts w:ascii="宋体" w:hAnsi="Courier New" w:eastAsia="宋体" w:cs="Courier New"/>
      <w:snapToGrid/>
      <w:color w:val="auto"/>
      <w:kern w:val="2"/>
      <w:lang w:eastAsia="zh-CN"/>
    </w:rPr>
  </w:style>
  <w:style w:type="paragraph" w:styleId="10">
    <w:name w:val="Balloon Text"/>
    <w:basedOn w:val="1"/>
    <w:link w:val="23"/>
    <w:semiHidden/>
    <w:qFormat/>
    <w:uiPriority w:val="99"/>
    <w:rPr>
      <w:sz w:val="18"/>
      <w:szCs w:val="18"/>
    </w:rPr>
  </w:style>
  <w:style w:type="paragraph" w:styleId="11">
    <w:name w:val="footer"/>
    <w:basedOn w:val="1"/>
    <w:link w:val="24"/>
    <w:qFormat/>
    <w:uiPriority w:val="99"/>
    <w:pPr>
      <w:tabs>
        <w:tab w:val="center" w:pos="4153"/>
        <w:tab w:val="right" w:pos="8306"/>
      </w:tabs>
      <w:snapToGrid w:val="0"/>
      <w:jc w:val="left"/>
    </w:pPr>
    <w:rPr>
      <w:sz w:val="18"/>
      <w:szCs w:val="20"/>
    </w:rPr>
  </w:style>
  <w:style w:type="paragraph" w:styleId="12">
    <w:name w:val="header"/>
    <w:basedOn w:val="1"/>
    <w:link w:val="25"/>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unhideWhenUsed/>
    <w:qFormat/>
    <w:locked/>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26"/>
    <w:semiHidden/>
    <w:qFormat/>
    <w:locked/>
    <w:uiPriority w:val="99"/>
    <w:rPr>
      <w:b/>
      <w:bCs/>
    </w:rPr>
  </w:style>
  <w:style w:type="table" w:styleId="16">
    <w:name w:val="Table Grid"/>
    <w:basedOn w:val="15"/>
    <w:qFormat/>
    <w:locked/>
    <w:uiPriority w:val="39"/>
    <w:rPr>
      <w:rFonts w:ascii="等线" w:hAnsi="等线" w:eastAsia="等线"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qFormat/>
    <w:uiPriority w:val="99"/>
    <w:rPr>
      <w:rFonts w:cs="Times New Roman"/>
    </w:rPr>
  </w:style>
  <w:style w:type="character" w:styleId="19">
    <w:name w:val="annotation reference"/>
    <w:qFormat/>
    <w:uiPriority w:val="99"/>
    <w:rPr>
      <w:rFonts w:cs="Times New Roman"/>
      <w:sz w:val="21"/>
    </w:rPr>
  </w:style>
  <w:style w:type="character" w:customStyle="1" w:styleId="20">
    <w:name w:val="正文文本缩进 字符"/>
    <w:link w:val="3"/>
    <w:qFormat/>
    <w:locked/>
    <w:uiPriority w:val="99"/>
    <w:rPr>
      <w:rFonts w:ascii="宋体" w:hAnsi="Times New Roman" w:eastAsia="宋体" w:cs="Times New Roman"/>
      <w:sz w:val="20"/>
      <w:szCs w:val="20"/>
    </w:rPr>
  </w:style>
  <w:style w:type="character" w:customStyle="1" w:styleId="21">
    <w:name w:val="标题 1 字符"/>
    <w:link w:val="4"/>
    <w:qFormat/>
    <w:uiPriority w:val="9"/>
    <w:rPr>
      <w:rFonts w:ascii="等线" w:hAnsi="等线" w:eastAsia="等线"/>
      <w:b/>
      <w:bCs/>
      <w:kern w:val="44"/>
      <w:sz w:val="44"/>
      <w:szCs w:val="44"/>
    </w:rPr>
  </w:style>
  <w:style w:type="character" w:customStyle="1" w:styleId="22">
    <w:name w:val="批注文字 字符"/>
    <w:link w:val="6"/>
    <w:qFormat/>
    <w:locked/>
    <w:uiPriority w:val="99"/>
    <w:rPr>
      <w:rFonts w:ascii="Times New Roman" w:hAnsi="Times New Roman" w:eastAsia="宋体" w:cs="Times New Roman"/>
      <w:sz w:val="24"/>
      <w:szCs w:val="24"/>
    </w:rPr>
  </w:style>
  <w:style w:type="character" w:customStyle="1" w:styleId="23">
    <w:name w:val="批注框文本 字符"/>
    <w:link w:val="10"/>
    <w:semiHidden/>
    <w:qFormat/>
    <w:locked/>
    <w:uiPriority w:val="99"/>
    <w:rPr>
      <w:rFonts w:ascii="Times New Roman" w:hAnsi="Times New Roman" w:eastAsia="宋体" w:cs="Times New Roman"/>
      <w:sz w:val="18"/>
      <w:szCs w:val="18"/>
    </w:rPr>
  </w:style>
  <w:style w:type="character" w:customStyle="1" w:styleId="24">
    <w:name w:val="页脚 字符"/>
    <w:link w:val="11"/>
    <w:qFormat/>
    <w:locked/>
    <w:uiPriority w:val="99"/>
    <w:rPr>
      <w:rFonts w:ascii="Times New Roman" w:hAnsi="Times New Roman" w:eastAsia="宋体" w:cs="Times New Roman"/>
      <w:sz w:val="20"/>
      <w:szCs w:val="20"/>
    </w:rPr>
  </w:style>
  <w:style w:type="character" w:customStyle="1" w:styleId="25">
    <w:name w:val="页眉 字符"/>
    <w:link w:val="12"/>
    <w:qFormat/>
    <w:locked/>
    <w:uiPriority w:val="99"/>
    <w:rPr>
      <w:rFonts w:ascii="Times New Roman" w:hAnsi="Times New Roman" w:eastAsia="宋体" w:cs="Times New Roman"/>
      <w:sz w:val="18"/>
      <w:szCs w:val="18"/>
    </w:rPr>
  </w:style>
  <w:style w:type="character" w:customStyle="1" w:styleId="26">
    <w:name w:val="批注主题 字符"/>
    <w:link w:val="14"/>
    <w:semiHidden/>
    <w:qFormat/>
    <w:locked/>
    <w:uiPriority w:val="99"/>
    <w:rPr>
      <w:rFonts w:ascii="Times New Roman" w:hAnsi="Times New Roman" w:eastAsia="宋体" w:cs="Times New Roman"/>
      <w:b/>
      <w:bCs/>
      <w:sz w:val="24"/>
      <w:szCs w:val="24"/>
    </w:rPr>
  </w:style>
  <w:style w:type="paragraph" w:styleId="27">
    <w:name w:val="List Paragraph"/>
    <w:basedOn w:val="1"/>
    <w:qFormat/>
    <w:uiPriority w:val="34"/>
    <w:pPr>
      <w:ind w:firstLine="420" w:firstLineChars="200"/>
    </w:pPr>
    <w:rPr>
      <w:rFonts w:ascii="等线" w:hAnsi="等线" w:eastAsia="等线" w:cs="Times New Roman"/>
      <w:szCs w:val="22"/>
    </w:rPr>
  </w:style>
  <w:style w:type="paragraph" w:customStyle="1" w:styleId="28">
    <w:name w:val="_Style 24"/>
    <w:unhideWhenUsed/>
    <w:qFormat/>
    <w:uiPriority w:val="99"/>
    <w:rPr>
      <w:rFonts w:ascii="Times New Roman" w:hAnsi="Times New Roman" w:eastAsia="宋体" w:cs="Times New Roman"/>
      <w:kern w:val="2"/>
      <w:sz w:val="21"/>
      <w:szCs w:val="24"/>
      <w:lang w:val="en-US" w:eastAsia="zh-CN" w:bidi="ar-SA"/>
    </w:rPr>
  </w:style>
  <w:style w:type="paragraph" w:customStyle="1" w:styleId="29">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SILKROADLAW</Company>
  <Pages>9</Pages>
  <Words>3054</Words>
  <Characters>3163</Characters>
  <Lines>27</Lines>
  <Paragraphs>7</Paragraphs>
  <TotalTime>0</TotalTime>
  <ScaleCrop>false</ScaleCrop>
  <LinksUpToDate>false</LinksUpToDate>
  <CharactersWithSpaces>3354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2021-07-19T02:22:00Z</dcterms:created>
  <dc:creator>王素云</dc:creator>
  <cp:lastModifiedBy>cool~静</cp:lastModifiedBy>
  <cp:lastPrinted>2019-03-27T08:40:00Z</cp:lastPrinted>
  <dcterms:modified xsi:type="dcterms:W3CDTF">2025-12-25T10:41:47Z</dcterms:modified>
  <dc:title>测绘合同</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7DDAF39A06A84570ADC8D9A2A0BA6935_13</vt:lpwstr>
  </property>
  <property fmtid="{D5CDD505-2E9C-101B-9397-08002B2CF9AE}" pid="4" name="KSOTemplateDocerSaveRecord">
    <vt:lpwstr>eyJoZGlkIjoiMjYwZDJiNDExMjgxYjA2ZWQ2YWVkN2M0YWJmMzYzMTMiLCJ1c2VySWQiOiI2MDU1NTA0OTQifQ==</vt:lpwstr>
  </property>
</Properties>
</file>