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272E44">
      <w:pPr>
        <w:jc w:val="center"/>
        <w:outlineLvl w:val="2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</w:t>
      </w:r>
    </w:p>
    <w:p w14:paraId="2282800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应按照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要求，根据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文件及第三章 招标项目技术、服务、商务及其他要求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以及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办法中要求的内容作出全面响应的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方案，包括但不限于以下内容：</w:t>
      </w:r>
    </w:p>
    <w:p w14:paraId="3F303267">
      <w:pPr>
        <w:pStyle w:val="18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技术参数要求</w:t>
      </w:r>
    </w:p>
    <w:p w14:paraId="23B81CF2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项目实施方案</w:t>
      </w:r>
    </w:p>
    <w:p w14:paraId="73FB0059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3.质量保证措施</w:t>
      </w:r>
    </w:p>
    <w:p w14:paraId="6D0FDB46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4.设备安装调试及履约验收方案</w:t>
      </w:r>
    </w:p>
    <w:p w14:paraId="7FAF76AB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5.售后服务</w:t>
      </w:r>
    </w:p>
    <w:p w14:paraId="54D2A436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6.培训服务方案</w:t>
      </w:r>
    </w:p>
    <w:p w14:paraId="4087091E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7.业绩</w:t>
      </w:r>
    </w:p>
    <w:p w14:paraId="68CF1673">
      <w:pPr>
        <w:numPr>
          <w:ilvl w:val="0"/>
          <w:numId w:val="0"/>
        </w:numPr>
        <w:shd w:val="clear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auto"/>
        </w:rPr>
        <w:t>后附格式供参考）</w:t>
      </w:r>
    </w:p>
    <w:p w14:paraId="4A2CE2C1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043DF05">
      <w:pPr>
        <w:pStyle w:val="1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047C7E2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E017B11">
      <w:pPr>
        <w:jc w:val="left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bookmarkStart w:id="0" w:name="_Toc23671_WPSOffice_Level1"/>
      <w:bookmarkStart w:id="1" w:name="_Toc27468_WPSOffice_Level1"/>
      <w:bookmarkStart w:id="2" w:name="_Toc7678_WPSOffice_Level1"/>
    </w:p>
    <w:p w14:paraId="6D95610D">
      <w:pPr>
        <w:jc w:val="both"/>
        <w:outlineLvl w:val="2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：</w:t>
      </w:r>
    </w:p>
    <w:p w14:paraId="27C9BBA8">
      <w:pPr>
        <w:numPr>
          <w:ilvl w:val="0"/>
          <w:numId w:val="1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招标项目技术、服务、商务及其他要求</w:t>
      </w:r>
    </w:p>
    <w:p w14:paraId="3F94E07F">
      <w:pPr>
        <w:numPr>
          <w:ilvl w:val="0"/>
          <w:numId w:val="0"/>
        </w:numPr>
        <w:spacing w:line="360" w:lineRule="auto"/>
        <w:jc w:val="center"/>
        <w:outlineLvl w:val="2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条款响应偏离表</w:t>
      </w:r>
    </w:p>
    <w:p w14:paraId="5B20C695">
      <w:pPr>
        <w:spacing w:line="360" w:lineRule="auto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2984"/>
        <w:gridCol w:w="2499"/>
        <w:gridCol w:w="2263"/>
        <w:gridCol w:w="1102"/>
      </w:tblGrid>
      <w:tr w14:paraId="04821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A1CE05">
            <w:pPr>
              <w:spacing w:line="360" w:lineRule="exact"/>
              <w:ind w:left="39" w:leftChars="19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762E7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招标文件</w:t>
            </w:r>
          </w:p>
          <w:p w14:paraId="3B4A9EA0">
            <w:pPr>
              <w:spacing w:line="360" w:lineRule="exact"/>
              <w:ind w:left="210" w:leftChars="10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采购需求</w:t>
            </w: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A50FE5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投标文件</w:t>
            </w:r>
          </w:p>
          <w:p w14:paraId="003C70D4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E2F6E2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偏离情况（正偏离/响应/负偏离）</w:t>
            </w: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9641D">
            <w:pPr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 明</w:t>
            </w:r>
          </w:p>
        </w:tc>
      </w:tr>
      <w:tr w14:paraId="6A72C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207DA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4B79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BF51E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DC706D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3A4FB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 w14:paraId="496D3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5F5F09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00BBEF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70B9C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5EBF3C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D8AFE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 w14:paraId="493F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E15EB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B85EAE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68B3B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290F9C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98C01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 w14:paraId="0A066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9969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634C6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CC3F0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BC9B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27578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 w14:paraId="1AB9C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C81753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9DEC76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0A8651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6709D9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F4ED5D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  <w:tr w14:paraId="59A463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6F8354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  <w:lang w:val="en-US" w:eastAsia="zh-CN"/>
              </w:rPr>
              <w:t>...</w:t>
            </w:r>
          </w:p>
        </w:tc>
        <w:tc>
          <w:tcPr>
            <w:tcW w:w="298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953132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49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6CBB90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226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51534">
            <w:pPr>
              <w:spacing w:line="480" w:lineRule="exact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  <w:tc>
          <w:tcPr>
            <w:tcW w:w="110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5FF0DC">
            <w:pPr>
              <w:spacing w:line="480" w:lineRule="exact"/>
              <w:ind w:left="210" w:leftChars="100"/>
              <w:rPr>
                <w:rFonts w:hint="eastAsia" w:ascii="宋体" w:hAnsi="宋体" w:eastAsia="宋体" w:cs="宋体"/>
                <w:b/>
                <w:bCs/>
                <w:szCs w:val="21"/>
                <w:highlight w:val="none"/>
              </w:rPr>
            </w:pPr>
          </w:p>
        </w:tc>
      </w:tr>
    </w:tbl>
    <w:p w14:paraId="31A20F69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注：投标人应按照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第三章 招标项目技术、服务、商务及其他要求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中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3.3技术要求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内容进行逐条响应，如有偏离，请在此表“偏离情况”中清楚地列明，并加以说明，并在此表之后提供能够证明其参数响应的相关证明材料。</w:t>
      </w:r>
    </w:p>
    <w:p w14:paraId="6890282E">
      <w:pPr>
        <w:pStyle w:val="12"/>
        <w:ind w:firstLine="210"/>
        <w:rPr>
          <w:rFonts w:hint="eastAsia" w:ascii="宋体" w:hAnsi="宋体" w:eastAsia="宋体" w:cs="宋体"/>
          <w:highlight w:val="none"/>
        </w:rPr>
      </w:pPr>
    </w:p>
    <w:p w14:paraId="5EE47C9F">
      <w:pPr>
        <w:spacing w:line="360" w:lineRule="auto"/>
        <w:rPr>
          <w:rFonts w:hint="eastAsia"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</w:t>
      </w:r>
    </w:p>
    <w:p w14:paraId="56754D56">
      <w:pPr>
        <w:jc w:val="left"/>
        <w:outlineLvl w:val="3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p w14:paraId="113FD167">
      <w:pP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br w:type="page"/>
      </w:r>
    </w:p>
    <w:p w14:paraId="4E5254CE">
      <w:pPr>
        <w:jc w:val="left"/>
        <w:outlineLvl w:val="3"/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附件2：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业绩表</w:t>
      </w:r>
    </w:p>
    <w:p w14:paraId="7356939A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3" w:name="_GoBack"/>
    </w:p>
    <w:p w14:paraId="1FE28B9B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</w:t>
      </w:r>
      <w:bookmarkEnd w:id="3"/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tbl>
      <w:tblPr>
        <w:tblStyle w:val="13"/>
        <w:tblW w:w="8317" w:type="dxa"/>
        <w:jc w:val="righ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8"/>
        <w:gridCol w:w="1173"/>
        <w:gridCol w:w="1529"/>
        <w:gridCol w:w="1391"/>
        <w:gridCol w:w="1153"/>
        <w:gridCol w:w="1433"/>
      </w:tblGrid>
      <w:tr w14:paraId="0FE433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right"/>
        </w:trPr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051E21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合同签订时间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D7141D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FD63AF2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39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D35A67D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合同主要</w:t>
            </w:r>
          </w:p>
          <w:p w14:paraId="7958194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2A228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97327E2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7CE19C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15793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C0980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39FCBB6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298C6FC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25178C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1B6410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BD321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04A5FD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57E64D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CAE7B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392FAC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4ADFDC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76EFE6C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96320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B43BCE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C18A8C3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6E75A5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363253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6D920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5113B19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0F927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48510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458FD0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4EF3C5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C150F6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A78CAF7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80CF04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2A6F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36236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8AC7A9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AFCC5D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8799B5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0A5C4E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7BC8BD6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CA87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9EBBC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3FDDF6E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A6C077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B24E7E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2607F8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63988E1C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DB03B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56865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87E656C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939DA9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F7172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B854CA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1FFEF00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19146B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  <w:jc w:val="right"/>
        </w:trPr>
        <w:tc>
          <w:tcPr>
            <w:tcW w:w="1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BAF4C6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39BFD4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22C9DB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F40C181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93C3E7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304BDCC">
            <w:pPr>
              <w:spacing w:line="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66C284A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B3B5C3B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注：1.上述业绩需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须提供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完整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合同扫描件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并电子签章</w:t>
      </w: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作为证明材料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；</w:t>
      </w:r>
    </w:p>
    <w:p w14:paraId="7BF4B982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 xml:space="preserve">    2.业绩时间以合同签订时间为准。</w:t>
      </w:r>
    </w:p>
    <w:p w14:paraId="31797294">
      <w:pPr>
        <w:pStyle w:val="10"/>
        <w:rPr>
          <w:rFonts w:hint="eastAsia" w:ascii="宋体" w:hAnsi="宋体" w:eastAsia="宋体" w:cs="宋体"/>
          <w:sz w:val="24"/>
          <w:szCs w:val="24"/>
          <w:highlight w:val="none"/>
        </w:rPr>
        <w:sectPr>
          <w:pgSz w:w="11906" w:h="16838"/>
          <w:pgMar w:top="1134" w:right="1800" w:bottom="1134" w:left="1800" w:header="851" w:footer="992" w:gutter="0"/>
          <w:cols w:space="720" w:num="1"/>
          <w:docGrid w:type="linesAndChars" w:linePitch="420" w:charSpace="0"/>
        </w:sectPr>
      </w:pPr>
    </w:p>
    <w:p w14:paraId="5E5E1B16">
      <w:pP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</w:pPr>
    </w:p>
    <w:bookmarkEnd w:id="0"/>
    <w:bookmarkEnd w:id="1"/>
    <w:bookmarkEnd w:id="2"/>
    <w:p w14:paraId="2AE7CD29">
      <w:pPr>
        <w:pStyle w:val="7"/>
        <w:ind w:left="0" w:leftChars="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val="en-US" w:eastAsia="zh-CN"/>
        </w:rPr>
        <w:t>：其它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（根据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招标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文件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及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评审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办法要求</w:t>
      </w:r>
      <w:r>
        <w:rPr>
          <w:rFonts w:hint="eastAsia" w:ascii="宋体" w:hAnsi="宋体" w:cs="宋体"/>
          <w:b/>
          <w:kern w:val="0"/>
          <w:sz w:val="24"/>
          <w:szCs w:val="24"/>
          <w:highlight w:val="none"/>
          <w:lang w:eastAsia="zh-CN"/>
        </w:rPr>
        <w:t>内容及格式自拟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</w:rPr>
        <w:t>自行补充</w:t>
      </w:r>
      <w:r>
        <w:rPr>
          <w:rFonts w:hint="eastAsia" w:ascii="宋体" w:hAnsi="宋体" w:eastAsia="宋体" w:cs="宋体"/>
          <w:b/>
          <w:kern w:val="0"/>
          <w:sz w:val="24"/>
          <w:szCs w:val="24"/>
          <w:highlight w:val="none"/>
          <w:lang w:eastAsia="zh-CN"/>
        </w:rPr>
        <w:t>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AB8BFD">
    <w:pPr>
      <w:pStyle w:val="2"/>
      <w:rPr>
        <w:rStyle w:val="15"/>
      </w:rPr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41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06F591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4103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B8&#10;TDFptwEAAJI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06F591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 w14:paraId="53E411AD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C23C4">
    <w:pPr>
      <w:pStyle w:val="11"/>
      <w:pBdr>
        <w:bottom w:val="none" w:color="auto" w:sz="0" w:space="1"/>
      </w:pBdr>
      <w:jc w:val="right"/>
    </w:pPr>
    <w:r>
      <w:rPr>
        <w:rFonts w:hint="eastAsia"/>
      </w:rPr>
      <w:t xml:space="preserve"> </w:t>
    </w:r>
  </w:p>
  <w:p w14:paraId="78C1FFA3">
    <w:pPr>
      <w:pStyle w:val="11"/>
      <w:pBdr>
        <w:bottom w:val="none" w:color="auto" w:sz="0" w:space="0"/>
      </w:pBdr>
      <w:jc w:val="right"/>
    </w:pPr>
    <w:r>
      <w:rPr>
        <w:rFonts w:hint="eastAsia"/>
      </w:rPr>
      <w:t xml:space="preserve">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EB23D"/>
    <w:multiLevelType w:val="singleLevel"/>
    <w:tmpl w:val="B28EB23D"/>
    <w:lvl w:ilvl="0" w:tentative="0">
      <w:start w:val="3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ZhMWMyNTM1MDNmNzFhMWYyOWZlZjEzMzQ1Zjg1MzIifQ=="/>
  </w:docVars>
  <w:rsids>
    <w:rsidRoot w:val="00000000"/>
    <w:rsid w:val="018D66C0"/>
    <w:rsid w:val="05820865"/>
    <w:rsid w:val="07527F43"/>
    <w:rsid w:val="0FC20AEC"/>
    <w:rsid w:val="114D1E69"/>
    <w:rsid w:val="118E5F24"/>
    <w:rsid w:val="130E2631"/>
    <w:rsid w:val="20C30420"/>
    <w:rsid w:val="2C0E588C"/>
    <w:rsid w:val="37256F21"/>
    <w:rsid w:val="3EF15F95"/>
    <w:rsid w:val="42093D6E"/>
    <w:rsid w:val="44A53886"/>
    <w:rsid w:val="4BCF742B"/>
    <w:rsid w:val="5773204A"/>
    <w:rsid w:val="59960927"/>
    <w:rsid w:val="5AEE6BA5"/>
    <w:rsid w:val="5D252A90"/>
    <w:rsid w:val="64FE7B77"/>
    <w:rsid w:val="664D028F"/>
    <w:rsid w:val="7738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5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6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customStyle="1" w:styleId="3">
    <w:name w:val="TOC 标题1"/>
    <w:next w:val="1"/>
    <w:qFormat/>
    <w:uiPriority w:val="0"/>
    <w:pPr>
      <w:wordWrap w:val="0"/>
    </w:pPr>
    <w:rPr>
      <w:rFonts w:ascii="Times New Roman" w:hAnsi="Times New Roman" w:eastAsia="宋体" w:cs="Times New Roman"/>
      <w:sz w:val="32"/>
      <w:lang w:val="en-US" w:eastAsia="zh-CN" w:bidi="ar-SA"/>
    </w:rPr>
  </w:style>
  <w:style w:type="paragraph" w:styleId="7">
    <w:name w:val="Normal Indent"/>
    <w:basedOn w:val="1"/>
    <w:next w:val="8"/>
    <w:qFormat/>
    <w:uiPriority w:val="0"/>
    <w:pPr>
      <w:ind w:firstLine="420"/>
    </w:pPr>
    <w:rPr>
      <w:szCs w:val="20"/>
    </w:rPr>
  </w:style>
  <w:style w:type="paragraph" w:styleId="8">
    <w:name w:val="Body Text First Indent 2"/>
    <w:basedOn w:val="9"/>
    <w:next w:val="7"/>
    <w:qFormat/>
    <w:uiPriority w:val="0"/>
    <w:pPr>
      <w:tabs>
        <w:tab w:val="left" w:pos="0"/>
      </w:tabs>
      <w:adjustRightInd w:val="0"/>
      <w:spacing w:line="520" w:lineRule="exact"/>
      <w:ind w:firstLine="210"/>
      <w:textAlignment w:val="baseline"/>
    </w:pPr>
    <w:rPr>
      <w:rFonts w:ascii="黑体" w:hAnsi="Arial" w:eastAsia="黑体"/>
      <w:b/>
    </w:rPr>
  </w:style>
  <w:style w:type="paragraph" w:styleId="9">
    <w:name w:val="Body Text Indent"/>
    <w:basedOn w:val="1"/>
    <w:next w:val="1"/>
    <w:qFormat/>
    <w:uiPriority w:val="0"/>
    <w:pPr>
      <w:ind w:firstLine="552"/>
    </w:pPr>
    <w:rPr>
      <w:rFonts w:ascii="宋体"/>
      <w:sz w:val="28"/>
    </w:rPr>
  </w:style>
  <w:style w:type="paragraph" w:styleId="10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Body Text First Indent"/>
    <w:basedOn w:val="10"/>
    <w:next w:val="8"/>
    <w:unhideWhenUsed/>
    <w:qFormat/>
    <w:uiPriority w:val="99"/>
    <w:pPr>
      <w:ind w:firstLine="420" w:firstLineChars="100"/>
    </w:pPr>
  </w:style>
  <w:style w:type="character" w:styleId="15">
    <w:name w:val="page number"/>
    <w:qFormat/>
    <w:uiPriority w:val="0"/>
  </w:style>
  <w:style w:type="paragraph" w:customStyle="1" w:styleId="16">
    <w:name w:val="BodyText"/>
    <w:basedOn w:val="1"/>
    <w:next w:val="1"/>
    <w:qFormat/>
    <w:uiPriority w:val="0"/>
    <w:pPr>
      <w:jc w:val="both"/>
      <w:textAlignment w:val="baseline"/>
    </w:pPr>
    <w:rPr>
      <w:rFonts w:ascii="宋体" w:hAnsi="宋体"/>
      <w:kern w:val="2"/>
      <w:sz w:val="21"/>
      <w:szCs w:val="21"/>
      <w:lang w:val="zh-CN" w:eastAsia="zh-CN" w:bidi="zh-CN"/>
    </w:rPr>
  </w:style>
  <w:style w:type="paragraph" w:customStyle="1" w:styleId="17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424</Words>
  <Characters>437</Characters>
  <Lines>0</Lines>
  <Paragraphs>0</Paragraphs>
  <TotalTime>1</TotalTime>
  <ScaleCrop>false</ScaleCrop>
  <LinksUpToDate>false</LinksUpToDate>
  <CharactersWithSpaces>577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2023-07-06T07:12:00Z</dcterms:created>
  <dc:creator>11383</dc:creator>
  <cp:lastModifiedBy>樱桃小晨子 </cp:lastModifiedBy>
  <dcterms:modified xsi:type="dcterms:W3CDTF">2024-12-19T12:27:25Z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37D68771CA2E4B909FFB927B0D7EBC79</vt:lpwstr>
  </property>
</Properties>
</file>