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031F14">
      <w:pPr>
        <w:rPr>
          <w:rFonts w:hint="eastAsia"/>
          <w:sz w:val="44"/>
          <w:szCs w:val="44"/>
          <w:lang w:val="en-US" w:eastAsia="zh-CN"/>
        </w:rPr>
      </w:pPr>
      <w:r>
        <w:rPr>
          <w:rFonts w:hint="eastAsia"/>
          <w:sz w:val="44"/>
          <w:szCs w:val="44"/>
          <w:lang w:val="en-US" w:eastAsia="zh-CN"/>
        </w:rPr>
        <w:t>第一包：</w:t>
      </w:r>
    </w:p>
    <w:p w14:paraId="3C4F65EB">
      <w:pPr>
        <w:rPr>
          <w:rFonts w:hint="eastAsia"/>
          <w:sz w:val="44"/>
          <w:szCs w:val="44"/>
          <w:lang w:val="en-US" w:eastAsia="zh-CN"/>
        </w:rPr>
      </w:pPr>
      <w:r>
        <w:rPr>
          <w:rFonts w:hint="eastAsia"/>
          <w:sz w:val="44"/>
          <w:szCs w:val="44"/>
          <w:lang w:val="en-US" w:eastAsia="zh-CN"/>
        </w:rPr>
        <w:br w:type="page"/>
      </w:r>
    </w:p>
    <w:p w14:paraId="6AD466ED">
      <w:pPr>
        <w:jc w:val="center"/>
        <w:rPr>
          <w:rFonts w:hint="eastAsia"/>
          <w:b/>
          <w:sz w:val="48"/>
        </w:rPr>
      </w:pPr>
    </w:p>
    <w:p w14:paraId="743A9260">
      <w:pPr>
        <w:jc w:val="center"/>
        <w:rPr>
          <w:rFonts w:hint="eastAsia"/>
          <w:b/>
          <w:sz w:val="48"/>
        </w:rPr>
      </w:pPr>
    </w:p>
    <w:p w14:paraId="599CDB7E">
      <w:pPr>
        <w:jc w:val="center"/>
        <w:rPr>
          <w:rFonts w:hint="eastAsia"/>
          <w:b/>
          <w:sz w:val="48"/>
        </w:rPr>
      </w:pPr>
    </w:p>
    <w:p w14:paraId="4A2C2DA0">
      <w:pPr>
        <w:pStyle w:val="9"/>
        <w:rPr>
          <w:rFonts w:hint="eastAsia"/>
        </w:rPr>
      </w:pPr>
    </w:p>
    <w:p w14:paraId="4913B50C">
      <w:pPr>
        <w:jc w:val="center"/>
        <w:rPr>
          <w:rFonts w:hint="eastAsia"/>
          <w:b/>
          <w:sz w:val="48"/>
        </w:rPr>
      </w:pPr>
    </w:p>
    <w:p w14:paraId="3A8C1BB1">
      <w:pPr>
        <w:jc w:val="center"/>
        <w:rPr>
          <w:rFonts w:hint="eastAsia"/>
          <w:b/>
          <w:sz w:val="48"/>
        </w:rPr>
      </w:pPr>
    </w:p>
    <w:p w14:paraId="3163E06D">
      <w:pPr>
        <w:jc w:val="center"/>
        <w:rPr>
          <w:b/>
          <w:sz w:val="48"/>
        </w:rPr>
      </w:pPr>
      <w:r>
        <w:rPr>
          <w:rFonts w:hint="eastAsia"/>
          <w:b/>
          <w:sz w:val="48"/>
        </w:rPr>
        <w:t>建设工程造价咨询合同</w:t>
      </w:r>
    </w:p>
    <w:p w14:paraId="7F72A400"/>
    <w:p w14:paraId="05DBB90D">
      <w:pPr>
        <w:pStyle w:val="9"/>
      </w:pPr>
    </w:p>
    <w:p w14:paraId="32F496FA"/>
    <w:p w14:paraId="1DFBC9E8">
      <w:pPr>
        <w:pStyle w:val="9"/>
      </w:pPr>
    </w:p>
    <w:p w14:paraId="39C6457B"/>
    <w:p w14:paraId="604809DD">
      <w:pPr>
        <w:pStyle w:val="9"/>
      </w:pPr>
    </w:p>
    <w:p w14:paraId="68F38D3F"/>
    <w:p w14:paraId="2A23DFBB">
      <w:pPr>
        <w:pStyle w:val="9"/>
      </w:pPr>
    </w:p>
    <w:p w14:paraId="73C42D83"/>
    <w:p w14:paraId="611045B7">
      <w:pPr>
        <w:pStyle w:val="9"/>
      </w:pPr>
    </w:p>
    <w:p w14:paraId="36F31F60">
      <w:pPr>
        <w:rPr>
          <w:sz w:val="24"/>
        </w:rPr>
      </w:pPr>
    </w:p>
    <w:p w14:paraId="1EA21995">
      <w:pPr>
        <w:pStyle w:val="9"/>
      </w:pPr>
    </w:p>
    <w:p w14:paraId="7ED8D811"/>
    <w:p w14:paraId="1E955AAF">
      <w:pPr>
        <w:pStyle w:val="9"/>
      </w:pPr>
    </w:p>
    <w:p w14:paraId="7CE4A935">
      <w:pPr>
        <w:pStyle w:val="9"/>
      </w:pPr>
    </w:p>
    <w:p w14:paraId="573E5D82"/>
    <w:p w14:paraId="40FAADCA">
      <w:pPr>
        <w:spacing w:line="480" w:lineRule="auto"/>
        <w:ind w:firstLine="1687" w:firstLineChars="600"/>
        <w:rPr>
          <w:rFonts w:hint="eastAsia"/>
          <w:b/>
          <w:bCs/>
          <w:sz w:val="28"/>
          <w:szCs w:val="28"/>
          <w:u w:val="single"/>
        </w:rPr>
      </w:pPr>
      <w:r>
        <w:rPr>
          <w:rFonts w:hint="eastAsia"/>
          <w:b/>
          <w:bCs/>
          <w:sz w:val="28"/>
          <w:szCs w:val="28"/>
        </w:rPr>
        <w:t>委托</w:t>
      </w:r>
      <w:r>
        <w:rPr>
          <w:rFonts w:hint="eastAsia"/>
          <w:b/>
          <w:bCs/>
          <w:sz w:val="28"/>
          <w:szCs w:val="28"/>
          <w:lang w:val="en-US" w:eastAsia="zh-CN"/>
        </w:rPr>
        <w:t>人</w:t>
      </w:r>
      <w:r>
        <w:rPr>
          <w:rFonts w:hint="eastAsia"/>
          <w:b/>
          <w:bCs/>
          <w:sz w:val="28"/>
          <w:szCs w:val="28"/>
        </w:rPr>
        <w:t>：</w:t>
      </w:r>
      <w:r>
        <w:rPr>
          <w:rFonts w:hint="eastAsia"/>
          <w:b/>
          <w:bCs/>
          <w:sz w:val="28"/>
          <w:szCs w:val="28"/>
          <w:u w:val="single"/>
        </w:rPr>
        <w:t xml:space="preserve">                            </w:t>
      </w:r>
    </w:p>
    <w:p w14:paraId="27AF588D">
      <w:pPr>
        <w:spacing w:line="480" w:lineRule="auto"/>
        <w:ind w:firstLine="1687" w:firstLineChars="600"/>
        <w:rPr>
          <w:b/>
          <w:bCs/>
          <w:sz w:val="28"/>
          <w:szCs w:val="28"/>
          <w:u w:val="single"/>
        </w:rPr>
      </w:pPr>
      <w:r>
        <w:rPr>
          <w:rFonts w:hint="eastAsia"/>
          <w:b/>
          <w:bCs/>
          <w:sz w:val="28"/>
          <w:szCs w:val="28"/>
        </w:rPr>
        <w:t>受托</w:t>
      </w:r>
      <w:r>
        <w:rPr>
          <w:rFonts w:hint="eastAsia"/>
          <w:b/>
          <w:bCs/>
          <w:sz w:val="28"/>
          <w:szCs w:val="28"/>
          <w:lang w:val="en-US" w:eastAsia="zh-CN"/>
        </w:rPr>
        <w:t>人</w:t>
      </w:r>
      <w:r>
        <w:rPr>
          <w:rFonts w:hint="eastAsia"/>
          <w:b/>
          <w:bCs/>
          <w:sz w:val="28"/>
          <w:szCs w:val="28"/>
        </w:rPr>
        <w:t>：</w:t>
      </w:r>
      <w:r>
        <w:rPr>
          <w:rFonts w:hint="eastAsia"/>
          <w:b/>
          <w:bCs/>
          <w:sz w:val="28"/>
          <w:szCs w:val="28"/>
          <w:u w:val="single"/>
        </w:rPr>
        <w:t xml:space="preserve">                            </w:t>
      </w:r>
    </w:p>
    <w:p w14:paraId="4E274374">
      <w:pPr>
        <w:spacing w:line="480" w:lineRule="auto"/>
        <w:ind w:firstLine="2811" w:firstLineChars="1000"/>
        <w:rPr>
          <w:rFonts w:hint="eastAsia"/>
          <w:b/>
          <w:bCs/>
          <w:sz w:val="28"/>
          <w:szCs w:val="28"/>
          <w:lang w:val="en-US" w:eastAsia="zh-CN"/>
        </w:rPr>
      </w:pPr>
      <w:r>
        <w:rPr>
          <w:b/>
          <w:bCs/>
          <w:sz w:val="28"/>
          <w:szCs w:val="28"/>
        </w:rPr>
        <w:t xml:space="preserve">  </w:t>
      </w:r>
      <w:r>
        <w:rPr>
          <w:rFonts w:hint="eastAsia"/>
          <w:b/>
          <w:bCs/>
          <w:sz w:val="28"/>
          <w:szCs w:val="28"/>
          <w:lang w:val="en-US" w:eastAsia="zh-CN"/>
        </w:rPr>
        <w:t xml:space="preserve">    </w:t>
      </w:r>
    </w:p>
    <w:p w14:paraId="08CC3781">
      <w:pPr>
        <w:spacing w:line="480" w:lineRule="auto"/>
        <w:ind w:firstLine="3935" w:firstLineChars="1400"/>
        <w:rPr>
          <w:b/>
          <w:bCs/>
          <w:sz w:val="28"/>
          <w:szCs w:val="28"/>
        </w:rPr>
      </w:pPr>
      <w:r>
        <w:rPr>
          <w:rFonts w:hint="eastAsia"/>
          <w:b/>
          <w:bCs/>
          <w:sz w:val="28"/>
          <w:szCs w:val="28"/>
          <w:lang w:val="en-US" w:eastAsia="zh-CN"/>
        </w:rPr>
        <w:t xml:space="preserve"> </w:t>
      </w:r>
      <w:r>
        <w:rPr>
          <w:b/>
          <w:bCs/>
          <w:sz w:val="28"/>
          <w:szCs w:val="28"/>
        </w:rPr>
        <w:t xml:space="preserve">  </w:t>
      </w:r>
      <w:r>
        <w:rPr>
          <w:rFonts w:hint="eastAsia"/>
          <w:b/>
          <w:bCs/>
          <w:sz w:val="28"/>
          <w:szCs w:val="28"/>
        </w:rPr>
        <w:t xml:space="preserve">年  </w:t>
      </w:r>
      <w:r>
        <w:rPr>
          <w:rFonts w:hint="eastAsia"/>
          <w:b/>
          <w:bCs/>
          <w:sz w:val="28"/>
          <w:szCs w:val="28"/>
          <w:lang w:val="en-US" w:eastAsia="zh-CN"/>
        </w:rPr>
        <w:t xml:space="preserve"> </w:t>
      </w:r>
      <w:r>
        <w:rPr>
          <w:rFonts w:hint="eastAsia"/>
          <w:b/>
          <w:bCs/>
          <w:sz w:val="28"/>
          <w:szCs w:val="28"/>
        </w:rPr>
        <w:t>月</w:t>
      </w:r>
    </w:p>
    <w:p w14:paraId="184E640C">
      <w:pPr>
        <w:tabs>
          <w:tab w:val="left" w:pos="2350"/>
        </w:tabs>
        <w:rPr>
          <w:sz w:val="28"/>
          <w:szCs w:val="28"/>
        </w:rPr>
        <w:sectPr>
          <w:footerReference r:id="rId3" w:type="default"/>
          <w:pgSz w:w="11906" w:h="16838"/>
          <w:pgMar w:top="1440" w:right="1800" w:bottom="1440" w:left="1800" w:header="851" w:footer="992" w:gutter="0"/>
          <w:pgNumType w:start="1"/>
          <w:cols w:space="720" w:num="1"/>
          <w:docGrid w:type="lines" w:linePitch="312" w:charSpace="0"/>
        </w:sectPr>
      </w:pPr>
      <w:r>
        <w:rPr>
          <w:b/>
          <w:bCs/>
          <w:sz w:val="28"/>
          <w:szCs w:val="28"/>
        </w:rPr>
        <w:tab/>
      </w:r>
      <w:r>
        <w:rPr>
          <w:sz w:val="28"/>
          <w:szCs w:val="28"/>
        </w:rPr>
        <w:tab/>
      </w:r>
    </w:p>
    <w:p w14:paraId="651EEF58">
      <w:pPr>
        <w:spacing w:line="360" w:lineRule="auto"/>
        <w:jc w:val="center"/>
        <w:rPr>
          <w:b/>
          <w:bCs/>
          <w:sz w:val="36"/>
          <w:szCs w:val="36"/>
        </w:rPr>
      </w:pPr>
      <w:r>
        <w:rPr>
          <w:rFonts w:hint="eastAsia"/>
          <w:b/>
          <w:bCs/>
          <w:sz w:val="36"/>
          <w:szCs w:val="36"/>
        </w:rPr>
        <w:t>一、合同协议书</w:t>
      </w:r>
    </w:p>
    <w:p w14:paraId="2A2C8D13">
      <w:pPr>
        <w:spacing w:line="360" w:lineRule="auto"/>
        <w:rPr>
          <w:rFonts w:ascii="宋体"/>
          <w:sz w:val="24"/>
          <w:szCs w:val="24"/>
          <w:highlight w:val="yellow"/>
        </w:rPr>
      </w:pPr>
      <w:r>
        <w:rPr>
          <w:rFonts w:hint="eastAsia" w:ascii="宋体" w:hAnsi="宋体"/>
          <w:sz w:val="24"/>
          <w:szCs w:val="24"/>
        </w:rPr>
        <w:t>委托人：</w:t>
      </w:r>
      <w:r>
        <w:rPr>
          <w:rFonts w:hint="eastAsia" w:ascii="宋体" w:hAnsi="宋体"/>
          <w:sz w:val="24"/>
          <w:szCs w:val="24"/>
          <w:u w:val="single"/>
          <w:lang w:val="en-US" w:eastAsia="zh-CN"/>
        </w:rPr>
        <w:t xml:space="preserve">                              </w:t>
      </w:r>
    </w:p>
    <w:p w14:paraId="56454D9D">
      <w:pPr>
        <w:spacing w:line="360" w:lineRule="auto"/>
        <w:rPr>
          <w:rFonts w:ascii="宋体"/>
          <w:sz w:val="24"/>
          <w:szCs w:val="24"/>
        </w:rPr>
      </w:pPr>
      <w:r>
        <w:rPr>
          <w:rFonts w:hint="eastAsia" w:ascii="宋体" w:hAnsi="宋体"/>
          <w:sz w:val="24"/>
          <w:szCs w:val="24"/>
        </w:rPr>
        <w:t>受托人：</w:t>
      </w:r>
      <w:r>
        <w:rPr>
          <w:rFonts w:hint="eastAsia" w:ascii="宋体" w:hAnsi="宋体"/>
          <w:sz w:val="24"/>
          <w:szCs w:val="24"/>
          <w:u w:val="single"/>
          <w:lang w:val="en-US" w:eastAsia="zh-CN"/>
        </w:rPr>
        <w:t xml:space="preserve">                              </w:t>
      </w:r>
      <w:r>
        <w:rPr>
          <w:rFonts w:hint="eastAsia" w:ascii="宋体" w:hAnsi="宋体"/>
          <w:sz w:val="24"/>
          <w:szCs w:val="24"/>
          <w:lang w:val="en-US" w:eastAsia="zh-CN"/>
        </w:rPr>
        <w:t xml:space="preserve"> </w:t>
      </w:r>
    </w:p>
    <w:p w14:paraId="5B72804E">
      <w:pPr>
        <w:spacing w:line="360" w:lineRule="auto"/>
        <w:ind w:firstLine="480" w:firstLineChars="200"/>
        <w:rPr>
          <w:rFonts w:ascii="宋体"/>
          <w:sz w:val="24"/>
          <w:szCs w:val="24"/>
        </w:rPr>
      </w:pPr>
      <w:r>
        <w:rPr>
          <w:rFonts w:hint="eastAsia" w:ascii="宋体" w:hAnsi="宋体"/>
          <w:sz w:val="24"/>
          <w:szCs w:val="24"/>
        </w:rPr>
        <w:t>为规范工程造价咨询行为，确保工作的顺利实施，根据《中华人民共和国民法典》及陕西省相关规定，经双方协商一致，签订合同。</w:t>
      </w:r>
    </w:p>
    <w:p w14:paraId="7B44D2B9">
      <w:pPr>
        <w:spacing w:line="360" w:lineRule="auto"/>
        <w:ind w:firstLine="480" w:firstLineChars="200"/>
        <w:rPr>
          <w:rFonts w:ascii="宋体"/>
          <w:sz w:val="24"/>
          <w:szCs w:val="24"/>
        </w:rPr>
      </w:pPr>
      <w:r>
        <w:rPr>
          <w:rFonts w:hint="eastAsia" w:ascii="宋体" w:hAnsi="宋体"/>
          <w:sz w:val="24"/>
          <w:szCs w:val="24"/>
        </w:rPr>
        <w:t>一、委托人委托受托人为以下项目提供建设工程造价咨询服务：</w:t>
      </w:r>
    </w:p>
    <w:p w14:paraId="53C9370D">
      <w:pPr>
        <w:spacing w:line="360" w:lineRule="auto"/>
        <w:ind w:firstLine="480" w:firstLineChars="200"/>
        <w:rPr>
          <w:rFonts w:ascii="宋体"/>
          <w:sz w:val="24"/>
          <w:szCs w:val="24"/>
          <w:highlight w:val="yellow"/>
        </w:rPr>
      </w:pPr>
      <w:r>
        <w:rPr>
          <w:rFonts w:ascii="宋体" w:hAnsi="宋体"/>
          <w:sz w:val="24"/>
          <w:szCs w:val="24"/>
        </w:rPr>
        <w:t>1</w:t>
      </w:r>
      <w:r>
        <w:rPr>
          <w:rFonts w:hint="eastAsia" w:ascii="宋体" w:hAnsi="宋体"/>
          <w:sz w:val="24"/>
          <w:szCs w:val="24"/>
        </w:rPr>
        <w:t>、</w:t>
      </w:r>
      <w:r>
        <w:rPr>
          <w:rFonts w:hint="eastAsia" w:ascii="宋体" w:hAnsi="宋体"/>
          <w:b/>
          <w:bCs/>
          <w:sz w:val="24"/>
          <w:szCs w:val="24"/>
        </w:rPr>
        <w:t>项目名称</w:t>
      </w:r>
      <w:r>
        <w:rPr>
          <w:rFonts w:hint="eastAsia" w:ascii="宋体" w:hAnsi="宋体"/>
          <w:sz w:val="24"/>
          <w:szCs w:val="24"/>
        </w:rPr>
        <w:t>：</w:t>
      </w:r>
    </w:p>
    <w:p w14:paraId="1DBC53B8">
      <w:pPr>
        <w:spacing w:line="360" w:lineRule="auto"/>
        <w:ind w:firstLine="480" w:firstLineChars="200"/>
        <w:rPr>
          <w:rFonts w:ascii="宋体" w:hAnsi="宋体"/>
          <w:sz w:val="24"/>
          <w:szCs w:val="24"/>
          <w:highlight w:val="yellow"/>
        </w:rPr>
      </w:pPr>
      <w:r>
        <w:rPr>
          <w:rFonts w:hint="eastAsia" w:ascii="宋体" w:hAnsi="宋体"/>
          <w:sz w:val="24"/>
          <w:szCs w:val="24"/>
        </w:rPr>
        <w:t>2、</w:t>
      </w:r>
      <w:r>
        <w:rPr>
          <w:rFonts w:hint="eastAsia" w:ascii="宋体" w:hAnsi="宋体"/>
          <w:b/>
          <w:bCs/>
          <w:sz w:val="24"/>
          <w:szCs w:val="24"/>
        </w:rPr>
        <w:t>项目概况</w:t>
      </w:r>
      <w:r>
        <w:rPr>
          <w:rFonts w:hint="eastAsia" w:ascii="宋体" w:hAnsi="宋体"/>
          <w:sz w:val="24"/>
          <w:szCs w:val="24"/>
        </w:rPr>
        <w:t>：</w:t>
      </w:r>
    </w:p>
    <w:p w14:paraId="24E5B86D">
      <w:pPr>
        <w:spacing w:line="360" w:lineRule="auto"/>
        <w:ind w:firstLine="480" w:firstLineChars="200"/>
        <w:rPr>
          <w:rFonts w:ascii="宋体" w:hAnsi="宋体"/>
          <w:b/>
          <w:bCs/>
          <w:sz w:val="24"/>
          <w:szCs w:val="24"/>
        </w:rPr>
      </w:pPr>
      <w:r>
        <w:rPr>
          <w:rFonts w:hint="eastAsia" w:ascii="宋体" w:hAnsi="宋体"/>
          <w:b w:val="0"/>
          <w:bCs w:val="0"/>
          <w:sz w:val="24"/>
          <w:szCs w:val="24"/>
        </w:rPr>
        <w:t>3、</w:t>
      </w:r>
      <w:r>
        <w:rPr>
          <w:rFonts w:hint="eastAsia" w:ascii="宋体" w:hAnsi="宋体"/>
          <w:b/>
          <w:bCs/>
          <w:sz w:val="24"/>
          <w:szCs w:val="24"/>
        </w:rPr>
        <w:t>委托内容：</w:t>
      </w:r>
    </w:p>
    <w:p w14:paraId="15E63853">
      <w:pPr>
        <w:spacing w:line="360" w:lineRule="auto"/>
        <w:ind w:firstLine="480" w:firstLineChars="200"/>
        <w:rPr>
          <w:rFonts w:hint="eastAsia" w:ascii="宋体" w:hAnsi="宋体" w:eastAsia="宋体" w:cs="Times New Roman"/>
          <w:sz w:val="24"/>
          <w:szCs w:val="24"/>
        </w:rPr>
      </w:pPr>
      <w:r>
        <w:rPr>
          <w:rFonts w:hint="eastAsia" w:ascii="宋体" w:hAnsi="宋体" w:eastAsia="宋体" w:cs="Times New Roman"/>
          <w:sz w:val="24"/>
          <w:szCs w:val="24"/>
        </w:rPr>
        <w:t>3.</w:t>
      </w:r>
      <w:r>
        <w:rPr>
          <w:rFonts w:hint="eastAsia" w:ascii="宋体" w:hAnsi="宋体" w:eastAsia="宋体" w:cs="Times New Roman"/>
          <w:sz w:val="24"/>
          <w:szCs w:val="24"/>
          <w:lang w:eastAsia="zh-CN"/>
        </w:rPr>
        <w:t>1</w:t>
      </w:r>
      <w:r>
        <w:rPr>
          <w:rFonts w:hint="eastAsia" w:ascii="宋体" w:hAnsi="宋体" w:eastAsia="宋体" w:cs="Times New Roman"/>
          <w:sz w:val="24"/>
          <w:szCs w:val="24"/>
        </w:rPr>
        <w:t>、依据建设工程资料对</w:t>
      </w:r>
      <w:r>
        <w:rPr>
          <w:rFonts w:hint="eastAsia" w:ascii="宋体" w:hAnsi="宋体" w:eastAsia="宋体" w:cs="Times New Roman"/>
          <w:sz w:val="24"/>
          <w:szCs w:val="24"/>
          <w:lang w:val="en-US" w:eastAsia="zh-CN"/>
        </w:rPr>
        <w:t>本</w:t>
      </w:r>
      <w:r>
        <w:rPr>
          <w:rFonts w:hint="eastAsia" w:ascii="宋体" w:hAnsi="宋体" w:eastAsia="宋体" w:cs="Times New Roman"/>
          <w:sz w:val="24"/>
          <w:szCs w:val="24"/>
        </w:rPr>
        <w:t>项目进行建安成本审核，并出具真实、有效的成本审核报告及成果文件。</w:t>
      </w:r>
    </w:p>
    <w:p w14:paraId="4FFC0823">
      <w:pPr>
        <w:spacing w:line="360" w:lineRule="auto"/>
        <w:ind w:firstLine="480" w:firstLineChars="200"/>
        <w:rPr>
          <w:rFonts w:ascii="宋体"/>
          <w:sz w:val="24"/>
          <w:szCs w:val="24"/>
        </w:rPr>
      </w:pPr>
      <w:r>
        <w:rPr>
          <w:rFonts w:hint="eastAsia" w:ascii="宋体" w:hAnsi="宋体"/>
          <w:sz w:val="24"/>
          <w:szCs w:val="24"/>
        </w:rPr>
        <w:t>二、本合同的措词和用语与所属建设工程造价咨询合同条件及有关附件同义。</w:t>
      </w:r>
    </w:p>
    <w:p w14:paraId="7501C552">
      <w:pPr>
        <w:spacing w:line="360" w:lineRule="auto"/>
        <w:ind w:firstLine="480" w:firstLineChars="200"/>
        <w:rPr>
          <w:rFonts w:ascii="宋体"/>
          <w:sz w:val="24"/>
          <w:szCs w:val="24"/>
        </w:rPr>
      </w:pPr>
      <w:r>
        <w:rPr>
          <w:rFonts w:hint="eastAsia" w:ascii="宋体" w:hAnsi="宋体"/>
          <w:sz w:val="24"/>
          <w:szCs w:val="24"/>
        </w:rPr>
        <w:t>三、下列文件均为本合同的组成部分</w:t>
      </w:r>
    </w:p>
    <w:p w14:paraId="4E473106">
      <w:pPr>
        <w:spacing w:line="360" w:lineRule="auto"/>
        <w:ind w:firstLine="480" w:firstLineChars="200"/>
        <w:rPr>
          <w:rFonts w:ascii="宋体"/>
          <w:sz w:val="24"/>
          <w:szCs w:val="24"/>
        </w:rPr>
      </w:pPr>
      <w:r>
        <w:rPr>
          <w:rFonts w:ascii="宋体" w:hAnsi="宋体"/>
          <w:sz w:val="24"/>
          <w:szCs w:val="24"/>
        </w:rPr>
        <w:t>1</w:t>
      </w:r>
      <w:r>
        <w:rPr>
          <w:rFonts w:hint="eastAsia" w:ascii="宋体" w:hAnsi="宋体"/>
          <w:sz w:val="24"/>
          <w:szCs w:val="24"/>
        </w:rPr>
        <w:t>、建设工程造价咨询合同标准条件；</w:t>
      </w:r>
    </w:p>
    <w:p w14:paraId="711211A9">
      <w:pPr>
        <w:spacing w:line="360" w:lineRule="auto"/>
        <w:ind w:firstLine="480" w:firstLineChars="200"/>
        <w:rPr>
          <w:rFonts w:ascii="宋体"/>
          <w:sz w:val="24"/>
          <w:szCs w:val="24"/>
        </w:rPr>
      </w:pPr>
      <w:r>
        <w:rPr>
          <w:rFonts w:ascii="宋体" w:hAnsi="宋体"/>
          <w:sz w:val="24"/>
          <w:szCs w:val="24"/>
        </w:rPr>
        <w:t>2</w:t>
      </w:r>
      <w:r>
        <w:rPr>
          <w:rFonts w:hint="eastAsia" w:ascii="宋体" w:hAnsi="宋体"/>
          <w:sz w:val="24"/>
          <w:szCs w:val="24"/>
        </w:rPr>
        <w:t>、建设工程造价咨询合同专用条件；</w:t>
      </w:r>
    </w:p>
    <w:p w14:paraId="4C60CF96">
      <w:pPr>
        <w:spacing w:line="360" w:lineRule="auto"/>
        <w:ind w:firstLine="480" w:firstLineChars="200"/>
        <w:rPr>
          <w:rFonts w:ascii="宋体" w:hAnsi="宋体"/>
          <w:sz w:val="24"/>
          <w:szCs w:val="24"/>
        </w:rPr>
      </w:pPr>
      <w:r>
        <w:rPr>
          <w:rFonts w:ascii="宋体" w:hAnsi="宋体"/>
          <w:sz w:val="24"/>
          <w:szCs w:val="24"/>
        </w:rPr>
        <w:t>3</w:t>
      </w:r>
      <w:r>
        <w:rPr>
          <w:rFonts w:hint="eastAsia" w:ascii="宋体" w:hAnsi="宋体"/>
          <w:sz w:val="24"/>
          <w:szCs w:val="24"/>
        </w:rPr>
        <w:t>、建设工程造价咨询合同执行中共同签署的补充与修正文件。</w:t>
      </w:r>
    </w:p>
    <w:p w14:paraId="1A761169">
      <w:pPr>
        <w:spacing w:line="360" w:lineRule="auto"/>
        <w:ind w:firstLine="480" w:firstLineChars="200"/>
        <w:rPr>
          <w:rFonts w:ascii="宋体" w:hAnsi="宋体" w:cs="宋体"/>
          <w:sz w:val="24"/>
          <w:szCs w:val="24"/>
        </w:rPr>
      </w:pPr>
      <w:r>
        <w:rPr>
          <w:rFonts w:hint="eastAsia" w:ascii="宋体" w:hAnsi="宋体" w:cs="宋体"/>
          <w:sz w:val="24"/>
          <w:szCs w:val="24"/>
        </w:rPr>
        <w:t>四、合同价款及付款方式</w:t>
      </w:r>
    </w:p>
    <w:p w14:paraId="1BEC4D31">
      <w:pPr>
        <w:autoSpaceDE w:val="0"/>
        <w:autoSpaceDN w:val="0"/>
        <w:adjustRightInd w:val="0"/>
        <w:snapToGrid w:val="0"/>
        <w:spacing w:line="360" w:lineRule="auto"/>
        <w:ind w:firstLine="480" w:firstLineChars="200"/>
        <w:rPr>
          <w:rFonts w:ascii="宋体" w:hAnsi="宋体" w:cs="宋体"/>
          <w:sz w:val="24"/>
          <w:szCs w:val="24"/>
        </w:rPr>
      </w:pPr>
      <w:r>
        <w:rPr>
          <w:rFonts w:hint="eastAsia" w:ascii="宋体" w:hAnsi="宋体" w:eastAsia="宋体" w:cs="Times New Roman"/>
          <w:sz w:val="24"/>
          <w:szCs w:val="24"/>
        </w:rPr>
        <w:t>1</w:t>
      </w:r>
      <w:r>
        <w:rPr>
          <w:rFonts w:hint="eastAsia" w:ascii="宋体" w:hAnsi="宋体" w:eastAsia="宋体" w:cs="Times New Roman"/>
          <w:sz w:val="24"/>
          <w:szCs w:val="24"/>
          <w:lang w:eastAsia="zh-CN"/>
        </w:rPr>
        <w:t>、</w:t>
      </w:r>
      <w:r>
        <w:rPr>
          <w:rFonts w:hint="eastAsia"/>
          <w:sz w:val="24"/>
          <w:szCs w:val="24"/>
        </w:rPr>
        <w:t>本合</w:t>
      </w:r>
      <w:r>
        <w:rPr>
          <w:rFonts w:hint="eastAsia"/>
          <w:sz w:val="24"/>
          <w:szCs w:val="24"/>
          <w:highlight w:val="none"/>
        </w:rPr>
        <w:t>同总价款（</w:t>
      </w:r>
      <w:r>
        <w:rPr>
          <w:rFonts w:hint="eastAsia"/>
          <w:sz w:val="24"/>
          <w:szCs w:val="24"/>
          <w:highlight w:val="none"/>
          <w:lang w:val="en-US" w:eastAsia="zh-CN"/>
        </w:rPr>
        <w:t>投标</w:t>
      </w:r>
      <w:r>
        <w:rPr>
          <w:rFonts w:hint="eastAsia"/>
          <w:sz w:val="24"/>
          <w:szCs w:val="24"/>
          <w:highlight w:val="none"/>
        </w:rPr>
        <w:t>报价）为</w:t>
      </w:r>
      <w:r>
        <w:rPr>
          <w:rFonts w:hint="eastAsia" w:ascii="宋体" w:hAnsi="宋体" w:cs="宋体"/>
          <w:bCs/>
          <w:sz w:val="24"/>
          <w:szCs w:val="24"/>
          <w:highlight w:val="none"/>
        </w:rPr>
        <w:t>人民币（大写）</w:t>
      </w:r>
      <w:r>
        <w:rPr>
          <w:rFonts w:hint="eastAsia" w:ascii="宋体" w:hAnsi="宋体" w:cs="宋体"/>
          <w:bCs/>
          <w:sz w:val="24"/>
          <w:szCs w:val="24"/>
          <w:highlight w:val="none"/>
          <w:u w:val="single"/>
          <w:lang w:eastAsia="zh-CN"/>
        </w:rPr>
        <w:t xml:space="preserve"> </w:t>
      </w:r>
      <w:r>
        <w:rPr>
          <w:rFonts w:hint="eastAsia" w:ascii="宋体" w:hAnsi="宋体" w:cs="宋体"/>
          <w:bCs/>
          <w:sz w:val="24"/>
          <w:szCs w:val="24"/>
          <w:highlight w:val="none"/>
          <w:u w:val="single"/>
          <w:lang w:val="en-US" w:eastAsia="zh-CN"/>
        </w:rPr>
        <w:t xml:space="preserve">    </w:t>
      </w:r>
      <w:r>
        <w:rPr>
          <w:rFonts w:hint="eastAsia" w:ascii="宋体" w:hAnsi="宋体" w:cs="宋体"/>
          <w:bCs/>
          <w:sz w:val="24"/>
          <w:szCs w:val="24"/>
          <w:highlight w:val="none"/>
          <w:u w:val="single"/>
        </w:rPr>
        <w:t>（￥</w:t>
      </w:r>
      <w:r>
        <w:rPr>
          <w:rFonts w:hint="eastAsia" w:ascii="宋体" w:hAnsi="宋体" w:cs="宋体"/>
          <w:bCs/>
          <w:sz w:val="24"/>
          <w:szCs w:val="24"/>
          <w:highlight w:val="none"/>
          <w:u w:val="single"/>
          <w:lang w:eastAsia="zh-CN"/>
        </w:rPr>
        <w:t xml:space="preserve"> </w:t>
      </w:r>
      <w:r>
        <w:rPr>
          <w:rFonts w:hint="eastAsia" w:ascii="宋体" w:hAnsi="宋体" w:cs="宋体"/>
          <w:bCs/>
          <w:sz w:val="24"/>
          <w:szCs w:val="24"/>
          <w:highlight w:val="none"/>
          <w:u w:val="single"/>
          <w:lang w:val="en-US" w:eastAsia="zh-CN"/>
        </w:rPr>
        <w:t xml:space="preserve">    </w:t>
      </w:r>
      <w:r>
        <w:rPr>
          <w:rFonts w:hint="eastAsia" w:ascii="宋体" w:hAnsi="宋体" w:cs="宋体"/>
          <w:bCs/>
          <w:sz w:val="24"/>
          <w:szCs w:val="24"/>
          <w:highlight w:val="none"/>
          <w:u w:val="single"/>
        </w:rPr>
        <w:t>元）</w:t>
      </w:r>
      <w:r>
        <w:rPr>
          <w:rFonts w:hint="eastAsia" w:ascii="宋体" w:hAnsi="宋体" w:cs="宋体"/>
          <w:bCs/>
          <w:sz w:val="24"/>
          <w:szCs w:val="24"/>
          <w:highlight w:val="none"/>
        </w:rPr>
        <w:t>。</w:t>
      </w:r>
      <w:r>
        <w:rPr>
          <w:rFonts w:hint="eastAsia" w:ascii="宋体" w:hAnsi="宋体" w:eastAsia="宋体" w:cs="宋体"/>
          <w:snapToGrid w:val="0"/>
          <w:color w:val="000000"/>
          <w:sz w:val="26"/>
          <w:szCs w:val="26"/>
          <w:highlight w:val="none"/>
          <w:lang w:val="en-US" w:eastAsia="zh-CN" w:bidi="ar-SA"/>
        </w:rPr>
        <w:t>项目完成，出具审核报告后，达到付款条件起30日内，支付合同总金额的100.00%</w:t>
      </w:r>
      <w:r>
        <w:rPr>
          <w:rFonts w:hint="eastAsia"/>
          <w:sz w:val="24"/>
          <w:szCs w:val="24"/>
          <w:highlight w:val="none"/>
        </w:rPr>
        <w:t>。</w:t>
      </w:r>
    </w:p>
    <w:p w14:paraId="45C2DB88">
      <w:pPr>
        <w:spacing w:line="360" w:lineRule="auto"/>
        <w:ind w:firstLine="480" w:firstLineChars="200"/>
        <w:rPr>
          <w:rFonts w:ascii="宋体" w:hAnsi="宋体" w:cs="宋体"/>
          <w:sz w:val="24"/>
          <w:szCs w:val="24"/>
        </w:rPr>
      </w:pPr>
      <w:r>
        <w:rPr>
          <w:rFonts w:hint="eastAsia" w:ascii="宋体" w:hAnsi="宋体" w:eastAsia="宋体" w:cs="Times New Roman"/>
          <w:sz w:val="24"/>
          <w:szCs w:val="24"/>
        </w:rPr>
        <w:t>2</w:t>
      </w:r>
      <w:r>
        <w:rPr>
          <w:rFonts w:hint="eastAsia" w:ascii="宋体" w:hAnsi="宋体" w:cs="宋体"/>
          <w:sz w:val="24"/>
          <w:szCs w:val="24"/>
          <w:lang w:eastAsia="zh-CN"/>
        </w:rPr>
        <w:t>、</w:t>
      </w:r>
      <w:r>
        <w:rPr>
          <w:rFonts w:hint="eastAsia" w:ascii="宋体" w:hAnsi="宋体" w:cs="宋体"/>
          <w:sz w:val="24"/>
          <w:szCs w:val="24"/>
        </w:rPr>
        <w:t>支付方式为银行转账，银行信息如下：</w:t>
      </w:r>
    </w:p>
    <w:p w14:paraId="14B08EC1">
      <w:pPr>
        <w:spacing w:line="360" w:lineRule="auto"/>
        <w:ind w:firstLine="480" w:firstLineChars="200"/>
        <w:rPr>
          <w:rFonts w:hint="default" w:ascii="宋体" w:hAnsi="宋体" w:eastAsia="宋体" w:cs="宋体"/>
          <w:sz w:val="24"/>
          <w:szCs w:val="24"/>
          <w:u w:val="single"/>
          <w:lang w:val="en-US" w:eastAsia="zh-CN"/>
        </w:rPr>
      </w:pPr>
      <w:r>
        <w:rPr>
          <w:rFonts w:hint="eastAsia" w:ascii="宋体" w:hAnsi="宋体" w:cs="宋体"/>
          <w:sz w:val="24"/>
          <w:szCs w:val="24"/>
        </w:rPr>
        <w:t>账户名：</w:t>
      </w:r>
      <w:r>
        <w:rPr>
          <w:rFonts w:hint="eastAsia" w:ascii="宋体" w:hAnsi="宋体" w:cs="宋体"/>
          <w:sz w:val="24"/>
          <w:szCs w:val="24"/>
          <w:u w:val="single"/>
          <w:lang w:val="en-US" w:eastAsia="zh-CN"/>
        </w:rPr>
        <w:t xml:space="preserve">                            </w:t>
      </w:r>
      <w:r>
        <w:rPr>
          <w:rFonts w:hint="eastAsia" w:ascii="宋体" w:hAnsi="宋体" w:cs="宋体"/>
          <w:sz w:val="24"/>
          <w:szCs w:val="24"/>
          <w:lang w:val="en-US" w:eastAsia="zh-CN"/>
        </w:rPr>
        <w:t xml:space="preserve">   </w:t>
      </w:r>
    </w:p>
    <w:p w14:paraId="19BC4421">
      <w:pPr>
        <w:spacing w:line="360" w:lineRule="auto"/>
        <w:ind w:firstLine="480" w:firstLineChars="200"/>
        <w:rPr>
          <w:rFonts w:hint="default" w:ascii="宋体" w:hAnsi="宋体" w:eastAsia="宋体" w:cs="宋体"/>
          <w:sz w:val="24"/>
          <w:szCs w:val="24"/>
          <w:u w:val="single"/>
          <w:lang w:val="en-US" w:eastAsia="zh-CN"/>
        </w:rPr>
      </w:pPr>
      <w:r>
        <w:rPr>
          <w:rFonts w:hint="eastAsia" w:ascii="宋体" w:hAnsi="宋体" w:cs="宋体"/>
          <w:sz w:val="24"/>
          <w:szCs w:val="24"/>
        </w:rPr>
        <w:t>账  号：</w:t>
      </w:r>
      <w:r>
        <w:rPr>
          <w:rFonts w:hint="eastAsia" w:ascii="宋体" w:hAnsi="宋体" w:cs="宋体"/>
          <w:sz w:val="24"/>
          <w:szCs w:val="24"/>
          <w:u w:val="single"/>
          <w:lang w:val="en-US" w:eastAsia="zh-CN"/>
        </w:rPr>
        <w:t xml:space="preserve">                            </w:t>
      </w:r>
    </w:p>
    <w:p w14:paraId="05C44876">
      <w:pPr>
        <w:spacing w:line="360" w:lineRule="auto"/>
        <w:ind w:firstLine="480" w:firstLineChars="200"/>
        <w:rPr>
          <w:rFonts w:hint="default" w:ascii="宋体" w:hAnsi="宋体" w:eastAsia="宋体" w:cs="宋体"/>
          <w:sz w:val="24"/>
          <w:szCs w:val="24"/>
          <w:u w:val="single"/>
          <w:lang w:val="en-US" w:eastAsia="zh-CN"/>
        </w:rPr>
      </w:pPr>
      <w:r>
        <w:rPr>
          <w:rFonts w:hint="eastAsia" w:ascii="宋体" w:hAnsi="宋体" w:cs="宋体"/>
          <w:sz w:val="24"/>
          <w:szCs w:val="24"/>
        </w:rPr>
        <w:t>开户行：</w:t>
      </w:r>
      <w:r>
        <w:rPr>
          <w:rFonts w:hint="eastAsia" w:ascii="宋体" w:hAnsi="宋体" w:cs="宋体"/>
          <w:sz w:val="24"/>
          <w:szCs w:val="24"/>
          <w:u w:val="single"/>
          <w:lang w:val="en-US" w:eastAsia="zh-CN"/>
        </w:rPr>
        <w:t xml:space="preserve">                            </w:t>
      </w:r>
    </w:p>
    <w:p w14:paraId="1C7C710F">
      <w:pPr>
        <w:spacing w:line="360" w:lineRule="auto"/>
        <w:ind w:firstLine="480" w:firstLineChars="200"/>
        <w:rPr>
          <w:rFonts w:ascii="宋体" w:hAnsi="宋体" w:cs="宋体"/>
          <w:sz w:val="24"/>
          <w:szCs w:val="24"/>
        </w:rPr>
      </w:pPr>
      <w:r>
        <w:rPr>
          <w:rFonts w:hint="eastAsia" w:ascii="宋体" w:hAnsi="宋体" w:cs="宋体"/>
          <w:sz w:val="24"/>
          <w:szCs w:val="24"/>
        </w:rPr>
        <w:t>3</w:t>
      </w:r>
      <w:r>
        <w:rPr>
          <w:rFonts w:hint="eastAsia" w:ascii="宋体" w:hAnsi="宋体" w:cs="宋体"/>
          <w:sz w:val="24"/>
          <w:szCs w:val="24"/>
          <w:lang w:eastAsia="zh-CN"/>
        </w:rPr>
        <w:t>、</w:t>
      </w:r>
      <w:r>
        <w:rPr>
          <w:rFonts w:hint="eastAsia" w:ascii="宋体" w:hAnsi="宋体" w:cs="宋体"/>
          <w:sz w:val="24"/>
          <w:szCs w:val="24"/>
        </w:rPr>
        <w:t>财务税票：</w:t>
      </w:r>
      <w:r>
        <w:rPr>
          <w:rFonts w:hint="eastAsia" w:ascii="宋体" w:hAnsi="宋体"/>
          <w:sz w:val="24"/>
          <w:szCs w:val="24"/>
        </w:rPr>
        <w:t>委托人</w:t>
      </w:r>
      <w:r>
        <w:rPr>
          <w:rFonts w:hint="eastAsia" w:ascii="宋体" w:hAnsi="宋体" w:cs="宋体"/>
          <w:sz w:val="24"/>
          <w:szCs w:val="24"/>
        </w:rPr>
        <w:t>向</w:t>
      </w:r>
      <w:r>
        <w:rPr>
          <w:rFonts w:hint="eastAsia" w:ascii="宋体" w:hAnsi="宋体"/>
          <w:sz w:val="24"/>
          <w:szCs w:val="24"/>
        </w:rPr>
        <w:t>受托人</w:t>
      </w:r>
      <w:r>
        <w:rPr>
          <w:rFonts w:hint="eastAsia" w:ascii="宋体" w:hAnsi="宋体" w:cs="宋体"/>
          <w:sz w:val="24"/>
          <w:szCs w:val="24"/>
        </w:rPr>
        <w:t>付款时，</w:t>
      </w:r>
      <w:r>
        <w:rPr>
          <w:rFonts w:hint="eastAsia" w:ascii="宋体" w:hAnsi="宋体"/>
          <w:sz w:val="24"/>
          <w:szCs w:val="24"/>
        </w:rPr>
        <w:t>受托人</w:t>
      </w:r>
      <w:r>
        <w:rPr>
          <w:rFonts w:hint="eastAsia" w:ascii="宋体" w:hAnsi="宋体" w:cs="宋体"/>
          <w:sz w:val="24"/>
          <w:szCs w:val="24"/>
        </w:rPr>
        <w:t>应同时向</w:t>
      </w:r>
      <w:r>
        <w:rPr>
          <w:rFonts w:hint="eastAsia" w:ascii="宋体" w:hAnsi="宋体"/>
          <w:sz w:val="24"/>
          <w:szCs w:val="24"/>
        </w:rPr>
        <w:t>委托人</w:t>
      </w:r>
      <w:r>
        <w:rPr>
          <w:rFonts w:hint="eastAsia" w:ascii="宋体" w:hAnsi="宋体" w:cs="宋体"/>
          <w:sz w:val="24"/>
          <w:szCs w:val="24"/>
        </w:rPr>
        <w:t>出具等额增值税发票，否则</w:t>
      </w:r>
      <w:r>
        <w:rPr>
          <w:rFonts w:hint="eastAsia" w:ascii="宋体" w:hAnsi="宋体"/>
          <w:sz w:val="24"/>
          <w:szCs w:val="24"/>
        </w:rPr>
        <w:t>委托人</w:t>
      </w:r>
      <w:r>
        <w:rPr>
          <w:rFonts w:hint="eastAsia" w:ascii="宋体" w:hAnsi="宋体" w:cs="宋体"/>
          <w:sz w:val="24"/>
          <w:szCs w:val="24"/>
        </w:rPr>
        <w:t>有权拒绝付款而不视为</w:t>
      </w:r>
      <w:r>
        <w:rPr>
          <w:rFonts w:hint="eastAsia" w:ascii="宋体" w:hAnsi="宋体"/>
          <w:sz w:val="24"/>
          <w:szCs w:val="24"/>
        </w:rPr>
        <w:t>委托人</w:t>
      </w:r>
      <w:r>
        <w:rPr>
          <w:rFonts w:hint="eastAsia" w:ascii="宋体" w:hAnsi="宋体" w:cs="宋体"/>
          <w:sz w:val="24"/>
          <w:szCs w:val="24"/>
        </w:rPr>
        <w:t>违约。</w:t>
      </w:r>
    </w:p>
    <w:p w14:paraId="0C05B085">
      <w:pPr>
        <w:spacing w:line="360" w:lineRule="auto"/>
        <w:ind w:firstLine="480" w:firstLineChars="200"/>
        <w:rPr>
          <w:rFonts w:ascii="宋体" w:hAnsi="宋体"/>
          <w:sz w:val="24"/>
          <w:szCs w:val="24"/>
        </w:rPr>
      </w:pPr>
      <w:r>
        <w:rPr>
          <w:rFonts w:hint="eastAsia" w:ascii="宋体" w:hAnsi="宋体"/>
          <w:sz w:val="24"/>
          <w:szCs w:val="24"/>
        </w:rPr>
        <w:t>五、委托人同意按本合同规定的期限、方式、币种、额度向受托人支付酬金。</w:t>
      </w:r>
    </w:p>
    <w:p w14:paraId="7C8E3D27">
      <w:pPr>
        <w:spacing w:line="360" w:lineRule="auto"/>
        <w:ind w:firstLine="480" w:firstLineChars="200"/>
        <w:rPr>
          <w:rFonts w:ascii="宋体"/>
          <w:sz w:val="24"/>
          <w:szCs w:val="24"/>
        </w:rPr>
      </w:pPr>
      <w:r>
        <w:rPr>
          <w:rFonts w:hint="eastAsia" w:ascii="宋体" w:hAnsi="宋体"/>
          <w:sz w:val="24"/>
          <w:szCs w:val="24"/>
        </w:rPr>
        <w:t>六、受托人同意按照本合同的规定，承担本合同专用条件中议定范围内的建设工程造价咨询业务。同时，受托人对委托人提供的技术资料负责保密，不得向第三方透漏任何相关信息。</w:t>
      </w:r>
    </w:p>
    <w:p w14:paraId="1A363D71">
      <w:pPr>
        <w:spacing w:line="360" w:lineRule="auto"/>
        <w:ind w:firstLine="480" w:firstLineChars="200"/>
        <w:rPr>
          <w:rFonts w:ascii="宋体" w:hAnsi="宋体"/>
          <w:sz w:val="24"/>
          <w:szCs w:val="24"/>
        </w:rPr>
      </w:pPr>
      <w:r>
        <w:rPr>
          <w:rFonts w:hint="eastAsia" w:ascii="宋体" w:hAnsi="宋体"/>
          <w:sz w:val="24"/>
          <w:szCs w:val="24"/>
        </w:rPr>
        <w:t>七、本合同的建设工程造价咨询业务自</w:t>
      </w:r>
      <w:r>
        <w:rPr>
          <w:rFonts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rPr>
        <w:t>年</w:t>
      </w:r>
      <w:r>
        <w:rPr>
          <w:rFonts w:hint="eastAsia" w:ascii="宋体" w:hAnsi="宋体"/>
          <w:sz w:val="24"/>
          <w:szCs w:val="24"/>
          <w:lang w:val="en-US" w:eastAsia="zh-CN"/>
        </w:rPr>
        <w:t xml:space="preserve">   </w:t>
      </w:r>
      <w:r>
        <w:rPr>
          <w:rFonts w:hint="eastAsia" w:ascii="宋体" w:hAnsi="宋体"/>
          <w:sz w:val="24"/>
          <w:szCs w:val="24"/>
        </w:rPr>
        <w:t>月</w:t>
      </w:r>
      <w:r>
        <w:rPr>
          <w:rFonts w:hint="eastAsia" w:ascii="宋体" w:hAnsi="宋体"/>
          <w:sz w:val="24"/>
          <w:szCs w:val="24"/>
          <w:u w:val="single"/>
          <w:lang w:val="en-US" w:eastAsia="zh-CN"/>
        </w:rPr>
        <w:t xml:space="preserve">   </w:t>
      </w:r>
      <w:r>
        <w:rPr>
          <w:rFonts w:hint="eastAsia" w:ascii="宋体" w:hAnsi="宋体"/>
          <w:sz w:val="24"/>
          <w:szCs w:val="24"/>
        </w:rPr>
        <w:t>日开始实施，至本项目咨询工作终结。</w:t>
      </w:r>
    </w:p>
    <w:p w14:paraId="48C4B378">
      <w:pPr>
        <w:spacing w:line="360" w:lineRule="auto"/>
        <w:ind w:firstLine="480" w:firstLineChars="200"/>
        <w:rPr>
          <w:rFonts w:hint="eastAsia" w:ascii="宋体" w:hAnsi="宋体"/>
          <w:sz w:val="24"/>
          <w:szCs w:val="24"/>
          <w:lang w:eastAsia="zh-CN"/>
        </w:rPr>
      </w:pPr>
      <w:r>
        <w:rPr>
          <w:rFonts w:hint="eastAsia" w:ascii="宋体" w:hAnsi="宋体"/>
          <w:sz w:val="24"/>
          <w:szCs w:val="24"/>
          <w:lang w:eastAsia="zh-CN"/>
        </w:rPr>
        <w:t>八、其他条款</w:t>
      </w:r>
    </w:p>
    <w:p w14:paraId="38D5F076">
      <w:pPr>
        <w:spacing w:line="360" w:lineRule="auto"/>
        <w:ind w:firstLine="480" w:firstLineChars="200"/>
        <w:rPr>
          <w:rFonts w:hint="eastAsia" w:ascii="宋体" w:hAnsi="宋体"/>
          <w:sz w:val="24"/>
          <w:szCs w:val="24"/>
          <w:lang w:val="en-US" w:eastAsia="zh-CN"/>
        </w:rPr>
      </w:pPr>
      <w:r>
        <w:rPr>
          <w:rFonts w:hint="eastAsia" w:ascii="宋体" w:hAnsi="宋体"/>
          <w:sz w:val="24"/>
          <w:szCs w:val="24"/>
          <w:lang w:val="en-US" w:eastAsia="zh-CN"/>
        </w:rPr>
        <w:t>1.*****（若有）</w:t>
      </w:r>
    </w:p>
    <w:p w14:paraId="790DD8DC">
      <w:pPr>
        <w:spacing w:line="360" w:lineRule="auto"/>
        <w:ind w:firstLine="480" w:firstLineChars="200"/>
        <w:rPr>
          <w:rFonts w:hint="default"/>
          <w:lang w:val="en-US" w:eastAsia="zh-CN"/>
        </w:rPr>
      </w:pPr>
      <w:r>
        <w:rPr>
          <w:rFonts w:hint="eastAsia" w:ascii="宋体" w:hAnsi="宋体"/>
          <w:sz w:val="24"/>
          <w:szCs w:val="24"/>
          <w:lang w:val="en-US" w:eastAsia="zh-CN"/>
        </w:rPr>
        <w:t>2.*****（若有）</w:t>
      </w:r>
    </w:p>
    <w:p w14:paraId="03BF3C5A">
      <w:pPr>
        <w:spacing w:line="360" w:lineRule="auto"/>
        <w:ind w:firstLine="480" w:firstLineChars="200"/>
        <w:rPr>
          <w:rFonts w:ascii="宋体"/>
          <w:sz w:val="24"/>
          <w:szCs w:val="24"/>
        </w:rPr>
      </w:pPr>
      <w:r>
        <w:rPr>
          <w:rFonts w:hint="eastAsia" w:ascii="宋体" w:hAnsi="宋体"/>
          <w:sz w:val="24"/>
          <w:szCs w:val="24"/>
          <w:lang w:eastAsia="zh-CN"/>
        </w:rPr>
        <w:t>九</w:t>
      </w:r>
      <w:r>
        <w:rPr>
          <w:rFonts w:hint="eastAsia" w:ascii="宋体" w:hAnsi="宋体"/>
          <w:sz w:val="24"/>
          <w:szCs w:val="24"/>
        </w:rPr>
        <w:t>、本合同一式肆份，具有同等法律效力，双方各执两份。</w:t>
      </w:r>
    </w:p>
    <w:p w14:paraId="4BBB8732">
      <w:pPr>
        <w:spacing w:line="360" w:lineRule="auto"/>
        <w:ind w:firstLine="480" w:firstLineChars="200"/>
        <w:rPr>
          <w:rFonts w:ascii="宋体"/>
          <w:sz w:val="24"/>
          <w:szCs w:val="24"/>
        </w:rPr>
      </w:pPr>
    </w:p>
    <w:p w14:paraId="61DE8A49">
      <w:pPr>
        <w:spacing w:line="360" w:lineRule="auto"/>
        <w:rPr>
          <w:rFonts w:ascii="宋体"/>
          <w:sz w:val="24"/>
          <w:szCs w:val="24"/>
        </w:rPr>
      </w:pPr>
    </w:p>
    <w:p w14:paraId="11FD6365">
      <w:pPr>
        <w:pStyle w:val="9"/>
        <w:rPr>
          <w:rFonts w:ascii="宋体"/>
          <w:sz w:val="24"/>
          <w:szCs w:val="24"/>
        </w:rPr>
      </w:pPr>
    </w:p>
    <w:p w14:paraId="618439CE"/>
    <w:p w14:paraId="5E7C48BD">
      <w:pPr>
        <w:keepNext w:val="0"/>
        <w:keepLines w:val="0"/>
        <w:pageBreakBefore w:val="0"/>
        <w:widowControl w:val="0"/>
        <w:kinsoku/>
        <w:wordWrap/>
        <w:overflowPunct/>
        <w:topLinePunct w:val="0"/>
        <w:autoSpaceDE/>
        <w:autoSpaceDN/>
        <w:bidi w:val="0"/>
        <w:spacing w:line="360" w:lineRule="auto"/>
        <w:ind w:firstLine="0" w:firstLineChars="0"/>
        <w:textAlignment w:val="auto"/>
        <w:rPr>
          <w:rFonts w:hint="eastAsia" w:ascii="宋体" w:hAnsi="宋体"/>
          <w:sz w:val="24"/>
          <w:szCs w:val="24"/>
        </w:rPr>
      </w:pPr>
      <w:r>
        <w:rPr>
          <w:rFonts w:hint="eastAsia" w:ascii="宋体" w:hAnsi="宋体" w:eastAsia="宋体" w:cs="Times New Roman"/>
          <w:sz w:val="24"/>
          <w:szCs w:val="24"/>
        </w:rPr>
        <w:t>委托人</w:t>
      </w:r>
      <w:r>
        <w:rPr>
          <w:rFonts w:ascii="宋体" w:hAnsi="宋体"/>
          <w:sz w:val="24"/>
          <w:szCs w:val="24"/>
        </w:rPr>
        <w:t>:(</w:t>
      </w:r>
      <w:r>
        <w:rPr>
          <w:rFonts w:hint="eastAsia" w:ascii="宋体" w:hAnsi="宋体"/>
          <w:sz w:val="24"/>
          <w:szCs w:val="24"/>
        </w:rPr>
        <w:t>盖章）</w:t>
      </w:r>
      <w:r>
        <w:rPr>
          <w:rFonts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lang w:eastAsia="zh-CN"/>
        </w:rPr>
        <w:t>受托人</w:t>
      </w:r>
      <w:r>
        <w:rPr>
          <w:rFonts w:hint="eastAsia" w:ascii="宋体" w:hAnsi="宋体"/>
          <w:sz w:val="24"/>
          <w:szCs w:val="24"/>
        </w:rPr>
        <w:t>：（盖章）</w:t>
      </w:r>
    </w:p>
    <w:p w14:paraId="472FECDD">
      <w:pPr>
        <w:pStyle w:val="9"/>
        <w:keepNext w:val="0"/>
        <w:keepLines w:val="0"/>
        <w:pageBreakBefore w:val="0"/>
        <w:widowControl w:val="0"/>
        <w:kinsoku/>
        <w:wordWrap/>
        <w:overflowPunct/>
        <w:topLinePunct w:val="0"/>
        <w:autoSpaceDE/>
        <w:autoSpaceDN/>
        <w:bidi w:val="0"/>
        <w:ind w:firstLine="0" w:firstLineChars="0"/>
        <w:textAlignment w:val="auto"/>
      </w:pPr>
    </w:p>
    <w:p w14:paraId="7AF80848">
      <w:pPr>
        <w:keepNext w:val="0"/>
        <w:keepLines w:val="0"/>
        <w:pageBreakBefore w:val="0"/>
        <w:widowControl w:val="0"/>
        <w:kinsoku/>
        <w:wordWrap/>
        <w:overflowPunct/>
        <w:topLinePunct w:val="0"/>
        <w:autoSpaceDE/>
        <w:autoSpaceDN/>
        <w:bidi w:val="0"/>
        <w:spacing w:line="360" w:lineRule="auto"/>
        <w:ind w:firstLine="0" w:firstLineChars="0"/>
        <w:textAlignment w:val="auto"/>
        <w:rPr>
          <w:rFonts w:hint="eastAsia" w:ascii="宋体" w:hAnsi="宋体"/>
          <w:sz w:val="24"/>
          <w:szCs w:val="24"/>
        </w:rPr>
      </w:pPr>
      <w:r>
        <w:rPr>
          <w:rFonts w:hint="eastAsia" w:ascii="宋体" w:hAnsi="宋体"/>
          <w:sz w:val="24"/>
          <w:szCs w:val="24"/>
        </w:rPr>
        <w:t>法定代表人：（签字）</w:t>
      </w:r>
      <w:r>
        <w:rPr>
          <w:rFonts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法定代表人：（签字）</w:t>
      </w:r>
    </w:p>
    <w:p w14:paraId="0501D62C">
      <w:pPr>
        <w:pStyle w:val="9"/>
        <w:keepNext w:val="0"/>
        <w:keepLines w:val="0"/>
        <w:pageBreakBefore w:val="0"/>
        <w:widowControl w:val="0"/>
        <w:kinsoku/>
        <w:wordWrap/>
        <w:overflowPunct/>
        <w:topLinePunct w:val="0"/>
        <w:autoSpaceDE/>
        <w:autoSpaceDN/>
        <w:bidi w:val="0"/>
        <w:ind w:firstLine="0" w:firstLineChars="0"/>
        <w:textAlignment w:val="auto"/>
      </w:pPr>
    </w:p>
    <w:p w14:paraId="2FD6E3D2">
      <w:pPr>
        <w:keepNext w:val="0"/>
        <w:keepLines w:val="0"/>
        <w:pageBreakBefore w:val="0"/>
        <w:widowControl w:val="0"/>
        <w:kinsoku/>
        <w:wordWrap/>
        <w:overflowPunct/>
        <w:topLinePunct w:val="0"/>
        <w:autoSpaceDE/>
        <w:autoSpaceDN/>
        <w:bidi w:val="0"/>
        <w:spacing w:line="360" w:lineRule="auto"/>
        <w:ind w:firstLine="0" w:firstLineChars="0"/>
        <w:textAlignment w:val="auto"/>
        <w:rPr>
          <w:rFonts w:hint="eastAsia" w:ascii="宋体" w:hAnsi="宋体"/>
          <w:sz w:val="24"/>
          <w:szCs w:val="24"/>
        </w:rPr>
      </w:pPr>
      <w:r>
        <w:rPr>
          <w:rFonts w:hint="eastAsia" w:ascii="宋体" w:hAnsi="宋体"/>
          <w:sz w:val="24"/>
          <w:szCs w:val="24"/>
        </w:rPr>
        <w:t>委托代理人：（签字）</w:t>
      </w:r>
      <w:r>
        <w:rPr>
          <w:rFonts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委托代理人：（签字）</w:t>
      </w:r>
    </w:p>
    <w:p w14:paraId="1942622A">
      <w:pPr>
        <w:pStyle w:val="9"/>
        <w:keepNext w:val="0"/>
        <w:keepLines w:val="0"/>
        <w:pageBreakBefore w:val="0"/>
        <w:widowControl w:val="0"/>
        <w:kinsoku/>
        <w:wordWrap/>
        <w:overflowPunct/>
        <w:topLinePunct w:val="0"/>
        <w:autoSpaceDE/>
        <w:autoSpaceDN/>
        <w:bidi w:val="0"/>
        <w:ind w:firstLine="0" w:firstLineChars="0"/>
        <w:textAlignment w:val="auto"/>
      </w:pPr>
    </w:p>
    <w:p w14:paraId="2AB99B43">
      <w:pPr>
        <w:keepNext w:val="0"/>
        <w:keepLines w:val="0"/>
        <w:pageBreakBefore w:val="0"/>
        <w:widowControl w:val="0"/>
        <w:kinsoku/>
        <w:wordWrap/>
        <w:overflowPunct/>
        <w:topLinePunct w:val="0"/>
        <w:autoSpaceDE/>
        <w:autoSpaceDN/>
        <w:bidi w:val="0"/>
        <w:spacing w:line="360" w:lineRule="auto"/>
        <w:ind w:firstLine="0" w:firstLineChars="0"/>
        <w:textAlignment w:val="auto"/>
        <w:rPr>
          <w:rFonts w:ascii="宋体" w:hAnsi="宋体"/>
          <w:sz w:val="24"/>
          <w:szCs w:val="24"/>
        </w:rPr>
      </w:pPr>
      <w:r>
        <w:rPr>
          <w:rFonts w:hint="eastAsia" w:ascii="宋体" w:hAnsi="宋体"/>
          <w:sz w:val="24"/>
          <w:szCs w:val="24"/>
        </w:rPr>
        <w:t>住</w:t>
      </w:r>
      <w:r>
        <w:rPr>
          <w:rFonts w:ascii="宋体" w:hAnsi="宋体"/>
          <w:sz w:val="24"/>
          <w:szCs w:val="24"/>
        </w:rPr>
        <w:t xml:space="preserve">      </w:t>
      </w:r>
      <w:r>
        <w:rPr>
          <w:rFonts w:hint="eastAsia" w:ascii="宋体" w:hAnsi="宋体"/>
          <w:sz w:val="24"/>
          <w:szCs w:val="24"/>
        </w:rPr>
        <w:t>所：</w:t>
      </w:r>
      <w:r>
        <w:rPr>
          <w:rFonts w:ascii="宋体" w:hAnsi="宋体"/>
          <w:sz w:val="24"/>
          <w:szCs w:val="24"/>
        </w:rPr>
        <w:t xml:space="preserve">                  </w:t>
      </w:r>
      <w:r>
        <w:rPr>
          <w:rFonts w:hint="eastAsia" w:ascii="宋体" w:hAnsi="宋体"/>
          <w:sz w:val="24"/>
          <w:szCs w:val="24"/>
          <w:lang w:val="en-US" w:eastAsia="zh-CN"/>
        </w:rPr>
        <w:t xml:space="preserve"> </w:t>
      </w:r>
      <w:r>
        <w:rPr>
          <w:rFonts w:ascii="宋体" w:hAnsi="宋体"/>
          <w:sz w:val="24"/>
          <w:szCs w:val="24"/>
        </w:rPr>
        <w:t xml:space="preserve"> </w:t>
      </w:r>
      <w:r>
        <w:rPr>
          <w:rFonts w:hint="eastAsia" w:ascii="宋体" w:hAnsi="宋体"/>
          <w:sz w:val="24"/>
          <w:szCs w:val="24"/>
          <w:lang w:val="en-US" w:eastAsia="zh-CN"/>
        </w:rPr>
        <w:t xml:space="preserve"> </w:t>
      </w:r>
      <w:r>
        <w:rPr>
          <w:rFonts w:ascii="宋体" w:hAnsi="宋体"/>
          <w:sz w:val="24"/>
          <w:szCs w:val="24"/>
        </w:rPr>
        <w:t xml:space="preserve"> </w:t>
      </w:r>
      <w:r>
        <w:rPr>
          <w:rFonts w:hint="eastAsia" w:ascii="宋体" w:hAnsi="宋体"/>
          <w:sz w:val="24"/>
          <w:szCs w:val="24"/>
        </w:rPr>
        <w:t>住</w:t>
      </w:r>
      <w:r>
        <w:rPr>
          <w:rFonts w:ascii="宋体" w:hAnsi="宋体"/>
          <w:sz w:val="24"/>
          <w:szCs w:val="24"/>
        </w:rPr>
        <w:t xml:space="preserve">      </w:t>
      </w:r>
      <w:r>
        <w:rPr>
          <w:rFonts w:hint="eastAsia" w:ascii="宋体" w:hAnsi="宋体"/>
          <w:sz w:val="24"/>
          <w:szCs w:val="24"/>
        </w:rPr>
        <w:t>所：</w:t>
      </w:r>
      <w:r>
        <w:rPr>
          <w:rFonts w:ascii="宋体" w:hAnsi="宋体"/>
          <w:sz w:val="24"/>
          <w:szCs w:val="24"/>
        </w:rPr>
        <w:t xml:space="preserve"> </w:t>
      </w:r>
    </w:p>
    <w:p w14:paraId="2D2A0CA1">
      <w:pPr>
        <w:pStyle w:val="9"/>
        <w:keepNext w:val="0"/>
        <w:keepLines w:val="0"/>
        <w:pageBreakBefore w:val="0"/>
        <w:widowControl w:val="0"/>
        <w:kinsoku/>
        <w:wordWrap/>
        <w:overflowPunct/>
        <w:topLinePunct w:val="0"/>
        <w:autoSpaceDE/>
        <w:autoSpaceDN/>
        <w:bidi w:val="0"/>
        <w:ind w:firstLine="0" w:firstLineChars="0"/>
        <w:textAlignment w:val="auto"/>
      </w:pPr>
    </w:p>
    <w:p w14:paraId="138E68C6">
      <w:pPr>
        <w:keepNext w:val="0"/>
        <w:keepLines w:val="0"/>
        <w:pageBreakBefore w:val="0"/>
        <w:widowControl w:val="0"/>
        <w:kinsoku/>
        <w:wordWrap/>
        <w:overflowPunct/>
        <w:topLinePunct w:val="0"/>
        <w:autoSpaceDE/>
        <w:autoSpaceDN/>
        <w:bidi w:val="0"/>
        <w:spacing w:line="360" w:lineRule="auto"/>
        <w:ind w:firstLine="0" w:firstLineChars="0"/>
        <w:textAlignment w:val="auto"/>
        <w:rPr>
          <w:rFonts w:ascii="宋体" w:hAnsi="宋体"/>
          <w:sz w:val="24"/>
          <w:szCs w:val="24"/>
        </w:rPr>
      </w:pPr>
      <w:r>
        <w:rPr>
          <w:rFonts w:hint="eastAsia" w:ascii="宋体" w:hAnsi="宋体"/>
          <w:sz w:val="24"/>
          <w:szCs w:val="24"/>
        </w:rPr>
        <w:t>开户银行：</w:t>
      </w:r>
      <w:r>
        <w:rPr>
          <w:rFonts w:ascii="宋体" w:hAnsi="宋体"/>
          <w:sz w:val="24"/>
          <w:szCs w:val="24"/>
        </w:rPr>
        <w:t xml:space="preserve">                     </w:t>
      </w:r>
      <w:r>
        <w:rPr>
          <w:rFonts w:hint="eastAsia" w:ascii="宋体" w:hAnsi="宋体"/>
          <w:sz w:val="24"/>
          <w:szCs w:val="24"/>
          <w:lang w:val="en-US" w:eastAsia="zh-CN"/>
        </w:rPr>
        <w:t xml:space="preserve"> </w:t>
      </w:r>
      <w:r>
        <w:rPr>
          <w:rFonts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开户银行：</w:t>
      </w:r>
      <w:r>
        <w:rPr>
          <w:rFonts w:ascii="宋体" w:hAnsi="宋体"/>
          <w:sz w:val="24"/>
          <w:szCs w:val="24"/>
        </w:rPr>
        <w:t xml:space="preserve"> </w:t>
      </w:r>
    </w:p>
    <w:p w14:paraId="5B777F00">
      <w:pPr>
        <w:pStyle w:val="9"/>
        <w:keepNext w:val="0"/>
        <w:keepLines w:val="0"/>
        <w:pageBreakBefore w:val="0"/>
        <w:widowControl w:val="0"/>
        <w:kinsoku/>
        <w:wordWrap/>
        <w:overflowPunct/>
        <w:topLinePunct w:val="0"/>
        <w:autoSpaceDE/>
        <w:autoSpaceDN/>
        <w:bidi w:val="0"/>
        <w:ind w:firstLine="0" w:firstLineChars="0"/>
        <w:textAlignment w:val="auto"/>
      </w:pPr>
    </w:p>
    <w:p w14:paraId="3388B77D">
      <w:pPr>
        <w:keepNext w:val="0"/>
        <w:keepLines w:val="0"/>
        <w:pageBreakBefore w:val="0"/>
        <w:widowControl w:val="0"/>
        <w:kinsoku/>
        <w:wordWrap/>
        <w:overflowPunct/>
        <w:topLinePunct w:val="0"/>
        <w:autoSpaceDE/>
        <w:autoSpaceDN/>
        <w:bidi w:val="0"/>
        <w:spacing w:line="360" w:lineRule="auto"/>
        <w:ind w:firstLine="0" w:firstLineChars="0"/>
        <w:textAlignment w:val="auto"/>
        <w:rPr>
          <w:rFonts w:ascii="宋体" w:hAnsi="宋体"/>
          <w:sz w:val="24"/>
          <w:szCs w:val="24"/>
        </w:rPr>
      </w:pPr>
      <w:r>
        <w:rPr>
          <w:rFonts w:hint="eastAsia" w:ascii="宋体" w:hAnsi="宋体"/>
          <w:sz w:val="24"/>
          <w:szCs w:val="24"/>
        </w:rPr>
        <w:t>帐</w:t>
      </w:r>
      <w:r>
        <w:rPr>
          <w:rFonts w:ascii="宋体" w:hAnsi="宋体"/>
          <w:sz w:val="24"/>
          <w:szCs w:val="24"/>
        </w:rPr>
        <w:t xml:space="preserve">    </w:t>
      </w:r>
      <w:r>
        <w:rPr>
          <w:rFonts w:hint="eastAsia" w:ascii="宋体" w:hAnsi="宋体"/>
          <w:sz w:val="24"/>
          <w:szCs w:val="24"/>
        </w:rPr>
        <w:t>号：</w:t>
      </w:r>
      <w:r>
        <w:rPr>
          <w:rFonts w:ascii="宋体" w:hAnsi="宋体"/>
          <w:sz w:val="24"/>
          <w:szCs w:val="24"/>
        </w:rPr>
        <w:t xml:space="preserve">                     </w:t>
      </w:r>
      <w:r>
        <w:rPr>
          <w:rFonts w:hint="eastAsia" w:ascii="宋体" w:hAnsi="宋体"/>
          <w:sz w:val="24"/>
          <w:szCs w:val="24"/>
          <w:lang w:val="en-US" w:eastAsia="zh-CN"/>
        </w:rPr>
        <w:t xml:space="preserve"> </w:t>
      </w:r>
      <w:r>
        <w:rPr>
          <w:rFonts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帐</w:t>
      </w:r>
      <w:r>
        <w:rPr>
          <w:rFonts w:ascii="宋体" w:hAnsi="宋体"/>
          <w:sz w:val="24"/>
          <w:szCs w:val="24"/>
        </w:rPr>
        <w:t xml:space="preserve">     </w:t>
      </w:r>
      <w:r>
        <w:rPr>
          <w:rFonts w:hint="eastAsia" w:ascii="宋体" w:hAnsi="宋体"/>
          <w:sz w:val="24"/>
          <w:szCs w:val="24"/>
        </w:rPr>
        <w:t>号：</w:t>
      </w:r>
      <w:r>
        <w:rPr>
          <w:rFonts w:ascii="宋体" w:hAnsi="宋体"/>
          <w:sz w:val="24"/>
          <w:szCs w:val="24"/>
        </w:rPr>
        <w:t xml:space="preserve"> </w:t>
      </w:r>
    </w:p>
    <w:p w14:paraId="081CBC00">
      <w:pPr>
        <w:pStyle w:val="9"/>
        <w:keepNext w:val="0"/>
        <w:keepLines w:val="0"/>
        <w:pageBreakBefore w:val="0"/>
        <w:widowControl w:val="0"/>
        <w:kinsoku/>
        <w:wordWrap/>
        <w:overflowPunct/>
        <w:topLinePunct w:val="0"/>
        <w:autoSpaceDE/>
        <w:autoSpaceDN/>
        <w:bidi w:val="0"/>
        <w:ind w:firstLine="0" w:firstLineChars="0"/>
        <w:textAlignment w:val="auto"/>
      </w:pPr>
    </w:p>
    <w:p w14:paraId="2D072BD7">
      <w:pPr>
        <w:keepNext w:val="0"/>
        <w:keepLines w:val="0"/>
        <w:pageBreakBefore w:val="0"/>
        <w:widowControl w:val="0"/>
        <w:kinsoku/>
        <w:wordWrap/>
        <w:overflowPunct/>
        <w:topLinePunct w:val="0"/>
        <w:autoSpaceDE/>
        <w:autoSpaceDN/>
        <w:bidi w:val="0"/>
        <w:spacing w:line="360" w:lineRule="auto"/>
        <w:ind w:firstLine="0" w:firstLineChars="0"/>
        <w:textAlignment w:val="auto"/>
        <w:rPr>
          <w:rFonts w:ascii="宋体" w:hAnsi="宋体"/>
          <w:sz w:val="24"/>
          <w:szCs w:val="24"/>
        </w:rPr>
      </w:pPr>
      <w:r>
        <w:rPr>
          <w:rFonts w:hint="eastAsia" w:ascii="宋体" w:hAnsi="宋体"/>
          <w:sz w:val="24"/>
          <w:szCs w:val="24"/>
        </w:rPr>
        <w:t>电</w:t>
      </w:r>
      <w:r>
        <w:rPr>
          <w:rFonts w:ascii="宋体" w:hAnsi="宋体"/>
          <w:sz w:val="24"/>
          <w:szCs w:val="24"/>
        </w:rPr>
        <w:t xml:space="preserve">    </w:t>
      </w:r>
      <w:r>
        <w:rPr>
          <w:rFonts w:hint="eastAsia" w:ascii="宋体" w:hAnsi="宋体"/>
          <w:sz w:val="24"/>
          <w:szCs w:val="24"/>
        </w:rPr>
        <w:t>话：</w:t>
      </w:r>
      <w:r>
        <w:rPr>
          <w:rFonts w:ascii="宋体" w:hAnsi="宋体"/>
          <w:sz w:val="24"/>
          <w:szCs w:val="24"/>
        </w:rPr>
        <w:t xml:space="preserve">                     </w:t>
      </w:r>
      <w:r>
        <w:rPr>
          <w:rFonts w:hint="eastAsia" w:ascii="宋体" w:hAnsi="宋体"/>
          <w:sz w:val="24"/>
          <w:szCs w:val="24"/>
          <w:lang w:val="en-US" w:eastAsia="zh-CN"/>
        </w:rPr>
        <w:t xml:space="preserve"> </w:t>
      </w:r>
      <w:r>
        <w:rPr>
          <w:rFonts w:ascii="宋体" w:hAnsi="宋体"/>
          <w:sz w:val="24"/>
          <w:szCs w:val="24"/>
        </w:rPr>
        <w:t xml:space="preserve"> </w:t>
      </w:r>
      <w:r>
        <w:rPr>
          <w:rFonts w:hint="eastAsia" w:ascii="宋体" w:hAnsi="宋体"/>
          <w:sz w:val="24"/>
          <w:szCs w:val="24"/>
          <w:lang w:val="en-US" w:eastAsia="zh-CN"/>
        </w:rPr>
        <w:t xml:space="preserve"> </w:t>
      </w:r>
      <w:r>
        <w:rPr>
          <w:rFonts w:hint="eastAsia" w:ascii="宋体" w:hAnsi="宋体"/>
          <w:sz w:val="24"/>
          <w:szCs w:val="24"/>
        </w:rPr>
        <w:t>电</w:t>
      </w:r>
      <w:r>
        <w:rPr>
          <w:rFonts w:ascii="宋体" w:hAnsi="宋体"/>
          <w:sz w:val="24"/>
          <w:szCs w:val="24"/>
        </w:rPr>
        <w:t xml:space="preserve">    </w:t>
      </w:r>
      <w:r>
        <w:rPr>
          <w:rFonts w:hint="eastAsia" w:ascii="宋体" w:hAnsi="宋体"/>
          <w:sz w:val="24"/>
          <w:szCs w:val="24"/>
        </w:rPr>
        <w:t>话：</w:t>
      </w:r>
      <w:r>
        <w:rPr>
          <w:rFonts w:ascii="宋体" w:hAnsi="宋体"/>
          <w:sz w:val="24"/>
          <w:szCs w:val="24"/>
        </w:rPr>
        <w:t xml:space="preserve"> </w:t>
      </w:r>
    </w:p>
    <w:p w14:paraId="35EAB6EC">
      <w:pPr>
        <w:pStyle w:val="9"/>
        <w:keepNext w:val="0"/>
        <w:keepLines w:val="0"/>
        <w:pageBreakBefore w:val="0"/>
        <w:widowControl w:val="0"/>
        <w:kinsoku/>
        <w:wordWrap/>
        <w:overflowPunct/>
        <w:topLinePunct w:val="0"/>
        <w:autoSpaceDE/>
        <w:autoSpaceDN/>
        <w:bidi w:val="0"/>
        <w:ind w:firstLine="0" w:firstLineChars="0"/>
        <w:textAlignment w:val="auto"/>
      </w:pPr>
    </w:p>
    <w:p w14:paraId="6BB870AB">
      <w:pPr>
        <w:keepNext w:val="0"/>
        <w:keepLines w:val="0"/>
        <w:pageBreakBefore w:val="0"/>
        <w:widowControl w:val="0"/>
        <w:kinsoku/>
        <w:wordWrap/>
        <w:overflowPunct/>
        <w:topLinePunct w:val="0"/>
        <w:autoSpaceDE/>
        <w:autoSpaceDN/>
        <w:bidi w:val="0"/>
        <w:adjustRightInd w:val="0"/>
        <w:snapToGrid w:val="0"/>
        <w:spacing w:line="360" w:lineRule="auto"/>
        <w:ind w:firstLine="720" w:firstLineChars="300"/>
        <w:jc w:val="left"/>
        <w:textAlignment w:val="auto"/>
        <w:outlineLvl w:val="0"/>
        <w:rPr>
          <w:rFonts w:hint="eastAsia" w:ascii="宋体" w:hAnsi="宋体" w:eastAsia="宋体" w:cs="Times New Roman"/>
          <w:sz w:val="24"/>
          <w:szCs w:val="24"/>
        </w:rPr>
      </w:pPr>
      <w:r>
        <w:rPr>
          <w:rFonts w:hint="eastAsia" w:ascii="宋体" w:hAnsi="宋体" w:eastAsia="宋体" w:cs="Times New Roman"/>
          <w:sz w:val="24"/>
          <w:szCs w:val="24"/>
        </w:rPr>
        <w:t xml:space="preserve">年  月  日                     </w:t>
      </w:r>
      <w:r>
        <w:rPr>
          <w:rFonts w:hint="eastAsia" w:ascii="宋体" w:hAnsi="宋体" w:eastAsia="宋体" w:cs="Times New Roman"/>
          <w:sz w:val="24"/>
          <w:szCs w:val="24"/>
          <w:lang w:val="en-US" w:eastAsia="zh-CN"/>
        </w:rPr>
        <w:t xml:space="preserve">     </w:t>
      </w:r>
      <w:r>
        <w:rPr>
          <w:rFonts w:hint="eastAsia" w:ascii="宋体" w:hAnsi="宋体" w:eastAsia="宋体" w:cs="Times New Roman"/>
          <w:sz w:val="24"/>
          <w:szCs w:val="24"/>
        </w:rPr>
        <w:t xml:space="preserve">年 </w:t>
      </w:r>
      <w:r>
        <w:rPr>
          <w:rFonts w:hint="eastAsia" w:ascii="宋体" w:hAnsi="宋体" w:eastAsia="宋体" w:cs="Times New Roman"/>
          <w:sz w:val="24"/>
          <w:szCs w:val="24"/>
          <w:lang w:val="en-US" w:eastAsia="zh-CN"/>
        </w:rPr>
        <w:t xml:space="preserve"> </w:t>
      </w:r>
      <w:r>
        <w:rPr>
          <w:rFonts w:hint="eastAsia" w:ascii="宋体" w:hAnsi="宋体" w:eastAsia="宋体" w:cs="Times New Roman"/>
          <w:sz w:val="24"/>
          <w:szCs w:val="24"/>
        </w:rPr>
        <w:t>月  日</w:t>
      </w:r>
    </w:p>
    <w:p w14:paraId="7236004A">
      <w:pPr>
        <w:keepNext w:val="0"/>
        <w:keepLines w:val="0"/>
        <w:pageBreakBefore w:val="0"/>
        <w:widowControl w:val="0"/>
        <w:kinsoku/>
        <w:wordWrap/>
        <w:overflowPunct/>
        <w:topLinePunct w:val="0"/>
        <w:autoSpaceDE/>
        <w:autoSpaceDN/>
        <w:bidi w:val="0"/>
        <w:spacing w:line="360" w:lineRule="auto"/>
        <w:ind w:firstLine="0" w:firstLineChars="0"/>
        <w:jc w:val="center"/>
        <w:textAlignment w:val="auto"/>
        <w:rPr>
          <w:rFonts w:hint="eastAsia"/>
          <w:b/>
          <w:bCs/>
          <w:sz w:val="36"/>
          <w:szCs w:val="36"/>
        </w:rPr>
      </w:pPr>
    </w:p>
    <w:p w14:paraId="21A619E3">
      <w:pPr>
        <w:spacing w:line="360" w:lineRule="auto"/>
        <w:jc w:val="center"/>
        <w:rPr>
          <w:rFonts w:hint="eastAsia"/>
          <w:b/>
          <w:bCs/>
          <w:sz w:val="36"/>
          <w:szCs w:val="36"/>
        </w:rPr>
      </w:pPr>
    </w:p>
    <w:p w14:paraId="274486A0">
      <w:pPr>
        <w:spacing w:line="360" w:lineRule="auto"/>
        <w:jc w:val="center"/>
        <w:rPr>
          <w:rFonts w:hint="eastAsia"/>
          <w:b/>
          <w:bCs/>
          <w:sz w:val="36"/>
          <w:szCs w:val="36"/>
        </w:rPr>
      </w:pPr>
    </w:p>
    <w:p w14:paraId="7E57DA9E">
      <w:pPr>
        <w:spacing w:line="360" w:lineRule="auto"/>
        <w:jc w:val="center"/>
        <w:rPr>
          <w:b/>
          <w:bCs/>
          <w:sz w:val="36"/>
          <w:szCs w:val="36"/>
        </w:rPr>
      </w:pPr>
      <w:r>
        <w:rPr>
          <w:rFonts w:hint="eastAsia"/>
          <w:b/>
          <w:bCs/>
          <w:sz w:val="36"/>
          <w:szCs w:val="36"/>
        </w:rPr>
        <w:br w:type="page"/>
      </w:r>
      <w:r>
        <w:rPr>
          <w:rFonts w:hint="eastAsia"/>
          <w:b/>
          <w:bCs/>
          <w:sz w:val="36"/>
          <w:szCs w:val="36"/>
        </w:rPr>
        <w:t>二、合同通用条款</w:t>
      </w:r>
    </w:p>
    <w:p w14:paraId="3F796D65">
      <w:pPr>
        <w:spacing w:line="360" w:lineRule="auto"/>
        <w:rPr>
          <w:rFonts w:ascii="宋体" w:hAnsi="宋体"/>
          <w:b/>
          <w:sz w:val="24"/>
        </w:rPr>
      </w:pPr>
      <w:r>
        <w:rPr>
          <w:rFonts w:hint="eastAsia" w:ascii="宋体" w:hAnsi="宋体"/>
          <w:b/>
          <w:sz w:val="24"/>
        </w:rPr>
        <w:t>1.定义</w:t>
      </w:r>
    </w:p>
    <w:p w14:paraId="3129C9AB">
      <w:pPr>
        <w:spacing w:line="360" w:lineRule="auto"/>
        <w:ind w:firstLine="480" w:firstLineChars="200"/>
        <w:rPr>
          <w:rFonts w:ascii="宋体" w:hAnsi="宋体"/>
          <w:sz w:val="24"/>
        </w:rPr>
      </w:pPr>
      <w:r>
        <w:rPr>
          <w:rFonts w:hint="eastAsia" w:ascii="宋体" w:hAnsi="宋体"/>
          <w:sz w:val="24"/>
        </w:rPr>
        <w:t>本合同下列术语应解释为:</w:t>
      </w:r>
    </w:p>
    <w:p w14:paraId="6139216B">
      <w:pPr>
        <w:spacing w:line="360" w:lineRule="auto"/>
        <w:ind w:firstLine="480" w:firstLineChars="200"/>
        <w:rPr>
          <w:rFonts w:ascii="宋体" w:hAnsi="宋体"/>
          <w:sz w:val="24"/>
        </w:rPr>
      </w:pPr>
      <w:r>
        <w:rPr>
          <w:rFonts w:hint="eastAsia" w:ascii="宋体" w:hAnsi="宋体"/>
          <w:sz w:val="24"/>
        </w:rPr>
        <w:t>1.1“合同”系指委托人，受托人双方签署的、合同格式中载明的双方所达成的协议,包括所有的附件、附录和上述文件所提到的构成合同的所有文件。</w:t>
      </w:r>
    </w:p>
    <w:p w14:paraId="0B5A864F">
      <w:pPr>
        <w:spacing w:line="360" w:lineRule="auto"/>
        <w:ind w:firstLine="480" w:firstLineChars="200"/>
        <w:rPr>
          <w:rFonts w:ascii="宋体" w:hAnsi="宋体"/>
          <w:sz w:val="24"/>
        </w:rPr>
      </w:pPr>
      <w:r>
        <w:rPr>
          <w:rFonts w:hint="eastAsia" w:ascii="宋体" w:hAnsi="宋体"/>
          <w:sz w:val="24"/>
        </w:rPr>
        <w:t>1.2“合同价”系指根据本合同规定，受托人在正确地完全履行合同义务后委托人应支付给受托人的价格。</w:t>
      </w:r>
    </w:p>
    <w:p w14:paraId="7648AF38">
      <w:pPr>
        <w:spacing w:line="360" w:lineRule="auto"/>
        <w:ind w:firstLine="480" w:firstLineChars="200"/>
        <w:rPr>
          <w:rFonts w:ascii="宋体" w:hAnsi="宋体"/>
          <w:sz w:val="24"/>
        </w:rPr>
      </w:pPr>
      <w:r>
        <w:rPr>
          <w:rFonts w:hint="eastAsia" w:ascii="宋体" w:hAnsi="宋体"/>
          <w:sz w:val="24"/>
        </w:rPr>
        <w:t>1.3“服务”系指根据合同规定，受托人提供的服务。</w:t>
      </w:r>
    </w:p>
    <w:p w14:paraId="02957A9A">
      <w:pPr>
        <w:spacing w:line="360" w:lineRule="auto"/>
        <w:ind w:firstLine="480" w:firstLineChars="200"/>
        <w:rPr>
          <w:rFonts w:ascii="宋体" w:hAnsi="宋体"/>
          <w:sz w:val="24"/>
        </w:rPr>
      </w:pPr>
      <w:r>
        <w:rPr>
          <w:rFonts w:hint="eastAsia" w:ascii="宋体" w:hAnsi="宋体"/>
          <w:sz w:val="24"/>
        </w:rPr>
        <w:t>1.4“合同条款”系指本合同条款。</w:t>
      </w:r>
    </w:p>
    <w:p w14:paraId="4D89FD43">
      <w:pPr>
        <w:spacing w:line="360" w:lineRule="auto"/>
        <w:ind w:firstLine="480" w:firstLineChars="200"/>
        <w:rPr>
          <w:rFonts w:ascii="宋体" w:hAnsi="宋体"/>
          <w:sz w:val="24"/>
        </w:rPr>
      </w:pPr>
      <w:r>
        <w:rPr>
          <w:rFonts w:hint="eastAsia" w:ascii="宋体" w:hAnsi="宋体"/>
          <w:sz w:val="24"/>
        </w:rPr>
        <w:t>1.5“委托人”系指在合同专用条款中指明的购买货物和服务的单位。</w:t>
      </w:r>
    </w:p>
    <w:p w14:paraId="763B2B92">
      <w:pPr>
        <w:spacing w:line="360" w:lineRule="auto"/>
        <w:ind w:firstLine="480" w:firstLineChars="200"/>
        <w:rPr>
          <w:rFonts w:ascii="宋体" w:hAnsi="宋体"/>
          <w:sz w:val="24"/>
        </w:rPr>
      </w:pPr>
      <w:r>
        <w:rPr>
          <w:rFonts w:hint="eastAsia" w:ascii="宋体" w:hAnsi="宋体"/>
          <w:sz w:val="24"/>
        </w:rPr>
        <w:t>1.6“受托人”系指签署本合同，提供本合同项下货物和服务的单位。</w:t>
      </w:r>
    </w:p>
    <w:p w14:paraId="381BC6B4">
      <w:pPr>
        <w:spacing w:line="360" w:lineRule="auto"/>
        <w:ind w:firstLine="480" w:firstLineChars="200"/>
        <w:rPr>
          <w:rFonts w:ascii="宋体" w:hAnsi="宋体"/>
          <w:sz w:val="24"/>
        </w:rPr>
      </w:pPr>
      <w:r>
        <w:rPr>
          <w:rFonts w:hint="eastAsia" w:ascii="宋体" w:hAnsi="宋体"/>
          <w:sz w:val="24"/>
        </w:rPr>
        <w:t>1.7“服务地点”系指本合同(包括附件)指明的提供服务的地点。</w:t>
      </w:r>
    </w:p>
    <w:p w14:paraId="4AE2C6CD">
      <w:pPr>
        <w:spacing w:line="360" w:lineRule="auto"/>
        <w:ind w:firstLine="480" w:firstLineChars="200"/>
        <w:rPr>
          <w:rFonts w:ascii="宋体" w:hAnsi="宋体"/>
          <w:sz w:val="24"/>
        </w:rPr>
      </w:pPr>
      <w:r>
        <w:rPr>
          <w:rFonts w:hint="eastAsia" w:ascii="宋体" w:hAnsi="宋体"/>
          <w:sz w:val="24"/>
        </w:rPr>
        <w:t>1.8“天”指日历天数。</w:t>
      </w:r>
    </w:p>
    <w:p w14:paraId="3E443DEB">
      <w:pPr>
        <w:spacing w:line="360" w:lineRule="auto"/>
        <w:ind w:firstLine="480" w:firstLineChars="200"/>
        <w:rPr>
          <w:rFonts w:ascii="宋体" w:hAnsi="宋体"/>
          <w:sz w:val="24"/>
        </w:rPr>
      </w:pPr>
      <w:r>
        <w:rPr>
          <w:rFonts w:hint="eastAsia" w:ascii="宋体" w:hAnsi="宋体"/>
          <w:sz w:val="24"/>
        </w:rPr>
        <w:t>1.9 建设工程造价咨询协议适用的是中国的法律、法规，以及专用条件中议定的部门规章、工程造价有关计价办法和规定或项目所在地的地方法规、地方规章。</w:t>
      </w:r>
    </w:p>
    <w:p w14:paraId="2C732C31">
      <w:pPr>
        <w:spacing w:line="360" w:lineRule="auto"/>
        <w:ind w:firstLine="480" w:firstLineChars="200"/>
        <w:rPr>
          <w:rFonts w:ascii="宋体" w:hAnsi="宋体"/>
          <w:sz w:val="24"/>
        </w:rPr>
      </w:pPr>
      <w:r>
        <w:rPr>
          <w:rFonts w:hint="eastAsia" w:ascii="宋体" w:hAnsi="宋体"/>
          <w:sz w:val="24"/>
        </w:rPr>
        <w:t>1.10 建设工程造价咨询协议的书写、解释和说明，以汉语为主导语言。当不同语言文本发生不同解释时，以汉语协议文本为准。</w:t>
      </w:r>
    </w:p>
    <w:p w14:paraId="1E95D026">
      <w:pPr>
        <w:spacing w:line="360" w:lineRule="auto"/>
        <w:rPr>
          <w:rFonts w:ascii="宋体" w:hAnsi="宋体"/>
          <w:b/>
          <w:bCs/>
          <w:sz w:val="24"/>
        </w:rPr>
      </w:pPr>
      <w:r>
        <w:rPr>
          <w:rFonts w:hint="eastAsia" w:ascii="宋体" w:hAnsi="宋体"/>
          <w:b/>
          <w:bCs/>
          <w:sz w:val="24"/>
        </w:rPr>
        <w:t>2.委托人的权利</w:t>
      </w:r>
    </w:p>
    <w:p w14:paraId="095DC2DB">
      <w:pPr>
        <w:spacing w:line="360" w:lineRule="auto"/>
        <w:ind w:firstLine="480" w:firstLineChars="200"/>
        <w:rPr>
          <w:rFonts w:ascii="宋体" w:hAnsi="宋体"/>
          <w:sz w:val="24"/>
        </w:rPr>
      </w:pPr>
      <w:r>
        <w:rPr>
          <w:rFonts w:hint="eastAsia" w:ascii="宋体" w:hAnsi="宋体"/>
          <w:sz w:val="24"/>
        </w:rPr>
        <w:t>2.1委托人有权要求</w:t>
      </w:r>
      <w:r>
        <w:rPr>
          <w:rFonts w:ascii="宋体" w:hAnsi="宋体"/>
          <w:sz w:val="24"/>
        </w:rPr>
        <w:t>受托人</w:t>
      </w:r>
      <w:r>
        <w:rPr>
          <w:rFonts w:hint="eastAsia" w:ascii="宋体" w:hAnsi="宋体"/>
          <w:sz w:val="24"/>
        </w:rPr>
        <w:t>服务的内容符合国家相关规范，符合行业验收标准，能够通过项目验收。</w:t>
      </w:r>
    </w:p>
    <w:p w14:paraId="3600855F">
      <w:pPr>
        <w:spacing w:line="360" w:lineRule="auto"/>
        <w:ind w:firstLine="480" w:firstLineChars="200"/>
        <w:rPr>
          <w:rFonts w:ascii="宋体" w:hAnsi="宋体"/>
          <w:sz w:val="24"/>
        </w:rPr>
      </w:pPr>
      <w:r>
        <w:rPr>
          <w:rFonts w:hint="eastAsia" w:ascii="宋体" w:hAnsi="宋体"/>
          <w:sz w:val="24"/>
        </w:rPr>
        <w:t>2.2</w:t>
      </w:r>
      <w:r>
        <w:rPr>
          <w:rFonts w:ascii="宋体" w:hAnsi="宋体"/>
          <w:sz w:val="24"/>
        </w:rPr>
        <w:t>委托人有权向受托人询问工作进展情况及相关的内容。</w:t>
      </w:r>
    </w:p>
    <w:p w14:paraId="5AB68459">
      <w:pPr>
        <w:spacing w:line="360" w:lineRule="auto"/>
        <w:ind w:firstLine="480" w:firstLineChars="200"/>
        <w:rPr>
          <w:rFonts w:ascii="宋体" w:hAnsi="宋体"/>
          <w:sz w:val="24"/>
        </w:rPr>
      </w:pPr>
      <w:r>
        <w:rPr>
          <w:rFonts w:hint="eastAsia" w:ascii="宋体" w:hAnsi="宋体"/>
          <w:sz w:val="24"/>
        </w:rPr>
        <w:t>2.3</w:t>
      </w:r>
      <w:r>
        <w:rPr>
          <w:rFonts w:ascii="宋体" w:hAnsi="宋体"/>
          <w:sz w:val="24"/>
        </w:rPr>
        <w:t>委托人有权阐述对具体问题的意见和建议。</w:t>
      </w:r>
    </w:p>
    <w:p w14:paraId="77004C19">
      <w:pPr>
        <w:spacing w:line="360" w:lineRule="auto"/>
        <w:ind w:firstLine="480" w:firstLineChars="200"/>
        <w:rPr>
          <w:rFonts w:ascii="宋体" w:hAnsi="宋体"/>
          <w:sz w:val="24"/>
        </w:rPr>
      </w:pPr>
      <w:r>
        <w:rPr>
          <w:rFonts w:hint="eastAsia" w:ascii="宋体" w:hAnsi="宋体"/>
          <w:sz w:val="24"/>
        </w:rPr>
        <w:t>2.4委托人</w:t>
      </w:r>
      <w:r>
        <w:rPr>
          <w:rFonts w:ascii="宋体" w:hAnsi="宋体"/>
          <w:sz w:val="24"/>
        </w:rPr>
        <w:t>有权要求受托人对提供的服务所涉及的第三方权利进行免责</w:t>
      </w:r>
      <w:r>
        <w:rPr>
          <w:rFonts w:hint="eastAsia" w:ascii="宋体" w:hAnsi="宋体"/>
          <w:sz w:val="24"/>
        </w:rPr>
        <w:t>。</w:t>
      </w:r>
    </w:p>
    <w:p w14:paraId="2A7BFB56">
      <w:pPr>
        <w:spacing w:line="360" w:lineRule="auto"/>
        <w:ind w:firstLine="480" w:firstLineChars="200"/>
        <w:rPr>
          <w:rFonts w:ascii="宋体" w:hAnsi="宋体"/>
          <w:sz w:val="24"/>
        </w:rPr>
      </w:pPr>
      <w:r>
        <w:rPr>
          <w:rFonts w:hint="eastAsia" w:ascii="宋体" w:hAnsi="宋体"/>
          <w:sz w:val="24"/>
        </w:rPr>
        <w:t>2.5</w:t>
      </w:r>
      <w:r>
        <w:rPr>
          <w:rFonts w:ascii="宋体" w:hAnsi="宋体"/>
          <w:sz w:val="24"/>
        </w:rPr>
        <w:t>当委托人认定咨询专业人员不按咨询协议履行其职责，或与第三人串通给委托人造成经济损失的，委托人有权要求更换咨询专业人员，直至终止协议并要求受托人承担相应的赔偿责任。</w:t>
      </w:r>
    </w:p>
    <w:p w14:paraId="6A9BB933">
      <w:pPr>
        <w:spacing w:line="360" w:lineRule="auto"/>
        <w:rPr>
          <w:rFonts w:ascii="宋体" w:hAnsi="宋体"/>
          <w:b/>
          <w:bCs/>
          <w:sz w:val="24"/>
        </w:rPr>
      </w:pPr>
      <w:r>
        <w:rPr>
          <w:rFonts w:hint="eastAsia" w:ascii="宋体" w:hAnsi="宋体"/>
          <w:b/>
          <w:bCs/>
          <w:sz w:val="24"/>
        </w:rPr>
        <w:t>3.</w:t>
      </w:r>
      <w:r>
        <w:rPr>
          <w:rFonts w:ascii="宋体" w:hAnsi="宋体"/>
          <w:b/>
          <w:bCs/>
          <w:sz w:val="24"/>
        </w:rPr>
        <w:t>委托人的责任</w:t>
      </w:r>
    </w:p>
    <w:p w14:paraId="2DBB9048">
      <w:pPr>
        <w:spacing w:line="360" w:lineRule="auto"/>
        <w:ind w:firstLine="481"/>
        <w:rPr>
          <w:rFonts w:ascii="宋体" w:hAnsi="宋体"/>
          <w:sz w:val="24"/>
        </w:rPr>
      </w:pPr>
      <w:r>
        <w:rPr>
          <w:rFonts w:hint="eastAsia" w:ascii="宋体" w:hAnsi="宋体"/>
          <w:sz w:val="24"/>
        </w:rPr>
        <w:t>3.1委托人有义务保证按合同所规定的内容及时间支付受托人相关费用。</w:t>
      </w:r>
    </w:p>
    <w:p w14:paraId="40826E11">
      <w:pPr>
        <w:spacing w:line="360" w:lineRule="auto"/>
        <w:ind w:firstLine="481"/>
        <w:rPr>
          <w:rFonts w:ascii="宋体" w:hAnsi="宋体"/>
          <w:sz w:val="24"/>
        </w:rPr>
      </w:pPr>
      <w:r>
        <w:rPr>
          <w:rFonts w:hint="eastAsia" w:ascii="宋体" w:hAnsi="宋体"/>
          <w:sz w:val="24"/>
        </w:rPr>
        <w:t>3.2委托人支持受托人的工作，按合同保证受托人责任和权力的统一。</w:t>
      </w:r>
    </w:p>
    <w:p w14:paraId="181F9E24">
      <w:pPr>
        <w:spacing w:line="360" w:lineRule="auto"/>
        <w:ind w:firstLine="481"/>
        <w:rPr>
          <w:rFonts w:ascii="宋体" w:hAnsi="宋体"/>
          <w:sz w:val="24"/>
        </w:rPr>
      </w:pPr>
      <w:r>
        <w:rPr>
          <w:rFonts w:hint="eastAsia" w:ascii="宋体" w:hAnsi="宋体"/>
          <w:sz w:val="24"/>
        </w:rPr>
        <w:t>3.3委托人若违反合同约定，应当承担相应违约责任。</w:t>
      </w:r>
    </w:p>
    <w:p w14:paraId="385B8A31">
      <w:pPr>
        <w:spacing w:line="360" w:lineRule="auto"/>
        <w:rPr>
          <w:rFonts w:ascii="宋体" w:hAnsi="宋体"/>
          <w:b/>
          <w:bCs/>
          <w:sz w:val="24"/>
        </w:rPr>
      </w:pPr>
      <w:r>
        <w:rPr>
          <w:rFonts w:hint="eastAsia" w:ascii="宋体" w:hAnsi="宋体"/>
          <w:b/>
          <w:bCs/>
          <w:sz w:val="24"/>
        </w:rPr>
        <w:t>4.受托人的义务</w:t>
      </w:r>
    </w:p>
    <w:p w14:paraId="2DFA976C">
      <w:pPr>
        <w:spacing w:line="360" w:lineRule="auto"/>
        <w:ind w:firstLine="481"/>
        <w:rPr>
          <w:rFonts w:ascii="宋体" w:hAnsi="宋体"/>
          <w:sz w:val="24"/>
        </w:rPr>
      </w:pPr>
      <w:r>
        <w:rPr>
          <w:rFonts w:hint="eastAsia" w:ascii="宋体" w:hAnsi="宋体"/>
          <w:sz w:val="24"/>
        </w:rPr>
        <w:t>4.1受托人应按合同的规定完成服务，并保证委托人工作正常进行。</w:t>
      </w:r>
    </w:p>
    <w:p w14:paraId="0AB3F31B">
      <w:pPr>
        <w:spacing w:line="360" w:lineRule="auto"/>
        <w:ind w:firstLine="481"/>
        <w:rPr>
          <w:rFonts w:ascii="宋体" w:hAnsi="宋体"/>
          <w:sz w:val="24"/>
        </w:rPr>
      </w:pPr>
      <w:r>
        <w:rPr>
          <w:rFonts w:hint="eastAsia" w:ascii="宋体" w:hAnsi="宋体"/>
          <w:sz w:val="24"/>
        </w:rPr>
        <w:t>4.2受托人有权要求委托人按照具体情况提供必要的服务条件。</w:t>
      </w:r>
    </w:p>
    <w:p w14:paraId="5766553E">
      <w:pPr>
        <w:spacing w:line="360" w:lineRule="auto"/>
        <w:ind w:firstLine="481"/>
        <w:rPr>
          <w:rFonts w:ascii="宋体" w:hAnsi="宋体"/>
          <w:sz w:val="24"/>
        </w:rPr>
      </w:pPr>
      <w:r>
        <w:rPr>
          <w:rFonts w:hint="eastAsia" w:ascii="宋体" w:hAnsi="宋体"/>
          <w:sz w:val="24"/>
        </w:rPr>
        <w:t>4.3受托人有义务配合委托人参与项目的预验收、正式验收工作，并确保所服务项目内容符合本项目要求。</w:t>
      </w:r>
    </w:p>
    <w:p w14:paraId="799BF264">
      <w:pPr>
        <w:spacing w:line="360" w:lineRule="auto"/>
        <w:ind w:firstLine="481"/>
        <w:rPr>
          <w:rFonts w:ascii="宋体" w:hAnsi="宋体"/>
          <w:sz w:val="24"/>
        </w:rPr>
      </w:pPr>
      <w:r>
        <w:rPr>
          <w:rFonts w:hint="eastAsia" w:ascii="宋体" w:hAnsi="宋体"/>
          <w:sz w:val="24"/>
        </w:rPr>
        <w:t>4.4.在服务过程中受托人如需另聘专家咨询或协助，在服务责任以内发生的费用，由受托人承担；</w:t>
      </w:r>
    </w:p>
    <w:p w14:paraId="16B9108D">
      <w:pPr>
        <w:spacing w:line="360" w:lineRule="auto"/>
        <w:ind w:firstLine="481"/>
        <w:rPr>
          <w:rFonts w:ascii="宋体" w:hAnsi="宋体"/>
          <w:sz w:val="24"/>
        </w:rPr>
      </w:pPr>
      <w:r>
        <w:rPr>
          <w:rFonts w:hint="eastAsia" w:ascii="宋体" w:hAnsi="宋体"/>
          <w:sz w:val="24"/>
        </w:rPr>
        <w:t>4.</w:t>
      </w:r>
      <w:r>
        <w:rPr>
          <w:rFonts w:hint="eastAsia" w:ascii="宋体" w:hAnsi="宋体"/>
          <w:sz w:val="24"/>
          <w:lang w:val="en-US" w:eastAsia="zh-CN"/>
        </w:rPr>
        <w:t>5</w:t>
      </w:r>
      <w:r>
        <w:rPr>
          <w:rFonts w:ascii="宋体" w:hAnsi="宋体"/>
          <w:sz w:val="24"/>
        </w:rPr>
        <w:t>在履行合同期间或合同规定期限内，不得泄露与本协议规定业务活动有关的保密资料。</w:t>
      </w:r>
    </w:p>
    <w:p w14:paraId="73123CD0">
      <w:pPr>
        <w:spacing w:line="360" w:lineRule="auto"/>
        <w:rPr>
          <w:rFonts w:ascii="宋体" w:hAnsi="宋体"/>
          <w:b/>
          <w:bCs/>
          <w:sz w:val="24"/>
        </w:rPr>
      </w:pPr>
      <w:r>
        <w:rPr>
          <w:rFonts w:hint="eastAsia" w:ascii="宋体" w:hAnsi="宋体"/>
          <w:b/>
          <w:bCs/>
          <w:sz w:val="24"/>
        </w:rPr>
        <w:t>5.受托人</w:t>
      </w:r>
      <w:r>
        <w:rPr>
          <w:rFonts w:ascii="宋体" w:hAnsi="宋体"/>
          <w:b/>
          <w:bCs/>
          <w:sz w:val="24"/>
        </w:rPr>
        <w:t>的责任</w:t>
      </w:r>
    </w:p>
    <w:p w14:paraId="27768E0E">
      <w:pPr>
        <w:spacing w:line="360" w:lineRule="auto"/>
        <w:ind w:firstLine="481"/>
        <w:rPr>
          <w:rFonts w:ascii="宋体" w:hAnsi="宋体"/>
          <w:sz w:val="24"/>
        </w:rPr>
      </w:pPr>
      <w:r>
        <w:rPr>
          <w:rFonts w:hint="eastAsia" w:ascii="宋体" w:hAnsi="宋体"/>
          <w:sz w:val="24"/>
        </w:rPr>
        <w:t>5.1受托人的责任期即建设工程造价咨询协议有效期。如因非受托人的责任造成进度的推迟或延误而超过约定的日期，双方应进一步约定相应延长合同有效期。</w:t>
      </w:r>
    </w:p>
    <w:p w14:paraId="03AC53DB">
      <w:pPr>
        <w:spacing w:line="360" w:lineRule="auto"/>
        <w:ind w:firstLine="481"/>
        <w:rPr>
          <w:rFonts w:ascii="宋体" w:hAnsi="宋体"/>
          <w:sz w:val="24"/>
        </w:rPr>
      </w:pPr>
      <w:r>
        <w:rPr>
          <w:rFonts w:hint="eastAsia" w:ascii="宋体" w:hAnsi="宋体"/>
          <w:sz w:val="24"/>
        </w:rPr>
        <w:t>5.2受托人责任期内，应当履行建设工程造价咨询合同中约定的义务，因受托人的单方过失造成的经济损失，应当向委托人进行赔偿。累计不应超过建设工程造价咨询酬金总额（除去税金）。</w:t>
      </w:r>
    </w:p>
    <w:p w14:paraId="2185E543">
      <w:pPr>
        <w:spacing w:line="360" w:lineRule="auto"/>
        <w:rPr>
          <w:rFonts w:ascii="宋体" w:hAnsi="宋体"/>
          <w:b/>
          <w:sz w:val="24"/>
        </w:rPr>
      </w:pPr>
      <w:r>
        <w:rPr>
          <w:rFonts w:hint="eastAsia" w:ascii="宋体" w:hAnsi="宋体"/>
          <w:b/>
          <w:sz w:val="24"/>
        </w:rPr>
        <w:t>6.服务要求</w:t>
      </w:r>
    </w:p>
    <w:p w14:paraId="6FA1A82F">
      <w:pPr>
        <w:spacing w:line="360" w:lineRule="auto"/>
        <w:ind w:firstLine="480" w:firstLineChars="200"/>
        <w:rPr>
          <w:rFonts w:ascii="宋体" w:hAnsi="宋体"/>
          <w:sz w:val="24"/>
        </w:rPr>
      </w:pPr>
      <w:r>
        <w:rPr>
          <w:rFonts w:hint="eastAsia" w:ascii="宋体" w:hAnsi="宋体"/>
          <w:sz w:val="24"/>
        </w:rPr>
        <w:t>6.1受托人提供服务应与本合同所指明的服务(包括合同附件)相一致。</w:t>
      </w:r>
    </w:p>
    <w:p w14:paraId="45F99D94">
      <w:pPr>
        <w:spacing w:line="360" w:lineRule="auto"/>
        <w:ind w:firstLine="480" w:firstLineChars="200"/>
        <w:rPr>
          <w:rFonts w:ascii="宋体" w:hAnsi="宋体"/>
          <w:sz w:val="24"/>
        </w:rPr>
      </w:pPr>
      <w:r>
        <w:rPr>
          <w:rFonts w:hint="eastAsia" w:ascii="宋体" w:hAnsi="宋体"/>
          <w:sz w:val="24"/>
        </w:rPr>
        <w:t>6.2见合同专用条款。</w:t>
      </w:r>
    </w:p>
    <w:p w14:paraId="459197D1">
      <w:pPr>
        <w:spacing w:line="360" w:lineRule="auto"/>
        <w:rPr>
          <w:rFonts w:ascii="宋体" w:hAnsi="宋体"/>
          <w:b/>
          <w:sz w:val="24"/>
        </w:rPr>
      </w:pPr>
      <w:r>
        <w:rPr>
          <w:rFonts w:hint="eastAsia" w:ascii="宋体" w:hAnsi="宋体"/>
          <w:b/>
          <w:sz w:val="24"/>
        </w:rPr>
        <w:t>7.专利权</w:t>
      </w:r>
    </w:p>
    <w:p w14:paraId="7A61BE33">
      <w:pPr>
        <w:spacing w:line="360" w:lineRule="auto"/>
        <w:ind w:firstLine="480" w:firstLineChars="200"/>
        <w:rPr>
          <w:rFonts w:ascii="宋体" w:hAnsi="宋体"/>
          <w:sz w:val="24"/>
        </w:rPr>
      </w:pPr>
      <w:r>
        <w:rPr>
          <w:rFonts w:hint="eastAsia" w:ascii="宋体" w:hAnsi="宋体"/>
          <w:sz w:val="24"/>
        </w:rPr>
        <w:t>7.1受托人应保证委托人在使用该服务或其任何一部分时免受第三方提出侵犯其专利权、商标权、工业设计权或其他知识产权的起诉。</w:t>
      </w:r>
    </w:p>
    <w:p w14:paraId="03674733">
      <w:pPr>
        <w:spacing w:line="360" w:lineRule="auto"/>
        <w:rPr>
          <w:rFonts w:ascii="宋体" w:hAnsi="宋体"/>
          <w:b/>
          <w:sz w:val="24"/>
        </w:rPr>
      </w:pPr>
      <w:r>
        <w:rPr>
          <w:rFonts w:hint="eastAsia" w:ascii="宋体" w:hAnsi="宋体"/>
          <w:b/>
          <w:sz w:val="24"/>
        </w:rPr>
        <w:t>8.服务地点和服务期限</w:t>
      </w:r>
    </w:p>
    <w:p w14:paraId="23BCD71A">
      <w:pPr>
        <w:spacing w:line="360" w:lineRule="auto"/>
        <w:ind w:firstLine="480" w:firstLineChars="200"/>
        <w:rPr>
          <w:rFonts w:ascii="宋体" w:hAnsi="宋体"/>
          <w:b/>
          <w:sz w:val="24"/>
        </w:rPr>
      </w:pPr>
      <w:r>
        <w:rPr>
          <w:rFonts w:hint="eastAsia" w:ascii="宋体" w:hAnsi="宋体"/>
          <w:sz w:val="24"/>
        </w:rPr>
        <w:t>8.1见合同专用条款。</w:t>
      </w:r>
    </w:p>
    <w:p w14:paraId="0B49A762">
      <w:pPr>
        <w:spacing w:line="360" w:lineRule="auto"/>
        <w:rPr>
          <w:rFonts w:ascii="宋体" w:hAnsi="宋体"/>
          <w:b/>
          <w:sz w:val="24"/>
        </w:rPr>
      </w:pPr>
      <w:r>
        <w:rPr>
          <w:rFonts w:hint="eastAsia" w:ascii="宋体" w:hAnsi="宋体"/>
          <w:b/>
          <w:sz w:val="24"/>
        </w:rPr>
        <w:t>9.保险</w:t>
      </w:r>
    </w:p>
    <w:p w14:paraId="074F04DA">
      <w:pPr>
        <w:spacing w:line="360" w:lineRule="auto"/>
        <w:ind w:firstLine="480" w:firstLineChars="200"/>
        <w:rPr>
          <w:rFonts w:ascii="宋体" w:hAnsi="宋体"/>
          <w:sz w:val="24"/>
        </w:rPr>
      </w:pPr>
      <w:r>
        <w:rPr>
          <w:rFonts w:hint="eastAsia" w:ascii="宋体" w:hAnsi="宋体"/>
          <w:sz w:val="24"/>
        </w:rPr>
        <w:t>9.1受托人应为所提供服务的人员等购买保险。</w:t>
      </w:r>
    </w:p>
    <w:p w14:paraId="0E45D888">
      <w:pPr>
        <w:spacing w:line="360" w:lineRule="auto"/>
        <w:rPr>
          <w:rFonts w:ascii="宋体" w:hAnsi="宋体"/>
          <w:b/>
          <w:sz w:val="24"/>
        </w:rPr>
      </w:pPr>
      <w:r>
        <w:rPr>
          <w:rFonts w:hint="eastAsia" w:ascii="宋体" w:hAnsi="宋体"/>
          <w:b/>
          <w:sz w:val="24"/>
        </w:rPr>
        <w:t>10.付款</w:t>
      </w:r>
    </w:p>
    <w:p w14:paraId="4297FF04">
      <w:pPr>
        <w:spacing w:line="360" w:lineRule="auto"/>
        <w:ind w:firstLine="480"/>
        <w:rPr>
          <w:rFonts w:ascii="宋体" w:hAnsi="宋体"/>
          <w:sz w:val="24"/>
        </w:rPr>
      </w:pPr>
      <w:r>
        <w:rPr>
          <w:rFonts w:hint="eastAsia" w:ascii="宋体" w:hAnsi="宋体"/>
          <w:sz w:val="24"/>
        </w:rPr>
        <w:t>10.1本合同以人民币付款。</w:t>
      </w:r>
    </w:p>
    <w:p w14:paraId="7D39AACB">
      <w:pPr>
        <w:spacing w:line="360" w:lineRule="auto"/>
        <w:ind w:firstLine="480"/>
        <w:rPr>
          <w:rFonts w:ascii="宋体" w:hAnsi="宋体"/>
          <w:sz w:val="24"/>
        </w:rPr>
      </w:pPr>
      <w:r>
        <w:rPr>
          <w:rFonts w:hint="eastAsia" w:ascii="宋体" w:hAnsi="宋体"/>
          <w:sz w:val="24"/>
        </w:rPr>
        <w:t>10.2受托人应按照双方签订的合同规定提供服务,服务成果由委托人验收合格并出具验收书后，连同合同一并送相关部门办理结算。</w:t>
      </w:r>
    </w:p>
    <w:p w14:paraId="0D6C1781">
      <w:pPr>
        <w:spacing w:line="360" w:lineRule="auto"/>
        <w:ind w:firstLine="480" w:firstLineChars="200"/>
        <w:rPr>
          <w:rFonts w:ascii="宋体" w:hAnsi="宋体"/>
          <w:sz w:val="24"/>
        </w:rPr>
      </w:pPr>
      <w:r>
        <w:rPr>
          <w:rFonts w:hint="eastAsia" w:ascii="宋体" w:hAnsi="宋体"/>
          <w:sz w:val="24"/>
        </w:rPr>
        <w:t>10.3见合同专用条款。</w:t>
      </w:r>
    </w:p>
    <w:p w14:paraId="3A82B564">
      <w:pPr>
        <w:spacing w:line="360" w:lineRule="auto"/>
        <w:rPr>
          <w:rFonts w:ascii="宋体" w:hAnsi="宋体"/>
          <w:b/>
          <w:sz w:val="24"/>
        </w:rPr>
      </w:pPr>
      <w:r>
        <w:rPr>
          <w:rFonts w:hint="eastAsia" w:ascii="宋体" w:hAnsi="宋体"/>
          <w:b/>
          <w:sz w:val="24"/>
        </w:rPr>
        <w:t>11.质量保证及索赔</w:t>
      </w:r>
    </w:p>
    <w:p w14:paraId="7BDC5D17">
      <w:pPr>
        <w:spacing w:line="360" w:lineRule="auto"/>
        <w:ind w:firstLine="480"/>
        <w:rPr>
          <w:rFonts w:ascii="宋体" w:hAnsi="宋体"/>
          <w:sz w:val="24"/>
        </w:rPr>
      </w:pPr>
      <w:r>
        <w:rPr>
          <w:rFonts w:hint="eastAsia" w:ascii="宋体" w:hAnsi="宋体"/>
          <w:sz w:val="24"/>
        </w:rPr>
        <w:t>11.1受托人应保证所供服务完全符合合同规定的要求。</w:t>
      </w:r>
    </w:p>
    <w:p w14:paraId="0A386D9F">
      <w:pPr>
        <w:spacing w:line="360" w:lineRule="auto"/>
        <w:ind w:firstLine="480" w:firstLineChars="200"/>
        <w:rPr>
          <w:rFonts w:ascii="宋体" w:hAnsi="宋体"/>
          <w:sz w:val="24"/>
        </w:rPr>
      </w:pPr>
      <w:r>
        <w:rPr>
          <w:rFonts w:hint="eastAsia" w:ascii="宋体" w:hAnsi="宋体"/>
          <w:sz w:val="24"/>
        </w:rPr>
        <w:t>11.2在服务期限内，如果服务与合同有任何一项不符，委托人应尽快以书面形式通知受托人纠正。</w:t>
      </w:r>
    </w:p>
    <w:p w14:paraId="431D7825">
      <w:pPr>
        <w:spacing w:line="360" w:lineRule="auto"/>
        <w:ind w:firstLine="480" w:firstLineChars="200"/>
        <w:rPr>
          <w:rFonts w:ascii="宋体" w:hAnsi="宋体"/>
          <w:sz w:val="24"/>
        </w:rPr>
      </w:pPr>
      <w:r>
        <w:rPr>
          <w:rFonts w:hint="eastAsia" w:ascii="宋体" w:hAnsi="宋体"/>
          <w:sz w:val="24"/>
        </w:rPr>
        <w:t>11.3受托人在收到委托人的通知后，应及时纠正。若受托人未及时纠正和弥补，委托人可采取必要的补救措施，但其风险和费用将由受托人承担，委托人根据合同规定对受托人行使的其它权力不受影响，亦可从合同款中扣回索赔金额。</w:t>
      </w:r>
    </w:p>
    <w:p w14:paraId="5D698F7C">
      <w:pPr>
        <w:spacing w:line="360" w:lineRule="auto"/>
        <w:rPr>
          <w:rFonts w:ascii="宋体" w:hAnsi="宋体"/>
          <w:b/>
          <w:sz w:val="24"/>
        </w:rPr>
      </w:pPr>
      <w:r>
        <w:rPr>
          <w:rFonts w:hint="eastAsia" w:ascii="宋体" w:hAnsi="宋体"/>
          <w:b/>
          <w:sz w:val="24"/>
        </w:rPr>
        <w:t>12.检验和验收</w:t>
      </w:r>
    </w:p>
    <w:p w14:paraId="07A7F624">
      <w:pPr>
        <w:spacing w:line="360" w:lineRule="auto"/>
        <w:ind w:firstLine="480" w:firstLineChars="200"/>
        <w:rPr>
          <w:rFonts w:ascii="宋体" w:hAnsi="宋体" w:cs="宋体"/>
          <w:sz w:val="24"/>
        </w:rPr>
      </w:pPr>
      <w:r>
        <w:rPr>
          <w:rFonts w:hint="eastAsia" w:ascii="宋体" w:hAnsi="宋体" w:cs="宋体"/>
          <w:sz w:val="24"/>
        </w:rPr>
        <w:t>12.1在完成每项服务内容前，</w:t>
      </w:r>
      <w:r>
        <w:rPr>
          <w:rFonts w:hint="eastAsia" w:ascii="宋体" w:hAnsi="宋体"/>
          <w:sz w:val="24"/>
        </w:rPr>
        <w:t>受托人</w:t>
      </w:r>
      <w:r>
        <w:rPr>
          <w:rFonts w:hint="eastAsia" w:ascii="宋体" w:hAnsi="宋体" w:cs="宋体"/>
          <w:sz w:val="24"/>
        </w:rPr>
        <w:t>应对服务的内容、实施的效果等进行准确而全面的检验，并出具相关证明文件。</w:t>
      </w:r>
    </w:p>
    <w:p w14:paraId="79AFD2A7">
      <w:pPr>
        <w:spacing w:line="360" w:lineRule="auto"/>
        <w:ind w:firstLine="480" w:firstLineChars="200"/>
        <w:rPr>
          <w:rFonts w:ascii="宋体" w:hAnsi="宋体"/>
          <w:sz w:val="24"/>
        </w:rPr>
      </w:pPr>
      <w:r>
        <w:rPr>
          <w:rFonts w:hint="eastAsia" w:ascii="宋体" w:hAnsi="宋体"/>
          <w:sz w:val="24"/>
        </w:rPr>
        <w:t>12.2服务成果，由委托人根据合同规定的标准要求进行验收，并出具验收书。验收书应当包括履约情况。</w:t>
      </w:r>
    </w:p>
    <w:p w14:paraId="46D0B064">
      <w:pPr>
        <w:spacing w:line="360" w:lineRule="auto"/>
        <w:ind w:firstLine="480" w:firstLineChars="200"/>
        <w:rPr>
          <w:rFonts w:ascii="宋体" w:hAnsi="宋体"/>
          <w:sz w:val="24"/>
        </w:rPr>
      </w:pPr>
      <w:r>
        <w:rPr>
          <w:rFonts w:hint="eastAsia" w:ascii="宋体" w:hAnsi="宋体"/>
          <w:sz w:val="24"/>
        </w:rPr>
        <w:t>12.3履约验收方案以合同约定为准。</w:t>
      </w:r>
    </w:p>
    <w:p w14:paraId="1CC57963">
      <w:pPr>
        <w:spacing w:line="360" w:lineRule="auto"/>
        <w:rPr>
          <w:rFonts w:ascii="宋体" w:hAnsi="宋体"/>
          <w:b/>
          <w:sz w:val="24"/>
        </w:rPr>
      </w:pPr>
      <w:r>
        <w:rPr>
          <w:rFonts w:hint="eastAsia" w:ascii="宋体" w:hAnsi="宋体"/>
          <w:b/>
          <w:sz w:val="24"/>
        </w:rPr>
        <w:t>13.违约责任</w:t>
      </w:r>
    </w:p>
    <w:p w14:paraId="7AFC60DB">
      <w:pPr>
        <w:spacing w:line="360" w:lineRule="auto"/>
        <w:ind w:firstLine="480" w:firstLineChars="200"/>
        <w:rPr>
          <w:rFonts w:ascii="宋体" w:hAnsi="宋体"/>
          <w:b/>
          <w:sz w:val="24"/>
        </w:rPr>
      </w:pPr>
      <w:r>
        <w:rPr>
          <w:rFonts w:hint="eastAsia" w:ascii="宋体" w:hAnsi="宋体"/>
          <w:sz w:val="24"/>
        </w:rPr>
        <w:t>13.1</w:t>
      </w:r>
      <w:r>
        <w:rPr>
          <w:rFonts w:ascii="宋体" w:hAnsi="宋体"/>
          <w:sz w:val="24"/>
        </w:rPr>
        <w:t>合同一方不履行合同义务、履行合同义务不符合约定或者违反合同项下所作保证的，应向对方承担继续履行、采取补救措施或者赔偿损失等违约责任。</w:t>
      </w:r>
    </w:p>
    <w:p w14:paraId="07DD5D66">
      <w:pPr>
        <w:spacing w:line="360" w:lineRule="auto"/>
        <w:ind w:firstLine="480" w:firstLineChars="200"/>
        <w:rPr>
          <w:rFonts w:ascii="宋体" w:hAnsi="宋体"/>
          <w:sz w:val="24"/>
        </w:rPr>
      </w:pPr>
      <w:r>
        <w:rPr>
          <w:rFonts w:hint="eastAsia" w:ascii="宋体" w:hAnsi="宋体"/>
          <w:sz w:val="24"/>
        </w:rPr>
        <w:t>13.2如出现受托人事先未征得委托人同意而单方面延迟提供服务的情况，将按违约终止合同。</w:t>
      </w:r>
    </w:p>
    <w:p w14:paraId="5C2F7ED5">
      <w:pPr>
        <w:spacing w:line="360" w:lineRule="auto"/>
        <w:ind w:firstLine="480" w:firstLineChars="200"/>
        <w:rPr>
          <w:rFonts w:ascii="宋体" w:hAnsi="宋体"/>
          <w:sz w:val="24"/>
        </w:rPr>
      </w:pPr>
      <w:r>
        <w:rPr>
          <w:rFonts w:hint="eastAsia" w:ascii="宋体" w:hAnsi="宋体"/>
          <w:sz w:val="24"/>
        </w:rPr>
        <w:t>13.3在履行合同过程中，如果受托人遇到可能妨碍按时提供服务的情况，应及时以书面形式将拖延的事实、可能拖延的期限和理由通知委托人。委托人在收到受托人通知后，应尽快对情况进行评价，并确定是否通过修改合同，酌情延长服务期限或对受托人加收误期赔偿金。</w:t>
      </w:r>
    </w:p>
    <w:p w14:paraId="7DA5A3CC">
      <w:pPr>
        <w:spacing w:line="360" w:lineRule="auto"/>
        <w:ind w:firstLine="480" w:firstLineChars="200"/>
        <w:rPr>
          <w:rStyle w:val="20"/>
          <w:rFonts w:ascii="宋体" w:hAnsi="宋体"/>
          <w:sz w:val="24"/>
        </w:rPr>
      </w:pPr>
      <w:r>
        <w:rPr>
          <w:rStyle w:val="20"/>
          <w:rFonts w:hint="eastAsia" w:ascii="宋体" w:hAnsi="宋体"/>
          <w:sz w:val="24"/>
        </w:rPr>
        <w:t>13.4签约双方任何一方由于不可抗力事件的影响而不能执行合同时，履行合同的期限应予延长，其延长的期限应相当于事件所影响的时间。不可抗力事件系指双方在缔结合同时所不能预见的，并且它的发生及其后果是无法避免和无法克服的事件，诸如战争、严重火灾、洪水、台风、地震等。</w:t>
      </w:r>
    </w:p>
    <w:p w14:paraId="7CB77AF4">
      <w:pPr>
        <w:tabs>
          <w:tab w:val="left" w:pos="720"/>
        </w:tabs>
        <w:spacing w:line="360" w:lineRule="auto"/>
        <w:ind w:firstLine="480" w:firstLineChars="200"/>
        <w:rPr>
          <w:rStyle w:val="20"/>
          <w:rFonts w:ascii="宋体" w:hAnsi="宋体"/>
          <w:sz w:val="24"/>
        </w:rPr>
      </w:pPr>
      <w:r>
        <w:rPr>
          <w:rStyle w:val="20"/>
          <w:rFonts w:hint="eastAsia" w:ascii="宋体" w:hAnsi="宋体"/>
          <w:sz w:val="24"/>
        </w:rPr>
        <w:t>13.5受影响一方应在不可抗力事件发生后尽快用书面形式通知对方，并于不可抗力事件发生后</w:t>
      </w:r>
      <w:r>
        <w:rPr>
          <w:rStyle w:val="20"/>
          <w:rFonts w:hint="eastAsia" w:ascii="宋体" w:hAnsi="宋体"/>
          <w:sz w:val="24"/>
          <w:u w:val="single"/>
        </w:rPr>
        <w:t xml:space="preserve">      </w:t>
      </w:r>
      <w:r>
        <w:rPr>
          <w:rStyle w:val="20"/>
          <w:rFonts w:hint="eastAsia" w:ascii="宋体" w:hAnsi="宋体"/>
          <w:sz w:val="24"/>
        </w:rPr>
        <w:t>天内将有关当局出具的证明文件用特快专递或挂号信寄给对方审阅确认。</w:t>
      </w:r>
    </w:p>
    <w:p w14:paraId="0DB072AA">
      <w:pPr>
        <w:tabs>
          <w:tab w:val="left" w:pos="720"/>
        </w:tabs>
        <w:spacing w:line="360" w:lineRule="auto"/>
        <w:ind w:firstLine="480" w:firstLineChars="200"/>
        <w:rPr>
          <w:rStyle w:val="20"/>
          <w:rFonts w:ascii="宋体" w:hAnsi="宋体"/>
          <w:sz w:val="24"/>
        </w:rPr>
      </w:pPr>
      <w:r>
        <w:rPr>
          <w:rStyle w:val="20"/>
          <w:rFonts w:hint="eastAsia" w:ascii="宋体" w:hAnsi="宋体"/>
          <w:sz w:val="24"/>
        </w:rPr>
        <w:t>13</w:t>
      </w:r>
      <w:r>
        <w:rPr>
          <w:rStyle w:val="20"/>
          <w:rFonts w:ascii="宋体" w:hAnsi="宋体"/>
          <w:sz w:val="24"/>
        </w:rPr>
        <w:t>.</w:t>
      </w:r>
      <w:r>
        <w:rPr>
          <w:rStyle w:val="20"/>
          <w:rFonts w:hint="eastAsia" w:ascii="宋体" w:hAnsi="宋体"/>
          <w:sz w:val="24"/>
        </w:rPr>
        <w:t>6因合同一方迟延履行合同后发生不可抗力的，不能免除迟延履行方的相应责任。</w:t>
      </w:r>
    </w:p>
    <w:p w14:paraId="1F82C886">
      <w:pPr>
        <w:pStyle w:val="7"/>
        <w:spacing w:line="360" w:lineRule="auto"/>
        <w:ind w:firstLine="480" w:firstLineChars="200"/>
        <w:rPr>
          <w:rStyle w:val="20"/>
          <w:rFonts w:ascii="宋体" w:hAnsi="宋体"/>
          <w:sz w:val="24"/>
        </w:rPr>
      </w:pPr>
      <w:r>
        <w:rPr>
          <w:rStyle w:val="20"/>
          <w:rFonts w:hint="eastAsia" w:ascii="宋体" w:hAnsi="宋体"/>
          <w:sz w:val="24"/>
        </w:rPr>
        <w:t>13.7其他责任：</w:t>
      </w:r>
    </w:p>
    <w:p w14:paraId="3CBEE01B">
      <w:pPr>
        <w:spacing w:line="360" w:lineRule="auto"/>
        <w:ind w:firstLine="480" w:firstLineChars="200"/>
        <w:rPr>
          <w:rStyle w:val="20"/>
          <w:rFonts w:ascii="宋体" w:hAnsi="宋体"/>
          <w:sz w:val="24"/>
        </w:rPr>
      </w:pPr>
      <w:r>
        <w:rPr>
          <w:rStyle w:val="20"/>
          <w:rFonts w:hint="eastAsia" w:ascii="宋体" w:hAnsi="宋体"/>
          <w:sz w:val="24"/>
        </w:rPr>
        <w:t>13.7.1</w:t>
      </w:r>
      <w:r>
        <w:rPr>
          <w:rFonts w:hint="eastAsia" w:ascii="宋体" w:hAnsi="宋体"/>
          <w:sz w:val="24"/>
        </w:rPr>
        <w:t>受托人</w:t>
      </w:r>
      <w:r>
        <w:rPr>
          <w:rStyle w:val="20"/>
          <w:rFonts w:hint="eastAsia" w:ascii="宋体" w:hAnsi="宋体"/>
          <w:sz w:val="24"/>
        </w:rPr>
        <w:t>所提供的服务如不符合竞争性磋商文件及磋商响应文件要求，应及时</w:t>
      </w:r>
      <w:r>
        <w:rPr>
          <w:rFonts w:hint="eastAsia" w:ascii="宋体" w:hAnsi="宋体"/>
          <w:sz w:val="24"/>
        </w:rPr>
        <w:t>纠正</w:t>
      </w:r>
      <w:r>
        <w:rPr>
          <w:rStyle w:val="20"/>
          <w:rFonts w:hint="eastAsia" w:ascii="宋体" w:hAnsi="宋体"/>
          <w:sz w:val="24"/>
        </w:rPr>
        <w:t>，</w:t>
      </w:r>
      <w:r>
        <w:rPr>
          <w:rFonts w:hint="eastAsia" w:ascii="宋体" w:hAnsi="宋体"/>
          <w:sz w:val="24"/>
        </w:rPr>
        <w:t>纠正</w:t>
      </w:r>
      <w:r>
        <w:rPr>
          <w:rStyle w:val="20"/>
          <w:rFonts w:hint="eastAsia" w:ascii="宋体" w:hAnsi="宋体"/>
          <w:sz w:val="24"/>
        </w:rPr>
        <w:t>不及时的按</w:t>
      </w:r>
      <w:r>
        <w:rPr>
          <w:rFonts w:hint="eastAsia" w:ascii="宋体" w:hAnsi="宋体"/>
          <w:sz w:val="24"/>
        </w:rPr>
        <w:t>误期</w:t>
      </w:r>
      <w:r>
        <w:rPr>
          <w:rStyle w:val="20"/>
          <w:rFonts w:hint="eastAsia" w:ascii="宋体" w:hAnsi="宋体"/>
          <w:sz w:val="24"/>
        </w:rPr>
        <w:t>处罚。</w:t>
      </w:r>
    </w:p>
    <w:p w14:paraId="630435E3">
      <w:pPr>
        <w:spacing w:line="360" w:lineRule="auto"/>
        <w:ind w:firstLine="480" w:firstLineChars="200"/>
        <w:rPr>
          <w:rStyle w:val="20"/>
          <w:rFonts w:ascii="宋体" w:hAnsi="宋体"/>
          <w:sz w:val="24"/>
        </w:rPr>
      </w:pPr>
      <w:r>
        <w:rPr>
          <w:rFonts w:hint="eastAsia" w:ascii="宋体" w:hAnsi="宋体"/>
          <w:sz w:val="24"/>
        </w:rPr>
        <w:t>13.7.2受托人</w:t>
      </w:r>
      <w:r>
        <w:rPr>
          <w:rStyle w:val="20"/>
          <w:rFonts w:hint="eastAsia" w:ascii="宋体" w:hAnsi="宋体"/>
          <w:sz w:val="24"/>
        </w:rPr>
        <w:t>提供服务若因侵犯第三方合法权益而引发的任何纠纷或诉讼，均由</w:t>
      </w:r>
      <w:r>
        <w:rPr>
          <w:rFonts w:hint="eastAsia" w:ascii="宋体" w:hAnsi="宋体"/>
          <w:sz w:val="24"/>
        </w:rPr>
        <w:t>受托人</w:t>
      </w:r>
      <w:r>
        <w:rPr>
          <w:rStyle w:val="20"/>
          <w:rFonts w:hint="eastAsia" w:ascii="宋体" w:hAnsi="宋体"/>
          <w:sz w:val="24"/>
        </w:rPr>
        <w:t>负责交涉并承担全部责任。</w:t>
      </w:r>
    </w:p>
    <w:p w14:paraId="3D9E60A6">
      <w:pPr>
        <w:spacing w:line="360" w:lineRule="auto"/>
        <w:ind w:firstLine="480" w:firstLineChars="200"/>
        <w:rPr>
          <w:rStyle w:val="20"/>
          <w:rFonts w:ascii="宋体" w:hAnsi="宋体"/>
          <w:sz w:val="24"/>
        </w:rPr>
      </w:pPr>
      <w:r>
        <w:rPr>
          <w:rFonts w:hint="eastAsia" w:ascii="宋体" w:hAnsi="宋体"/>
          <w:sz w:val="24"/>
        </w:rPr>
        <w:t>13.7.3受托人</w:t>
      </w:r>
      <w:r>
        <w:rPr>
          <w:rStyle w:val="20"/>
          <w:rFonts w:hint="eastAsia" w:ascii="宋体" w:hAnsi="宋体"/>
          <w:sz w:val="24"/>
        </w:rPr>
        <w:t>未按本合同和磋商响应文件中规定的服务承诺提供售后服务的，</w:t>
      </w:r>
      <w:r>
        <w:rPr>
          <w:rFonts w:hint="eastAsia" w:ascii="宋体" w:hAnsi="宋体"/>
          <w:sz w:val="24"/>
        </w:rPr>
        <w:t>受托人</w:t>
      </w:r>
      <w:r>
        <w:rPr>
          <w:rStyle w:val="20"/>
          <w:rFonts w:hint="eastAsia" w:ascii="宋体" w:hAnsi="宋体"/>
          <w:sz w:val="24"/>
        </w:rPr>
        <w:t>应按本合同合计金额</w:t>
      </w:r>
      <w:r>
        <w:rPr>
          <w:rStyle w:val="20"/>
          <w:rFonts w:hint="eastAsia" w:ascii="宋体" w:hAnsi="宋体"/>
          <w:sz w:val="24"/>
          <w:u w:val="single"/>
        </w:rPr>
        <w:t xml:space="preserve"> </w:t>
      </w:r>
      <w:r>
        <w:rPr>
          <w:rStyle w:val="20"/>
          <w:rFonts w:hint="eastAsia" w:ascii="宋体" w:hAnsi="宋体"/>
          <w:sz w:val="24"/>
          <w:u w:val="single"/>
          <w:lang w:val="en-US" w:eastAsia="zh-CN"/>
        </w:rPr>
        <w:t xml:space="preserve"> </w:t>
      </w:r>
      <w:r>
        <w:rPr>
          <w:rStyle w:val="20"/>
          <w:rFonts w:hint="eastAsia" w:ascii="宋体" w:hAnsi="宋体"/>
          <w:sz w:val="24"/>
          <w:u w:val="single"/>
        </w:rPr>
        <w:t xml:space="preserve">  </w:t>
      </w:r>
      <w:r>
        <w:rPr>
          <w:rStyle w:val="20"/>
          <w:rFonts w:hint="eastAsia" w:ascii="宋体" w:hAnsi="宋体"/>
          <w:sz w:val="24"/>
        </w:rPr>
        <w:t>%向委托人支付违约金。</w:t>
      </w:r>
    </w:p>
    <w:p w14:paraId="64F6D881">
      <w:pPr>
        <w:spacing w:line="360" w:lineRule="auto"/>
        <w:rPr>
          <w:rFonts w:ascii="宋体" w:hAnsi="宋体"/>
          <w:b/>
          <w:sz w:val="24"/>
        </w:rPr>
      </w:pPr>
      <w:r>
        <w:rPr>
          <w:rFonts w:hint="eastAsia" w:ascii="宋体" w:hAnsi="宋体"/>
          <w:b/>
          <w:sz w:val="24"/>
        </w:rPr>
        <w:t>14.违约终止合同</w:t>
      </w:r>
    </w:p>
    <w:p w14:paraId="4F944DB7">
      <w:pPr>
        <w:spacing w:line="360" w:lineRule="auto"/>
        <w:ind w:firstLine="480" w:firstLineChars="200"/>
        <w:rPr>
          <w:rFonts w:ascii="宋体" w:hAnsi="宋体"/>
          <w:sz w:val="24"/>
        </w:rPr>
      </w:pPr>
      <w:r>
        <w:rPr>
          <w:rFonts w:hint="eastAsia" w:ascii="宋体" w:hAnsi="宋体"/>
          <w:sz w:val="24"/>
        </w:rPr>
        <w:t>14.1在受托人违约的情况下，委托人报告相关部门后，有权终止合同，并依法向受托人进行索赔。</w:t>
      </w:r>
    </w:p>
    <w:p w14:paraId="6280AE55">
      <w:pPr>
        <w:pStyle w:val="22"/>
        <w:tabs>
          <w:tab w:val="left" w:pos="720"/>
        </w:tabs>
        <w:spacing w:before="0" w:after="0" w:line="360" w:lineRule="auto"/>
        <w:rPr>
          <w:rStyle w:val="20"/>
          <w:rFonts w:ascii="宋体" w:hAnsi="宋体"/>
          <w:sz w:val="24"/>
        </w:rPr>
      </w:pPr>
      <w:r>
        <w:rPr>
          <w:rStyle w:val="20"/>
          <w:rFonts w:hint="eastAsia" w:ascii="宋体" w:hAnsi="宋体"/>
          <w:sz w:val="24"/>
        </w:rPr>
        <w:t>15</w:t>
      </w:r>
      <w:r>
        <w:rPr>
          <w:rStyle w:val="20"/>
          <w:rFonts w:ascii="宋体" w:hAnsi="宋体"/>
          <w:sz w:val="24"/>
        </w:rPr>
        <w:t xml:space="preserve">. </w:t>
      </w:r>
      <w:r>
        <w:rPr>
          <w:rStyle w:val="20"/>
          <w:rFonts w:hint="eastAsia" w:ascii="宋体" w:hAnsi="宋体"/>
          <w:sz w:val="24"/>
        </w:rPr>
        <w:t>争议的解决</w:t>
      </w:r>
    </w:p>
    <w:p w14:paraId="74FAD65E">
      <w:pPr>
        <w:tabs>
          <w:tab w:val="left" w:pos="720"/>
        </w:tabs>
        <w:spacing w:line="360" w:lineRule="auto"/>
        <w:ind w:firstLine="480" w:firstLineChars="200"/>
        <w:rPr>
          <w:rStyle w:val="20"/>
          <w:rFonts w:ascii="宋体" w:hAnsi="宋体"/>
          <w:sz w:val="24"/>
        </w:rPr>
      </w:pPr>
      <w:r>
        <w:rPr>
          <w:rStyle w:val="20"/>
          <w:rFonts w:hint="eastAsia" w:ascii="宋体" w:hAnsi="宋体"/>
          <w:sz w:val="24"/>
        </w:rPr>
        <w:t>15</w:t>
      </w:r>
      <w:r>
        <w:rPr>
          <w:rStyle w:val="20"/>
          <w:rFonts w:ascii="宋体" w:hAnsi="宋体"/>
          <w:sz w:val="24"/>
        </w:rPr>
        <w:t>.1</w:t>
      </w:r>
      <w:r>
        <w:rPr>
          <w:rStyle w:val="20"/>
          <w:rFonts w:hint="eastAsia" w:ascii="宋体" w:hAnsi="宋体"/>
          <w:sz w:val="24"/>
        </w:rPr>
        <w:t>因执行本合同所发生的或与本合同有关的一切争议</w:t>
      </w:r>
      <w:r>
        <w:rPr>
          <w:rStyle w:val="20"/>
          <w:rFonts w:ascii="宋体" w:hAnsi="宋体"/>
          <w:sz w:val="24"/>
        </w:rPr>
        <w:t>,</w:t>
      </w:r>
      <w:r>
        <w:rPr>
          <w:rStyle w:val="20"/>
          <w:rFonts w:hint="eastAsia" w:ascii="宋体" w:hAnsi="宋体"/>
          <w:sz w:val="24"/>
        </w:rPr>
        <w:t>双方应通过友好协商解决。如果协商开始后</w:t>
      </w:r>
      <w:r>
        <w:rPr>
          <w:rStyle w:val="20"/>
          <w:rFonts w:hint="eastAsia" w:ascii="宋体" w:hAnsi="宋体"/>
          <w:sz w:val="24"/>
          <w:u w:val="single"/>
        </w:rPr>
        <w:t xml:space="preserve">     </w:t>
      </w:r>
      <w:r>
        <w:rPr>
          <w:rStyle w:val="20"/>
          <w:rFonts w:hint="eastAsia" w:ascii="宋体" w:hAnsi="宋体"/>
          <w:sz w:val="24"/>
        </w:rPr>
        <w:t>天还不能解决，任何一方均可提交西安仲裁委员会仲裁。</w:t>
      </w:r>
    </w:p>
    <w:p w14:paraId="4ED81A72">
      <w:pPr>
        <w:tabs>
          <w:tab w:val="left" w:pos="720"/>
        </w:tabs>
        <w:spacing w:line="360" w:lineRule="auto"/>
        <w:ind w:firstLine="480" w:firstLineChars="200"/>
        <w:rPr>
          <w:rStyle w:val="20"/>
          <w:rFonts w:ascii="宋体" w:hAnsi="宋体"/>
          <w:sz w:val="24"/>
        </w:rPr>
      </w:pPr>
      <w:r>
        <w:rPr>
          <w:rStyle w:val="20"/>
          <w:rFonts w:hint="eastAsia" w:ascii="宋体" w:hAnsi="宋体"/>
          <w:sz w:val="24"/>
        </w:rPr>
        <w:t>15</w:t>
      </w:r>
      <w:r>
        <w:rPr>
          <w:rStyle w:val="20"/>
          <w:rFonts w:ascii="宋体" w:hAnsi="宋体"/>
          <w:sz w:val="24"/>
        </w:rPr>
        <w:t>.2</w:t>
      </w:r>
      <w:r>
        <w:rPr>
          <w:rStyle w:val="20"/>
          <w:rFonts w:hint="eastAsia" w:ascii="宋体" w:hAnsi="宋体"/>
          <w:sz w:val="24"/>
        </w:rPr>
        <w:t>仲裁裁决应为最终裁决，对双方均具有约束力。</w:t>
      </w:r>
    </w:p>
    <w:p w14:paraId="53E9E4E3">
      <w:pPr>
        <w:tabs>
          <w:tab w:val="left" w:pos="720"/>
        </w:tabs>
        <w:spacing w:line="360" w:lineRule="auto"/>
        <w:ind w:firstLine="480" w:firstLineChars="200"/>
        <w:rPr>
          <w:rStyle w:val="20"/>
          <w:rFonts w:ascii="宋体" w:hAnsi="宋体"/>
          <w:sz w:val="24"/>
        </w:rPr>
      </w:pPr>
      <w:r>
        <w:rPr>
          <w:rStyle w:val="20"/>
          <w:rFonts w:hint="eastAsia" w:ascii="宋体" w:hAnsi="宋体"/>
          <w:sz w:val="24"/>
        </w:rPr>
        <w:t>15</w:t>
      </w:r>
      <w:r>
        <w:rPr>
          <w:rStyle w:val="20"/>
          <w:rFonts w:ascii="宋体" w:hAnsi="宋体"/>
          <w:sz w:val="24"/>
        </w:rPr>
        <w:t>.3</w:t>
      </w:r>
      <w:r>
        <w:rPr>
          <w:rStyle w:val="20"/>
          <w:rFonts w:hint="eastAsia" w:ascii="宋体" w:hAnsi="宋体"/>
          <w:sz w:val="24"/>
        </w:rPr>
        <w:t>仲裁费除仲裁机关另有裁决外均应由败诉方负担。</w:t>
      </w:r>
    </w:p>
    <w:p w14:paraId="0A856419">
      <w:pPr>
        <w:tabs>
          <w:tab w:val="left" w:pos="720"/>
        </w:tabs>
        <w:spacing w:line="360" w:lineRule="auto"/>
        <w:ind w:firstLine="480" w:firstLineChars="200"/>
        <w:rPr>
          <w:rFonts w:ascii="宋体" w:hAnsi="宋体"/>
          <w:b/>
          <w:sz w:val="24"/>
        </w:rPr>
      </w:pPr>
      <w:r>
        <w:rPr>
          <w:rStyle w:val="20"/>
          <w:rFonts w:hint="eastAsia" w:ascii="宋体" w:hAnsi="宋体"/>
          <w:sz w:val="24"/>
        </w:rPr>
        <w:t>15</w:t>
      </w:r>
      <w:r>
        <w:rPr>
          <w:rStyle w:val="20"/>
          <w:rFonts w:ascii="宋体" w:hAnsi="宋体"/>
          <w:sz w:val="24"/>
        </w:rPr>
        <w:t>.4</w:t>
      </w:r>
      <w:r>
        <w:rPr>
          <w:rStyle w:val="20"/>
          <w:rFonts w:hint="eastAsia" w:ascii="宋体" w:hAnsi="宋体"/>
          <w:sz w:val="24"/>
        </w:rPr>
        <w:t>在仲裁期间，除正在进行仲裁的部分外，本合同其它部分应继续执行。</w:t>
      </w:r>
    </w:p>
    <w:p w14:paraId="1C33DDE9">
      <w:pPr>
        <w:spacing w:line="360" w:lineRule="auto"/>
        <w:rPr>
          <w:rFonts w:ascii="宋体" w:hAnsi="宋体"/>
          <w:b/>
          <w:sz w:val="24"/>
        </w:rPr>
      </w:pPr>
      <w:r>
        <w:rPr>
          <w:rFonts w:hint="eastAsia" w:ascii="宋体" w:hAnsi="宋体"/>
          <w:b/>
          <w:sz w:val="24"/>
        </w:rPr>
        <w:t>16.适用法律</w:t>
      </w:r>
    </w:p>
    <w:p w14:paraId="436B7BD7">
      <w:pPr>
        <w:spacing w:line="360" w:lineRule="auto"/>
        <w:ind w:firstLine="480" w:firstLineChars="200"/>
        <w:rPr>
          <w:rFonts w:ascii="宋体" w:hAnsi="宋体"/>
          <w:sz w:val="24"/>
        </w:rPr>
      </w:pPr>
      <w:r>
        <w:rPr>
          <w:rFonts w:hint="eastAsia" w:ascii="宋体" w:hAnsi="宋体"/>
          <w:sz w:val="24"/>
        </w:rPr>
        <w:t>16.1本合同应按照相关中华人民共和国的现行法律进行解释。</w:t>
      </w:r>
    </w:p>
    <w:p w14:paraId="76B87380">
      <w:pPr>
        <w:spacing w:line="360" w:lineRule="auto"/>
        <w:rPr>
          <w:rFonts w:ascii="宋体" w:hAnsi="宋体"/>
          <w:b/>
          <w:sz w:val="24"/>
        </w:rPr>
      </w:pPr>
      <w:r>
        <w:rPr>
          <w:rFonts w:hint="eastAsia" w:ascii="宋体" w:hAnsi="宋体"/>
          <w:b/>
          <w:sz w:val="24"/>
        </w:rPr>
        <w:t>17.合同生效及其它</w:t>
      </w:r>
    </w:p>
    <w:p w14:paraId="50BDB24E">
      <w:pPr>
        <w:spacing w:line="360" w:lineRule="auto"/>
        <w:ind w:firstLine="480" w:firstLineChars="200"/>
        <w:rPr>
          <w:rFonts w:ascii="宋体" w:hAnsi="宋体"/>
          <w:sz w:val="24"/>
        </w:rPr>
      </w:pPr>
      <w:r>
        <w:rPr>
          <w:rFonts w:hint="eastAsia" w:ascii="宋体" w:hAnsi="宋体"/>
          <w:sz w:val="24"/>
        </w:rPr>
        <w:t>17.1本合同在委托人、受托人双方签字、盖章之后生效。</w:t>
      </w:r>
    </w:p>
    <w:p w14:paraId="514AC8B5">
      <w:pPr>
        <w:spacing w:line="360" w:lineRule="auto"/>
        <w:ind w:firstLine="480" w:firstLineChars="200"/>
        <w:rPr>
          <w:rFonts w:ascii="宋体" w:hAnsi="宋体"/>
          <w:sz w:val="24"/>
        </w:rPr>
      </w:pPr>
      <w:r>
        <w:rPr>
          <w:rFonts w:hint="eastAsia" w:ascii="宋体" w:hAnsi="宋体"/>
          <w:sz w:val="24"/>
        </w:rPr>
        <w:t>17.2本合同一式肆份，均以中文书写。委托人执贰份；受托人执贰份。</w:t>
      </w:r>
    </w:p>
    <w:p w14:paraId="509D616D">
      <w:pPr>
        <w:spacing w:line="360" w:lineRule="auto"/>
        <w:rPr>
          <w:rFonts w:ascii="宋体" w:hAnsi="宋体"/>
          <w:b/>
          <w:sz w:val="24"/>
        </w:rPr>
      </w:pPr>
      <w:r>
        <w:rPr>
          <w:rFonts w:hint="eastAsia" w:ascii="宋体" w:hAnsi="宋体"/>
          <w:b/>
          <w:sz w:val="24"/>
        </w:rPr>
        <w:t>18.合同修改</w:t>
      </w:r>
    </w:p>
    <w:p w14:paraId="5BDAAE8A">
      <w:pPr>
        <w:spacing w:line="360" w:lineRule="auto"/>
        <w:ind w:firstLine="480" w:firstLineChars="200"/>
        <w:rPr>
          <w:rFonts w:ascii="宋体" w:hAnsi="宋体"/>
          <w:sz w:val="24"/>
        </w:rPr>
      </w:pPr>
      <w:r>
        <w:rPr>
          <w:rFonts w:hint="eastAsia" w:ascii="宋体" w:hAnsi="宋体"/>
          <w:sz w:val="24"/>
        </w:rPr>
        <w:t>18.1本合同在执行过程中，如提出修改，须报相关部门同意后，由委托人、受托人双方签署书面修改协议，并成为本合同不可分割的一部分。除此之外，本合同的条件不得有任何变化或修改。</w:t>
      </w:r>
    </w:p>
    <w:p w14:paraId="0A0A84ED">
      <w:pPr>
        <w:spacing w:line="360" w:lineRule="auto"/>
        <w:rPr>
          <w:rFonts w:ascii="宋体" w:hAnsi="宋体"/>
          <w:b/>
          <w:sz w:val="24"/>
        </w:rPr>
      </w:pPr>
      <w:r>
        <w:rPr>
          <w:rFonts w:hint="eastAsia" w:ascii="宋体" w:hAnsi="宋体"/>
          <w:b/>
          <w:sz w:val="24"/>
        </w:rPr>
        <w:t>19.合同附件</w:t>
      </w:r>
    </w:p>
    <w:p w14:paraId="6A474064">
      <w:pPr>
        <w:spacing w:line="360" w:lineRule="auto"/>
        <w:ind w:firstLine="480" w:firstLineChars="200"/>
        <w:rPr>
          <w:rFonts w:ascii="宋体" w:hAnsi="宋体"/>
          <w:sz w:val="24"/>
        </w:rPr>
      </w:pPr>
      <w:r>
        <w:rPr>
          <w:rFonts w:hint="eastAsia" w:ascii="宋体" w:hAnsi="宋体"/>
          <w:sz w:val="24"/>
        </w:rPr>
        <w:t>19.1本合同的所有附件是本合同不可分割的部分,与主合同具有同等法律效力。</w:t>
      </w:r>
    </w:p>
    <w:p w14:paraId="0328F11C">
      <w:pPr>
        <w:spacing w:line="360" w:lineRule="auto"/>
        <w:jc w:val="both"/>
        <w:rPr>
          <w:b/>
          <w:bCs/>
          <w:sz w:val="36"/>
          <w:szCs w:val="36"/>
        </w:rPr>
      </w:pPr>
    </w:p>
    <w:p w14:paraId="564ED333">
      <w:pPr>
        <w:adjustRightInd w:val="0"/>
        <w:snapToGrid w:val="0"/>
        <w:spacing w:line="360" w:lineRule="auto"/>
        <w:ind w:firstLine="480" w:firstLineChars="200"/>
        <w:outlineLvl w:val="0"/>
        <w:rPr>
          <w:sz w:val="24"/>
          <w:szCs w:val="24"/>
        </w:rPr>
      </w:pPr>
    </w:p>
    <w:p w14:paraId="7843F366">
      <w:pPr>
        <w:sectPr>
          <w:pgSz w:w="11906" w:h="16838"/>
          <w:pgMar w:top="1440" w:right="1800" w:bottom="1440" w:left="1800" w:header="851" w:footer="992" w:gutter="0"/>
          <w:pgNumType w:start="1"/>
          <w:cols w:space="720" w:num="1"/>
          <w:docGrid w:type="lines" w:linePitch="312" w:charSpace="0"/>
        </w:sectPr>
      </w:pPr>
    </w:p>
    <w:p w14:paraId="204DD16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Times New Roman"/>
          <w:b/>
          <w:bCs/>
          <w:sz w:val="36"/>
          <w:szCs w:val="36"/>
          <w:lang w:val="en-US" w:eastAsia="zh-CN"/>
        </w:rPr>
      </w:pPr>
      <w:r>
        <w:rPr>
          <w:rFonts w:hint="eastAsia" w:ascii="Times New Roman" w:hAnsi="Times New Roman" w:eastAsia="宋体" w:cs="Times New Roman"/>
          <w:b/>
          <w:bCs/>
          <w:sz w:val="36"/>
          <w:szCs w:val="36"/>
          <w:lang w:val="en-US" w:eastAsia="zh-CN"/>
        </w:rPr>
        <w:t>三、合同专用条款</w:t>
      </w:r>
    </w:p>
    <w:p w14:paraId="7EEC3A1D">
      <w:pPr>
        <w:spacing w:line="360" w:lineRule="auto"/>
        <w:rPr>
          <w:rFonts w:hint="eastAsia" w:ascii="宋体" w:hAnsi="宋体"/>
        </w:rPr>
      </w:pPr>
    </w:p>
    <w:p w14:paraId="14165FD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sz w:val="24"/>
          <w:szCs w:val="24"/>
        </w:rPr>
      </w:pPr>
      <w:r>
        <w:rPr>
          <w:rFonts w:hint="eastAsia" w:ascii="宋体" w:hAnsi="宋体"/>
          <w:sz w:val="24"/>
          <w:szCs w:val="24"/>
        </w:rPr>
        <w:t>本表是对《合同通用条款》的具体补充和修改，如有矛盾，应以本</w:t>
      </w:r>
      <w:r>
        <w:rPr>
          <w:rFonts w:hint="eastAsia" w:ascii="宋体" w:hAnsi="宋体"/>
          <w:sz w:val="24"/>
          <w:szCs w:val="24"/>
          <w:lang w:val="en-US" w:eastAsia="zh-CN"/>
        </w:rPr>
        <w:t>专用条款</w:t>
      </w:r>
      <w:r>
        <w:rPr>
          <w:rFonts w:hint="eastAsia" w:ascii="宋体" w:hAnsi="宋体"/>
          <w:sz w:val="24"/>
          <w:szCs w:val="24"/>
        </w:rPr>
        <w:t>为准。</w:t>
      </w:r>
    </w:p>
    <w:p w14:paraId="56AA018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b/>
          <w:bCs/>
          <w:sz w:val="24"/>
          <w:szCs w:val="24"/>
          <w:lang w:val="en-US" w:eastAsia="zh-CN"/>
        </w:rPr>
      </w:pPr>
      <w:r>
        <w:rPr>
          <w:rFonts w:hint="eastAsia" w:ascii="Times New Roman" w:hAnsi="Times New Roman" w:eastAsia="宋体" w:cs="Times New Roman"/>
          <w:b/>
          <w:bCs/>
          <w:kern w:val="2"/>
          <w:sz w:val="24"/>
          <w:szCs w:val="24"/>
          <w:lang w:val="en-US" w:eastAsia="zh-CN" w:bidi="ar-SA"/>
        </w:rPr>
        <w:t>1.</w:t>
      </w:r>
      <w:r>
        <w:rPr>
          <w:rFonts w:hint="eastAsia"/>
          <w:b/>
          <w:bCs/>
          <w:sz w:val="24"/>
          <w:szCs w:val="24"/>
          <w:lang w:val="en-US" w:eastAsia="zh-CN"/>
        </w:rPr>
        <w:t>《合同通用条款》条款6 服务要求</w:t>
      </w:r>
    </w:p>
    <w:p w14:paraId="6808C4B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sz w:val="24"/>
          <w:szCs w:val="24"/>
          <w:highlight w:val="yellow"/>
          <w:lang w:val="en-US" w:eastAsia="zh-CN"/>
        </w:rPr>
      </w:pPr>
      <w:r>
        <w:rPr>
          <w:rFonts w:hint="default"/>
          <w:sz w:val="24"/>
          <w:szCs w:val="24"/>
          <w:highlight w:val="none"/>
          <w:lang w:val="en-US" w:eastAsia="zh-CN"/>
        </w:rPr>
        <w:t>服务要求：具体内容详见</w:t>
      </w:r>
      <w:r>
        <w:rPr>
          <w:rFonts w:hint="eastAsia"/>
          <w:sz w:val="24"/>
          <w:szCs w:val="24"/>
          <w:highlight w:val="none"/>
          <w:lang w:val="en-US" w:eastAsia="zh-CN"/>
        </w:rPr>
        <w:t>磋商</w:t>
      </w:r>
      <w:r>
        <w:rPr>
          <w:rFonts w:hint="default"/>
          <w:sz w:val="24"/>
          <w:szCs w:val="24"/>
          <w:highlight w:val="none"/>
          <w:lang w:val="en-US" w:eastAsia="zh-CN"/>
        </w:rPr>
        <w:t>文件</w:t>
      </w:r>
    </w:p>
    <w:p w14:paraId="39D4DDA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eastAsia"/>
          <w:b/>
          <w:bCs/>
          <w:sz w:val="24"/>
          <w:szCs w:val="24"/>
          <w:lang w:val="en-US" w:eastAsia="zh-CN"/>
        </w:rPr>
      </w:pPr>
      <w:r>
        <w:rPr>
          <w:rFonts w:hint="eastAsia" w:ascii="Times New Roman" w:hAnsi="Times New Roman" w:eastAsia="宋体" w:cs="Times New Roman"/>
          <w:b/>
          <w:bCs/>
          <w:kern w:val="2"/>
          <w:sz w:val="24"/>
          <w:szCs w:val="24"/>
          <w:lang w:val="en-US" w:eastAsia="zh-CN" w:bidi="ar-SA"/>
        </w:rPr>
        <w:t>2.</w:t>
      </w:r>
      <w:r>
        <w:rPr>
          <w:rFonts w:hint="eastAsia"/>
          <w:b/>
          <w:bCs/>
          <w:sz w:val="24"/>
          <w:szCs w:val="24"/>
          <w:lang w:val="en-US" w:eastAsia="zh-CN"/>
        </w:rPr>
        <w:t>《合同通用条款》条款8 服务地点、服务期限</w:t>
      </w:r>
    </w:p>
    <w:p w14:paraId="67C64AD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sz w:val="24"/>
          <w:szCs w:val="24"/>
          <w:highlight w:val="none"/>
          <w:lang w:val="en-US" w:eastAsia="zh-CN"/>
        </w:rPr>
      </w:pPr>
      <w:r>
        <w:rPr>
          <w:rFonts w:hint="eastAsia"/>
          <w:sz w:val="24"/>
          <w:szCs w:val="24"/>
          <w:highlight w:val="none"/>
          <w:lang w:val="en-US" w:eastAsia="zh-CN"/>
        </w:rPr>
        <w:t>服务地点：委托人指定地点</w:t>
      </w:r>
    </w:p>
    <w:p w14:paraId="0A104EE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sz w:val="24"/>
          <w:szCs w:val="24"/>
          <w:highlight w:val="none"/>
          <w:lang w:val="en-US" w:eastAsia="zh-CN"/>
        </w:rPr>
      </w:pPr>
      <w:r>
        <w:rPr>
          <w:rFonts w:hint="default"/>
          <w:sz w:val="24"/>
          <w:szCs w:val="24"/>
          <w:highlight w:val="none"/>
          <w:lang w:val="en-US" w:eastAsia="zh-CN"/>
        </w:rPr>
        <w:t>服务期限：合同签订后120天内完成所有工作，并提交审核报告。</w:t>
      </w:r>
    </w:p>
    <w:p w14:paraId="4703AE8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textAlignment w:val="auto"/>
        <w:rPr>
          <w:rFonts w:hint="default"/>
          <w:b/>
          <w:bCs/>
          <w:sz w:val="24"/>
          <w:szCs w:val="24"/>
          <w:lang w:val="en-US" w:eastAsia="zh-CN"/>
        </w:rPr>
      </w:pPr>
      <w:r>
        <w:rPr>
          <w:rFonts w:hint="eastAsia" w:ascii="Times New Roman" w:hAnsi="Times New Roman" w:eastAsia="宋体" w:cs="Times New Roman"/>
          <w:b/>
          <w:bCs/>
          <w:kern w:val="2"/>
          <w:sz w:val="24"/>
          <w:szCs w:val="24"/>
          <w:lang w:val="en-US" w:eastAsia="zh-CN" w:bidi="ar-SA"/>
        </w:rPr>
        <w:t>3</w:t>
      </w:r>
      <w:r>
        <w:rPr>
          <w:rFonts w:hint="default" w:ascii="Times New Roman" w:hAnsi="Times New Roman" w:eastAsia="宋体" w:cs="Times New Roman"/>
          <w:b/>
          <w:bCs/>
          <w:kern w:val="2"/>
          <w:sz w:val="24"/>
          <w:szCs w:val="24"/>
          <w:lang w:val="en-US" w:eastAsia="zh-CN" w:bidi="ar-SA"/>
        </w:rPr>
        <w:t>.</w:t>
      </w:r>
      <w:r>
        <w:rPr>
          <w:rFonts w:hint="eastAsia"/>
          <w:b/>
          <w:bCs/>
          <w:sz w:val="24"/>
          <w:szCs w:val="24"/>
          <w:lang w:val="en-US" w:eastAsia="zh-CN"/>
        </w:rPr>
        <w:t>《合同通用条款》条款10 付款</w:t>
      </w:r>
    </w:p>
    <w:p w14:paraId="7E7F554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sz w:val="24"/>
          <w:szCs w:val="24"/>
          <w:highlight w:val="none"/>
          <w:lang w:val="en-US" w:eastAsia="zh-CN"/>
        </w:rPr>
      </w:pPr>
      <w:r>
        <w:rPr>
          <w:rFonts w:hint="default"/>
          <w:sz w:val="24"/>
          <w:szCs w:val="24"/>
          <w:highlight w:val="none"/>
          <w:lang w:val="en-US" w:eastAsia="zh-CN"/>
        </w:rPr>
        <w:t>支付方式：银行转账。</w:t>
      </w:r>
    </w:p>
    <w:p w14:paraId="1B84144D">
      <w:pPr>
        <w:adjustRightInd w:val="0"/>
        <w:snapToGrid w:val="0"/>
        <w:spacing w:line="360" w:lineRule="auto"/>
        <w:ind w:firstLine="480" w:firstLineChars="200"/>
        <w:jc w:val="both"/>
        <w:outlineLvl w:val="0"/>
        <w:rPr>
          <w:rFonts w:hint="default" w:ascii="Times New Roman" w:hAnsi="Times New Roman" w:eastAsia="宋体" w:cs="Times New Roman"/>
          <w:sz w:val="24"/>
          <w:szCs w:val="24"/>
          <w:highlight w:val="none"/>
          <w:lang w:val="en-US" w:eastAsia="zh-CN"/>
        </w:rPr>
      </w:pPr>
      <w:r>
        <w:rPr>
          <w:rFonts w:hint="default"/>
          <w:sz w:val="24"/>
          <w:szCs w:val="24"/>
          <w:highlight w:val="none"/>
          <w:lang w:val="en-US" w:eastAsia="zh-CN"/>
        </w:rPr>
        <w:t>结算方式：</w:t>
      </w:r>
      <w:r>
        <w:rPr>
          <w:rFonts w:hint="eastAsia"/>
          <w:sz w:val="24"/>
          <w:szCs w:val="24"/>
          <w:highlight w:val="none"/>
          <w:lang w:val="en-US" w:eastAsia="zh-CN"/>
        </w:rPr>
        <w:t>本合同总价款（投标报价）为</w:t>
      </w:r>
      <w:r>
        <w:rPr>
          <w:rFonts w:hint="eastAsia" w:ascii="宋体" w:hAnsi="宋体" w:eastAsia="宋体" w:cs="宋体"/>
          <w:bCs/>
          <w:sz w:val="24"/>
          <w:szCs w:val="24"/>
          <w:highlight w:val="none"/>
          <w:lang w:eastAsia="zh-CN"/>
        </w:rPr>
        <w:t>人民币（大写）</w:t>
      </w:r>
      <w:r>
        <w:rPr>
          <w:rFonts w:hint="eastAsia" w:ascii="宋体" w:hAnsi="宋体" w:eastAsia="宋体" w:cs="宋体"/>
          <w:bCs/>
          <w:sz w:val="24"/>
          <w:szCs w:val="24"/>
          <w:highlight w:val="none"/>
          <w:u w:val="single"/>
          <w:lang w:eastAsia="zh-CN"/>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lang w:eastAsia="zh-CN"/>
        </w:rPr>
        <w:t>（￥</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lang w:eastAsia="zh-CN"/>
        </w:rPr>
        <w:t xml:space="preserve">  ）</w:t>
      </w:r>
      <w:r>
        <w:rPr>
          <w:rFonts w:hint="eastAsia" w:ascii="宋体" w:hAnsi="宋体" w:eastAsia="宋体" w:cs="宋体"/>
          <w:bCs/>
          <w:sz w:val="24"/>
          <w:szCs w:val="24"/>
          <w:highlight w:val="none"/>
          <w:u w:val="none"/>
          <w:lang w:eastAsia="zh-CN"/>
        </w:rPr>
        <w:t>。</w:t>
      </w:r>
      <w:r>
        <w:rPr>
          <w:rFonts w:hint="eastAsia" w:ascii="Times New Roman" w:hAnsi="Times New Roman" w:eastAsia="宋体" w:cs="Times New Roman"/>
          <w:sz w:val="24"/>
          <w:szCs w:val="24"/>
          <w:highlight w:val="none"/>
          <w:lang w:val="en-US" w:eastAsia="zh-CN"/>
        </w:rPr>
        <w:t>项目完成，出具审核报告后，达到付款条件起30日内，支付合同总金额的100.00%。</w:t>
      </w:r>
    </w:p>
    <w:p w14:paraId="1F2C0E16">
      <w:pPr>
        <w:pStyle w:val="9"/>
        <w:sectPr>
          <w:pgSz w:w="11906" w:h="16838"/>
          <w:pgMar w:top="1440" w:right="1800" w:bottom="1440" w:left="1800" w:header="851" w:footer="992" w:gutter="0"/>
          <w:pgNumType w:start="1"/>
          <w:cols w:space="720" w:num="1"/>
          <w:docGrid w:type="lines" w:linePitch="312" w:charSpace="0"/>
        </w:sectPr>
      </w:pPr>
    </w:p>
    <w:p w14:paraId="5EA86A7B">
      <w:pPr>
        <w:keepNext w:val="0"/>
        <w:keepLines w:val="0"/>
        <w:pageBreakBefore w:val="0"/>
        <w:widowControl w:val="0"/>
        <w:numPr>
          <w:ilvl w:val="0"/>
          <w:numId w:val="1"/>
        </w:numPr>
        <w:kinsoku/>
        <w:wordWrap/>
        <w:overflowPunct/>
        <w:topLinePunct w:val="0"/>
        <w:autoSpaceDE/>
        <w:autoSpaceDN/>
        <w:bidi w:val="0"/>
        <w:adjustRightInd/>
        <w:snapToGrid/>
        <w:spacing w:line="360" w:lineRule="auto"/>
        <w:jc w:val="center"/>
        <w:textAlignment w:val="auto"/>
        <w:rPr>
          <w:rFonts w:hint="eastAsia" w:ascii="Times New Roman" w:hAnsi="Times New Roman" w:eastAsia="宋体" w:cs="Times New Roman"/>
          <w:b/>
          <w:bCs/>
          <w:sz w:val="36"/>
          <w:szCs w:val="36"/>
          <w:lang w:val="en-US" w:eastAsia="zh-CN"/>
        </w:rPr>
      </w:pPr>
      <w:r>
        <w:rPr>
          <w:rFonts w:hint="eastAsia" w:ascii="Times New Roman" w:hAnsi="Times New Roman" w:eastAsia="宋体" w:cs="Times New Roman"/>
          <w:b/>
          <w:bCs/>
          <w:sz w:val="36"/>
          <w:szCs w:val="36"/>
          <w:lang w:val="en-US" w:eastAsia="zh-CN"/>
        </w:rPr>
        <w:t>附件</w:t>
      </w:r>
    </w:p>
    <w:p w14:paraId="66F34C52">
      <w:pPr>
        <w:pStyle w:val="9"/>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lang w:val="en-US" w:eastAsia="zh-CN"/>
        </w:rPr>
      </w:pPr>
    </w:p>
    <w:p w14:paraId="61EEB540">
      <w:pPr>
        <w:pStyle w:val="9"/>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附件</w:t>
      </w:r>
      <w:r>
        <w:rPr>
          <w:rFonts w:hint="eastAsia" w:ascii="宋体" w:hAnsi="宋体" w:cs="宋体"/>
          <w:b w:val="0"/>
          <w:bCs w:val="0"/>
          <w:sz w:val="24"/>
          <w:szCs w:val="24"/>
          <w:lang w:val="en-US" w:eastAsia="zh-CN"/>
        </w:rPr>
        <w:t>1</w:t>
      </w:r>
      <w:r>
        <w:rPr>
          <w:rFonts w:hint="eastAsia" w:ascii="宋体" w:hAnsi="宋体" w:eastAsia="宋体" w:cs="宋体"/>
          <w:b w:val="0"/>
          <w:bCs w:val="0"/>
          <w:sz w:val="24"/>
          <w:szCs w:val="24"/>
          <w:lang w:val="en-US" w:eastAsia="zh-CN"/>
        </w:rPr>
        <w:t>（如有）</w:t>
      </w:r>
    </w:p>
    <w:p w14:paraId="5847AD3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val="0"/>
          <w:sz w:val="24"/>
          <w:szCs w:val="24"/>
          <w:lang w:val="en-US" w:eastAsia="zh-CN"/>
        </w:rPr>
      </w:pPr>
      <w:r>
        <w:rPr>
          <w:rFonts w:hint="eastAsia" w:ascii="宋体" w:hAnsi="宋体" w:eastAsia="宋体" w:cs="宋体"/>
          <w:b w:val="0"/>
          <w:bCs w:val="0"/>
          <w:sz w:val="24"/>
          <w:szCs w:val="24"/>
          <w:lang w:val="en-US" w:eastAsia="zh-CN"/>
        </w:rPr>
        <w:t>附件</w:t>
      </w:r>
      <w:r>
        <w:rPr>
          <w:rFonts w:hint="eastAsia" w:ascii="宋体" w:hAnsi="宋体" w:cs="宋体"/>
          <w:b w:val="0"/>
          <w:bCs w:val="0"/>
          <w:sz w:val="24"/>
          <w:szCs w:val="24"/>
          <w:lang w:val="en-US" w:eastAsia="zh-CN"/>
        </w:rPr>
        <w:t>2</w:t>
      </w:r>
      <w:r>
        <w:rPr>
          <w:rFonts w:hint="eastAsia" w:ascii="宋体" w:hAnsi="宋体" w:eastAsia="宋体" w:cs="宋体"/>
          <w:b w:val="0"/>
          <w:bCs w:val="0"/>
          <w:sz w:val="24"/>
          <w:szCs w:val="24"/>
          <w:lang w:val="en-US" w:eastAsia="zh-CN"/>
        </w:rPr>
        <w:t>（如有）</w:t>
      </w:r>
    </w:p>
    <w:p w14:paraId="08B25B0C">
      <w:pPr>
        <w:pStyle w:val="9"/>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附件3（如有）</w:t>
      </w:r>
    </w:p>
    <w:p w14:paraId="38C8A3F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b w:val="0"/>
          <w:bCs w:val="0"/>
          <w:lang w:val="en-US" w:eastAsia="zh-CN"/>
        </w:rPr>
      </w:pPr>
      <w:r>
        <w:rPr>
          <w:rFonts w:hint="eastAsia" w:ascii="宋体" w:hAnsi="宋体" w:cs="宋体"/>
          <w:b w:val="0"/>
          <w:bCs w:val="0"/>
          <w:sz w:val="24"/>
          <w:szCs w:val="24"/>
          <w:lang w:val="en-US" w:eastAsia="zh-CN"/>
        </w:rPr>
        <w:t>...</w:t>
      </w:r>
    </w:p>
    <w:p w14:paraId="7ED2EEA6"/>
    <w:p w14:paraId="5008192E">
      <w:pPr>
        <w:rPr>
          <w:rFonts w:hint="eastAsia"/>
          <w:sz w:val="44"/>
          <w:szCs w:val="44"/>
          <w:lang w:val="en-US" w:eastAsia="zh-CN"/>
        </w:rPr>
      </w:pPr>
      <w:r>
        <w:rPr>
          <w:rFonts w:hint="eastAsia"/>
          <w:sz w:val="44"/>
          <w:szCs w:val="44"/>
          <w:lang w:val="en-US" w:eastAsia="zh-CN"/>
        </w:rPr>
        <w:br w:type="page"/>
      </w:r>
    </w:p>
    <w:p w14:paraId="7160F36D">
      <w:pPr>
        <w:pStyle w:val="9"/>
        <w:rPr>
          <w:rFonts w:hint="eastAsia" w:ascii="宋体" w:hAnsi="宋体" w:eastAsia="宋体" w:cstheme="minorBidi"/>
          <w:sz w:val="44"/>
          <w:szCs w:val="44"/>
          <w:lang w:val="en-US" w:eastAsia="zh-CN" w:bidi="ar-SA"/>
        </w:rPr>
      </w:pPr>
      <w:r>
        <w:rPr>
          <w:rFonts w:hint="eastAsia" w:ascii="宋体" w:hAnsi="宋体" w:eastAsia="宋体" w:cstheme="minorBidi"/>
          <w:sz w:val="44"/>
          <w:szCs w:val="44"/>
          <w:lang w:val="en-US" w:eastAsia="zh-CN" w:bidi="ar-SA"/>
        </w:rPr>
        <w:t>第二包：</w:t>
      </w:r>
    </w:p>
    <w:p w14:paraId="61D6CAA1">
      <w:pPr>
        <w:rPr>
          <w:rFonts w:hint="eastAsia" w:ascii="宋体" w:hAnsi="宋体" w:eastAsia="宋体" w:cstheme="minorBidi"/>
          <w:sz w:val="44"/>
          <w:szCs w:val="44"/>
          <w:lang w:val="en-US" w:eastAsia="zh-CN" w:bidi="ar-SA"/>
        </w:rPr>
      </w:pPr>
      <w:r>
        <w:rPr>
          <w:rFonts w:hint="eastAsia" w:ascii="宋体" w:hAnsi="宋体" w:eastAsia="宋体" w:cstheme="minorBidi"/>
          <w:sz w:val="44"/>
          <w:szCs w:val="44"/>
          <w:lang w:val="en-US" w:eastAsia="zh-CN" w:bidi="ar-SA"/>
        </w:rPr>
        <w:br w:type="page"/>
      </w:r>
    </w:p>
    <w:p w14:paraId="22D85BA0">
      <w:pPr>
        <w:spacing w:line="378" w:lineRule="auto"/>
        <w:rPr>
          <w:rFonts w:eastAsia="等线"/>
        </w:rPr>
      </w:pPr>
    </w:p>
    <w:p w14:paraId="3D0E1A0E">
      <w:pPr>
        <w:spacing w:before="146" w:line="215" w:lineRule="auto"/>
        <w:ind w:left="2775" w:right="1624" w:hanging="2509"/>
        <w:rPr>
          <w:rFonts w:hint="eastAsia" w:ascii="黑体" w:hAnsi="黑体" w:eastAsia="黑体" w:cs="黑体"/>
          <w:sz w:val="45"/>
          <w:szCs w:val="45"/>
          <w:lang w:eastAsia="zh-CN"/>
        </w:rPr>
      </w:pPr>
      <w:r>
        <w:rPr>
          <w:rFonts w:hint="eastAsia" w:ascii="黑体" w:hAnsi="黑体" w:eastAsia="黑体" w:cs="黑体"/>
          <w:b/>
          <w:bCs/>
          <w:spacing w:val="-6"/>
          <w:sz w:val="45"/>
          <w:szCs w:val="45"/>
          <w:lang w:val="en-US" w:eastAsia="zh-CN"/>
        </w:rPr>
        <w:t xml:space="preserve">      </w:t>
      </w:r>
      <w:r>
        <w:rPr>
          <w:rFonts w:hint="eastAsia" w:ascii="黑体" w:hAnsi="黑体" w:eastAsia="黑体" w:cs="黑体"/>
          <w:b/>
          <w:bCs/>
          <w:spacing w:val="-11"/>
          <w:sz w:val="45"/>
          <w:szCs w:val="45"/>
          <w:lang w:eastAsia="zh-CN"/>
        </w:rPr>
        <w:t>夏殿综合改造成本核算采购项目</w:t>
      </w:r>
      <w:r>
        <w:rPr>
          <w:rFonts w:ascii="黑体" w:hAnsi="黑体" w:eastAsia="黑体" w:cs="黑体"/>
          <w:b/>
          <w:bCs/>
          <w:spacing w:val="-11"/>
          <w:sz w:val="45"/>
          <w:szCs w:val="45"/>
          <w:lang w:eastAsia="zh-CN"/>
        </w:rPr>
        <w:t>合同</w:t>
      </w:r>
    </w:p>
    <w:p w14:paraId="5ADD27E4">
      <w:pPr>
        <w:spacing w:line="271" w:lineRule="auto"/>
        <w:rPr>
          <w:rFonts w:eastAsia="等线"/>
          <w:lang w:eastAsia="zh-CN"/>
        </w:rPr>
      </w:pPr>
    </w:p>
    <w:p w14:paraId="1732D8CE">
      <w:pPr>
        <w:spacing w:line="272" w:lineRule="auto"/>
        <w:rPr>
          <w:rFonts w:eastAsia="等线"/>
          <w:lang w:eastAsia="zh-CN"/>
        </w:rPr>
      </w:pPr>
    </w:p>
    <w:p w14:paraId="5EAD0AFD">
      <w:pPr>
        <w:kinsoku w:val="0"/>
        <w:autoSpaceDE w:val="0"/>
        <w:autoSpaceDN w:val="0"/>
        <w:adjustRightInd w:val="0"/>
        <w:snapToGrid w:val="0"/>
        <w:spacing w:before="82" w:line="219" w:lineRule="auto"/>
        <w:ind w:left="3"/>
        <w:textAlignment w:val="baseline"/>
        <w:rPr>
          <w:rFonts w:hint="eastAsia" w:ascii="宋体" w:hAnsi="宋体" w:eastAsia="宋体" w:cs="宋体"/>
          <w:snapToGrid w:val="0"/>
          <w:color w:val="000000"/>
          <w:sz w:val="25"/>
          <w:szCs w:val="25"/>
          <w:lang w:val="en-US" w:eastAsia="zh-CN" w:bidi="ar-SA"/>
        </w:rPr>
      </w:pPr>
      <w:r>
        <w:rPr>
          <w:rFonts w:ascii="宋体" w:hAnsi="宋体" w:eastAsia="宋体" w:cs="宋体"/>
          <w:b/>
          <w:bCs/>
          <w:snapToGrid w:val="0"/>
          <w:color w:val="000000"/>
          <w:spacing w:val="3"/>
          <w:sz w:val="25"/>
          <w:szCs w:val="25"/>
          <w:lang w:val="en-US" w:eastAsia="zh-CN" w:bidi="ar-SA"/>
        </w:rPr>
        <w:t>采购人(全称)</w:t>
      </w:r>
      <w:r>
        <w:rPr>
          <w:rFonts w:ascii="宋体" w:hAnsi="宋体" w:eastAsia="宋体" w:cs="宋体"/>
          <w:snapToGrid w:val="0"/>
          <w:color w:val="000000"/>
          <w:spacing w:val="-28"/>
          <w:sz w:val="25"/>
          <w:szCs w:val="25"/>
          <w:lang w:val="en-US" w:eastAsia="zh-CN" w:bidi="ar-SA"/>
        </w:rPr>
        <w:t xml:space="preserve"> </w:t>
      </w:r>
      <w:r>
        <w:rPr>
          <w:rFonts w:ascii="宋体" w:hAnsi="宋体" w:eastAsia="宋体" w:cs="宋体"/>
          <w:b/>
          <w:bCs/>
          <w:snapToGrid w:val="0"/>
          <w:color w:val="000000"/>
          <w:spacing w:val="3"/>
          <w:sz w:val="25"/>
          <w:szCs w:val="25"/>
          <w:lang w:val="en-US" w:eastAsia="zh-CN" w:bidi="ar-SA"/>
        </w:rPr>
        <w:t>:</w:t>
      </w:r>
      <w:r>
        <w:rPr>
          <w:rFonts w:hint="eastAsia" w:ascii="宋体" w:hAnsi="宋体" w:eastAsia="宋体" w:cs="宋体"/>
          <w:b/>
          <w:bCs/>
          <w:snapToGrid w:val="0"/>
          <w:color w:val="000000"/>
          <w:spacing w:val="8"/>
          <w:sz w:val="25"/>
          <w:szCs w:val="25"/>
          <w:u w:val="single"/>
          <w:lang w:val="en-US" w:eastAsia="zh-CN" w:bidi="ar-SA"/>
        </w:rPr>
        <w:t xml:space="preserve"> XXXXXX</w:t>
      </w:r>
    </w:p>
    <w:p w14:paraId="32D895A9">
      <w:pPr>
        <w:kinsoku w:val="0"/>
        <w:autoSpaceDE w:val="0"/>
        <w:autoSpaceDN w:val="0"/>
        <w:adjustRightInd w:val="0"/>
        <w:snapToGrid w:val="0"/>
        <w:spacing w:before="203" w:line="219" w:lineRule="auto"/>
        <w:ind w:left="3"/>
        <w:textAlignment w:val="baseline"/>
        <w:rPr>
          <w:rFonts w:hint="eastAsia" w:ascii="宋体" w:hAnsi="宋体" w:eastAsia="宋体" w:cs="宋体"/>
          <w:snapToGrid w:val="0"/>
          <w:color w:val="000000"/>
          <w:sz w:val="25"/>
          <w:szCs w:val="25"/>
          <w:lang w:val="en-US" w:eastAsia="zh-CN" w:bidi="ar-SA"/>
        </w:rPr>
      </w:pPr>
      <w:r>
        <w:rPr>
          <w:rFonts w:ascii="宋体" w:hAnsi="宋体" w:eastAsia="宋体" w:cs="宋体"/>
          <w:b/>
          <w:bCs/>
          <w:snapToGrid w:val="0"/>
          <w:color w:val="000000"/>
          <w:spacing w:val="8"/>
          <w:sz w:val="25"/>
          <w:szCs w:val="25"/>
          <w:lang w:val="en-US" w:eastAsia="zh-CN" w:bidi="ar-SA"/>
        </w:rPr>
        <w:t>供应商(全称)</w:t>
      </w:r>
      <w:r>
        <w:rPr>
          <w:rFonts w:ascii="宋体" w:hAnsi="宋体" w:eastAsia="宋体" w:cs="宋体"/>
          <w:snapToGrid w:val="0"/>
          <w:color w:val="000000"/>
          <w:spacing w:val="-48"/>
          <w:sz w:val="25"/>
          <w:szCs w:val="25"/>
          <w:lang w:val="en-US" w:eastAsia="zh-CN" w:bidi="ar-SA"/>
        </w:rPr>
        <w:t xml:space="preserve"> </w:t>
      </w:r>
      <w:r>
        <w:rPr>
          <w:rFonts w:ascii="宋体" w:hAnsi="宋体" w:eastAsia="宋体" w:cs="宋体"/>
          <w:b/>
          <w:bCs/>
          <w:snapToGrid w:val="0"/>
          <w:color w:val="000000"/>
          <w:spacing w:val="8"/>
          <w:sz w:val="25"/>
          <w:szCs w:val="25"/>
          <w:lang w:val="en-US" w:eastAsia="zh-CN" w:bidi="ar-SA"/>
        </w:rPr>
        <w:t>:</w:t>
      </w:r>
      <w:r>
        <w:rPr>
          <w:rFonts w:hint="eastAsia" w:ascii="宋体" w:hAnsi="宋体" w:eastAsia="宋体" w:cs="宋体"/>
          <w:b/>
          <w:bCs/>
          <w:snapToGrid w:val="0"/>
          <w:color w:val="000000"/>
          <w:spacing w:val="8"/>
          <w:sz w:val="25"/>
          <w:szCs w:val="25"/>
          <w:u w:val="single"/>
          <w:lang w:val="en-US" w:eastAsia="zh-CN" w:bidi="ar-SA"/>
        </w:rPr>
        <w:t>XXXXXX</w:t>
      </w:r>
    </w:p>
    <w:p w14:paraId="47AD3AE3">
      <w:pPr>
        <w:kinsoku w:val="0"/>
        <w:autoSpaceDE w:val="0"/>
        <w:autoSpaceDN w:val="0"/>
        <w:adjustRightInd w:val="0"/>
        <w:snapToGrid w:val="0"/>
        <w:spacing w:before="169" w:line="362" w:lineRule="auto"/>
        <w:ind w:right="1378" w:firstLine="470"/>
        <w:textAlignment w:val="baseline"/>
        <w:rPr>
          <w:rFonts w:hint="eastAsia" w:ascii="宋体" w:hAnsi="宋体" w:eastAsia="宋体" w:cs="宋体"/>
          <w:snapToGrid w:val="0"/>
          <w:color w:val="000000"/>
          <w:sz w:val="25"/>
          <w:szCs w:val="25"/>
          <w:lang w:val="en-US" w:eastAsia="zh-CN" w:bidi="ar-SA"/>
        </w:rPr>
      </w:pPr>
      <w:r>
        <w:rPr>
          <w:rFonts w:ascii="宋体" w:hAnsi="宋体" w:eastAsia="宋体" w:cs="宋体"/>
          <w:snapToGrid w:val="0"/>
          <w:color w:val="000000"/>
          <w:spacing w:val="-5"/>
          <w:sz w:val="25"/>
          <w:szCs w:val="25"/>
          <w:lang w:val="en-US" w:eastAsia="zh-CN" w:bidi="ar-SA"/>
        </w:rPr>
        <w:t>根据《中华人民共和国民法典》及其他有关法律、法规，遵循平等、</w:t>
      </w:r>
      <w:r>
        <w:rPr>
          <w:rFonts w:ascii="宋体" w:hAnsi="宋体" w:eastAsia="宋体" w:cs="宋体"/>
          <w:snapToGrid w:val="0"/>
          <w:color w:val="000000"/>
          <w:spacing w:val="-6"/>
          <w:sz w:val="25"/>
          <w:szCs w:val="25"/>
          <w:lang w:val="en-US" w:eastAsia="zh-CN" w:bidi="ar-SA"/>
        </w:rPr>
        <w:t>自愿、公平</w:t>
      </w:r>
      <w:r>
        <w:rPr>
          <w:rFonts w:ascii="宋体" w:hAnsi="宋体" w:eastAsia="宋体" w:cs="宋体"/>
          <w:snapToGrid w:val="0"/>
          <w:color w:val="000000"/>
          <w:sz w:val="25"/>
          <w:szCs w:val="25"/>
          <w:lang w:val="en-US" w:eastAsia="zh-CN" w:bidi="ar-SA"/>
        </w:rPr>
        <w:t xml:space="preserve"> </w:t>
      </w:r>
      <w:r>
        <w:rPr>
          <w:rFonts w:ascii="宋体" w:hAnsi="宋体" w:eastAsia="宋体" w:cs="宋体"/>
          <w:snapToGrid w:val="0"/>
          <w:color w:val="000000"/>
          <w:spacing w:val="-6"/>
          <w:sz w:val="25"/>
          <w:szCs w:val="25"/>
          <w:lang w:val="en-US" w:eastAsia="zh-CN" w:bidi="ar-SA"/>
        </w:rPr>
        <w:t>和诚信的原则，双方就下述项目范围与相关服务事项协商一致，订立本合同。</w:t>
      </w:r>
    </w:p>
    <w:p w14:paraId="302860E7">
      <w:pPr>
        <w:kinsoku w:val="0"/>
        <w:autoSpaceDE w:val="0"/>
        <w:autoSpaceDN w:val="0"/>
        <w:adjustRightInd w:val="0"/>
        <w:snapToGrid w:val="0"/>
        <w:spacing w:before="65" w:line="219" w:lineRule="auto"/>
        <w:ind w:left="3"/>
        <w:textAlignment w:val="baseline"/>
        <w:outlineLvl w:val="0"/>
        <w:rPr>
          <w:rFonts w:hint="eastAsia" w:ascii="宋体" w:hAnsi="宋体" w:eastAsia="宋体" w:cs="宋体"/>
          <w:snapToGrid w:val="0"/>
          <w:color w:val="000000"/>
          <w:sz w:val="25"/>
          <w:szCs w:val="25"/>
          <w:lang w:val="en-US" w:eastAsia="zh-CN" w:bidi="ar-SA"/>
        </w:rPr>
      </w:pPr>
      <w:r>
        <w:rPr>
          <w:rFonts w:ascii="宋体" w:hAnsi="宋体" w:eastAsia="宋体" w:cs="宋体"/>
          <w:b/>
          <w:bCs/>
          <w:snapToGrid w:val="0"/>
          <w:color w:val="000000"/>
          <w:spacing w:val="-9"/>
          <w:sz w:val="25"/>
          <w:szCs w:val="25"/>
          <w:lang w:val="en-US" w:eastAsia="zh-CN" w:bidi="ar-SA"/>
        </w:rPr>
        <w:t>一、项目概况</w:t>
      </w:r>
    </w:p>
    <w:p w14:paraId="387F78B5">
      <w:pPr>
        <w:kinsoku w:val="0"/>
        <w:autoSpaceDE w:val="0"/>
        <w:autoSpaceDN w:val="0"/>
        <w:adjustRightInd w:val="0"/>
        <w:snapToGrid w:val="0"/>
        <w:spacing w:before="195" w:line="219" w:lineRule="auto"/>
        <w:ind w:left="470"/>
        <w:textAlignment w:val="baseline"/>
        <w:rPr>
          <w:rFonts w:hint="default" w:ascii="宋体" w:hAnsi="宋体" w:eastAsia="宋体" w:cs="宋体"/>
          <w:snapToGrid w:val="0"/>
          <w:color w:val="000000"/>
          <w:sz w:val="25"/>
          <w:szCs w:val="25"/>
          <w:lang w:val="en-US" w:eastAsia="zh-CN" w:bidi="ar-SA"/>
        </w:rPr>
      </w:pPr>
      <w:r>
        <w:rPr>
          <w:rFonts w:ascii="宋体" w:hAnsi="宋体" w:eastAsia="宋体" w:cs="宋体"/>
          <w:snapToGrid w:val="0"/>
          <w:color w:val="000000"/>
          <w:sz w:val="25"/>
          <w:szCs w:val="25"/>
          <w:lang w:val="en-US" w:eastAsia="zh-CN" w:bidi="ar-SA"/>
        </w:rPr>
        <w:t>1.项目名称：</w:t>
      </w:r>
      <w:r>
        <w:rPr>
          <w:rFonts w:hint="eastAsia" w:ascii="宋体" w:hAnsi="宋体" w:eastAsia="宋体" w:cs="宋体"/>
          <w:snapToGrid w:val="0"/>
          <w:color w:val="000000"/>
          <w:sz w:val="25"/>
          <w:szCs w:val="25"/>
          <w:lang w:val="en-US" w:eastAsia="zh-CN" w:bidi="ar-SA"/>
        </w:rPr>
        <w:t xml:space="preserve"> </w:t>
      </w:r>
      <w:r>
        <w:rPr>
          <w:rFonts w:hint="eastAsia" w:ascii="宋体" w:hAnsi="宋体" w:eastAsia="宋体" w:cs="宋体"/>
          <w:snapToGrid w:val="0"/>
          <w:color w:val="000000"/>
          <w:sz w:val="25"/>
          <w:szCs w:val="25"/>
          <w:u w:val="single"/>
          <w:lang w:val="en-US" w:eastAsia="zh-CN" w:bidi="ar-SA"/>
        </w:rPr>
        <w:t xml:space="preserve">                      </w:t>
      </w:r>
    </w:p>
    <w:p w14:paraId="37B5830C">
      <w:pPr>
        <w:kinsoku w:val="0"/>
        <w:autoSpaceDE w:val="0"/>
        <w:autoSpaceDN w:val="0"/>
        <w:adjustRightInd w:val="0"/>
        <w:snapToGrid w:val="0"/>
        <w:spacing w:before="175" w:line="374" w:lineRule="auto"/>
        <w:ind w:right="1338" w:firstLine="470"/>
        <w:textAlignment w:val="baseline"/>
        <w:rPr>
          <w:rFonts w:hint="eastAsia" w:ascii="宋体" w:hAnsi="宋体" w:eastAsia="宋体" w:cs="宋体"/>
          <w:snapToGrid w:val="0"/>
          <w:color w:val="000000"/>
          <w:sz w:val="25"/>
          <w:szCs w:val="25"/>
          <w:lang w:val="en-US" w:eastAsia="zh-CN" w:bidi="ar-SA"/>
        </w:rPr>
      </w:pPr>
      <w:r>
        <w:rPr>
          <w:rFonts w:ascii="宋体" w:hAnsi="宋体" w:eastAsia="宋体" w:cs="宋体"/>
          <w:snapToGrid w:val="0"/>
          <w:color w:val="000000"/>
          <w:spacing w:val="3"/>
          <w:sz w:val="25"/>
          <w:szCs w:val="25"/>
          <w:lang w:val="en-US" w:eastAsia="zh-CN" w:bidi="ar-SA"/>
        </w:rPr>
        <w:t>2.项目内容及工作范围：</w:t>
      </w:r>
      <w:r>
        <w:rPr>
          <w:rFonts w:hint="eastAsia" w:ascii="宋体" w:hAnsi="宋体" w:eastAsia="宋体" w:cs="宋体"/>
          <w:snapToGrid w:val="0"/>
          <w:color w:val="000000"/>
          <w:spacing w:val="3"/>
          <w:sz w:val="25"/>
          <w:szCs w:val="25"/>
          <w:u w:val="single"/>
          <w:lang w:val="en-US" w:eastAsia="zh-CN" w:bidi="ar-SA"/>
        </w:rPr>
        <w:t xml:space="preserve">                          </w:t>
      </w:r>
    </w:p>
    <w:p w14:paraId="0096885D">
      <w:pPr>
        <w:kinsoku w:val="0"/>
        <w:autoSpaceDE w:val="0"/>
        <w:autoSpaceDN w:val="0"/>
        <w:adjustRightInd w:val="0"/>
        <w:snapToGrid w:val="0"/>
        <w:spacing w:before="25" w:line="219" w:lineRule="auto"/>
        <w:ind w:left="3"/>
        <w:textAlignment w:val="baseline"/>
        <w:outlineLvl w:val="0"/>
        <w:rPr>
          <w:rFonts w:hint="eastAsia" w:ascii="宋体" w:hAnsi="宋体" w:eastAsia="宋体" w:cs="宋体"/>
          <w:snapToGrid w:val="0"/>
          <w:color w:val="000000"/>
          <w:sz w:val="25"/>
          <w:szCs w:val="25"/>
          <w:lang w:val="en-US" w:eastAsia="zh-CN" w:bidi="ar-SA"/>
        </w:rPr>
      </w:pPr>
      <w:r>
        <w:rPr>
          <w:rFonts w:ascii="宋体" w:hAnsi="宋体" w:eastAsia="宋体" w:cs="宋体"/>
          <w:b/>
          <w:bCs/>
          <w:snapToGrid w:val="0"/>
          <w:color w:val="000000"/>
          <w:spacing w:val="-14"/>
          <w:sz w:val="25"/>
          <w:szCs w:val="25"/>
          <w:lang w:val="en-US" w:eastAsia="zh-CN" w:bidi="ar-SA"/>
        </w:rPr>
        <w:t>二</w:t>
      </w:r>
      <w:r>
        <w:rPr>
          <w:rFonts w:ascii="宋体" w:hAnsi="宋体" w:eastAsia="宋体" w:cs="宋体"/>
          <w:snapToGrid w:val="0"/>
          <w:color w:val="000000"/>
          <w:spacing w:val="-65"/>
          <w:sz w:val="25"/>
          <w:szCs w:val="25"/>
          <w:lang w:val="en-US" w:eastAsia="zh-CN" w:bidi="ar-SA"/>
        </w:rPr>
        <w:t xml:space="preserve"> </w:t>
      </w:r>
      <w:r>
        <w:rPr>
          <w:rFonts w:ascii="宋体" w:hAnsi="宋体" w:eastAsia="宋体" w:cs="宋体"/>
          <w:b/>
          <w:bCs/>
          <w:snapToGrid w:val="0"/>
          <w:color w:val="000000"/>
          <w:spacing w:val="-14"/>
          <w:sz w:val="25"/>
          <w:szCs w:val="25"/>
          <w:lang w:val="en-US" w:eastAsia="zh-CN" w:bidi="ar-SA"/>
        </w:rPr>
        <w:t>、组成本合同的文件</w:t>
      </w:r>
    </w:p>
    <w:p w14:paraId="1B4A4FAC">
      <w:pPr>
        <w:kinsoku w:val="0"/>
        <w:autoSpaceDE w:val="0"/>
        <w:autoSpaceDN w:val="0"/>
        <w:adjustRightInd w:val="0"/>
        <w:snapToGrid w:val="0"/>
        <w:spacing w:before="197" w:line="219" w:lineRule="auto"/>
        <w:ind w:left="470"/>
        <w:textAlignment w:val="baseline"/>
        <w:rPr>
          <w:rFonts w:hint="eastAsia" w:ascii="宋体" w:hAnsi="宋体" w:eastAsia="宋体" w:cs="宋体"/>
          <w:snapToGrid w:val="0"/>
          <w:color w:val="000000"/>
          <w:sz w:val="25"/>
          <w:szCs w:val="25"/>
          <w:lang w:val="en-US" w:eastAsia="zh-CN" w:bidi="ar-SA"/>
        </w:rPr>
      </w:pPr>
      <w:r>
        <w:rPr>
          <w:rFonts w:ascii="宋体" w:hAnsi="宋体" w:eastAsia="宋体" w:cs="宋体"/>
          <w:snapToGrid w:val="0"/>
          <w:color w:val="000000"/>
          <w:spacing w:val="-13"/>
          <w:sz w:val="25"/>
          <w:szCs w:val="25"/>
          <w:lang w:val="en-US" w:eastAsia="zh-CN" w:bidi="ar-SA"/>
        </w:rPr>
        <w:t>1.协议书；</w:t>
      </w:r>
    </w:p>
    <w:p w14:paraId="79DDBCA1">
      <w:pPr>
        <w:kinsoku w:val="0"/>
        <w:autoSpaceDE w:val="0"/>
        <w:autoSpaceDN w:val="0"/>
        <w:adjustRightInd w:val="0"/>
        <w:snapToGrid w:val="0"/>
        <w:spacing w:before="194" w:line="363" w:lineRule="auto"/>
        <w:ind w:right="1348" w:firstLine="470"/>
        <w:textAlignment w:val="baseline"/>
        <w:rPr>
          <w:rFonts w:hint="eastAsia" w:ascii="宋体" w:hAnsi="宋体" w:eastAsia="宋体" w:cs="宋体"/>
          <w:snapToGrid w:val="0"/>
          <w:color w:val="000000"/>
          <w:sz w:val="25"/>
          <w:szCs w:val="25"/>
          <w:lang w:val="en-US" w:eastAsia="zh-CN" w:bidi="ar-SA"/>
        </w:rPr>
      </w:pPr>
      <w:r>
        <w:rPr>
          <w:rFonts w:ascii="宋体" w:hAnsi="宋体" w:eastAsia="宋体" w:cs="宋体"/>
          <w:snapToGrid w:val="0"/>
          <w:color w:val="000000"/>
          <w:spacing w:val="-7"/>
          <w:sz w:val="25"/>
          <w:szCs w:val="25"/>
          <w:lang w:val="en-US" w:eastAsia="zh-CN" w:bidi="ar-SA"/>
        </w:rPr>
        <w:t>2.成交通知书、竞争性磋商响应文件、竞争性</w:t>
      </w:r>
      <w:r>
        <w:rPr>
          <w:rFonts w:ascii="宋体" w:hAnsi="宋体" w:eastAsia="宋体" w:cs="宋体"/>
          <w:snapToGrid w:val="0"/>
          <w:color w:val="000000"/>
          <w:spacing w:val="-8"/>
          <w:sz w:val="25"/>
          <w:szCs w:val="25"/>
          <w:lang w:val="en-US" w:eastAsia="zh-CN" w:bidi="ar-SA"/>
        </w:rPr>
        <w:t>磋商文件、澄清、磋商补充文件(或</w:t>
      </w:r>
      <w:r>
        <w:rPr>
          <w:rFonts w:ascii="宋体" w:hAnsi="宋体" w:eastAsia="宋体" w:cs="宋体"/>
          <w:snapToGrid w:val="0"/>
          <w:color w:val="000000"/>
          <w:sz w:val="25"/>
          <w:szCs w:val="25"/>
          <w:lang w:val="en-US" w:eastAsia="zh-CN" w:bidi="ar-SA"/>
        </w:rPr>
        <w:t xml:space="preserve"> </w:t>
      </w:r>
      <w:r>
        <w:rPr>
          <w:rFonts w:ascii="宋体" w:hAnsi="宋体" w:eastAsia="宋体" w:cs="宋体"/>
          <w:snapToGrid w:val="0"/>
          <w:color w:val="000000"/>
          <w:spacing w:val="-2"/>
          <w:sz w:val="25"/>
          <w:szCs w:val="25"/>
          <w:lang w:val="en-US" w:eastAsia="zh-CN" w:bidi="ar-SA"/>
        </w:rPr>
        <w:t>委托书);</w:t>
      </w:r>
    </w:p>
    <w:p w14:paraId="48272EB0">
      <w:pPr>
        <w:kinsoku w:val="0"/>
        <w:autoSpaceDE w:val="0"/>
        <w:autoSpaceDN w:val="0"/>
        <w:adjustRightInd w:val="0"/>
        <w:snapToGrid w:val="0"/>
        <w:spacing w:before="17" w:line="219" w:lineRule="auto"/>
        <w:ind w:left="470"/>
        <w:textAlignment w:val="baseline"/>
        <w:rPr>
          <w:rFonts w:hint="eastAsia" w:ascii="宋体" w:hAnsi="宋体" w:eastAsia="宋体" w:cs="宋体"/>
          <w:snapToGrid w:val="0"/>
          <w:color w:val="000000"/>
          <w:sz w:val="25"/>
          <w:szCs w:val="25"/>
          <w:lang w:val="en-US" w:eastAsia="zh-CN" w:bidi="ar-SA"/>
        </w:rPr>
      </w:pPr>
      <w:r>
        <w:rPr>
          <w:rFonts w:ascii="宋体" w:hAnsi="宋体" w:eastAsia="宋体" w:cs="宋体"/>
          <w:snapToGrid w:val="0"/>
          <w:color w:val="000000"/>
          <w:spacing w:val="-9"/>
          <w:sz w:val="25"/>
          <w:szCs w:val="25"/>
          <w:lang w:val="en-US" w:eastAsia="zh-CN" w:bidi="ar-SA"/>
        </w:rPr>
        <w:t>3.相关服务建议书；</w:t>
      </w:r>
    </w:p>
    <w:p w14:paraId="1BE9FCDA">
      <w:pPr>
        <w:kinsoku w:val="0"/>
        <w:autoSpaceDE w:val="0"/>
        <w:autoSpaceDN w:val="0"/>
        <w:adjustRightInd w:val="0"/>
        <w:snapToGrid w:val="0"/>
        <w:spacing w:before="213" w:line="219" w:lineRule="auto"/>
        <w:ind w:left="470"/>
        <w:textAlignment w:val="baseline"/>
        <w:rPr>
          <w:rFonts w:hint="eastAsia" w:ascii="宋体" w:hAnsi="宋体" w:eastAsia="宋体" w:cs="宋体"/>
          <w:snapToGrid w:val="0"/>
          <w:color w:val="000000"/>
          <w:sz w:val="25"/>
          <w:szCs w:val="25"/>
          <w:lang w:val="en-US" w:eastAsia="zh-CN" w:bidi="ar-SA"/>
        </w:rPr>
      </w:pPr>
      <w:r>
        <w:rPr>
          <w:rFonts w:ascii="宋体" w:hAnsi="宋体" w:eastAsia="宋体" w:cs="宋体"/>
          <w:snapToGrid w:val="0"/>
          <w:color w:val="000000"/>
          <w:spacing w:val="-8"/>
          <w:sz w:val="25"/>
          <w:szCs w:val="25"/>
          <w:lang w:val="en-US" w:eastAsia="zh-CN" w:bidi="ar-SA"/>
        </w:rPr>
        <w:t>4.附录，即：附表内相关服务的范围和内容；</w:t>
      </w:r>
    </w:p>
    <w:p w14:paraId="5F070C11">
      <w:pPr>
        <w:kinsoku w:val="0"/>
        <w:autoSpaceDE w:val="0"/>
        <w:autoSpaceDN w:val="0"/>
        <w:adjustRightInd w:val="0"/>
        <w:snapToGrid w:val="0"/>
        <w:spacing w:before="204" w:line="219" w:lineRule="auto"/>
        <w:ind w:left="470"/>
        <w:textAlignment w:val="baseline"/>
        <w:rPr>
          <w:rFonts w:hint="eastAsia" w:ascii="宋体" w:hAnsi="宋体" w:eastAsia="宋体" w:cs="宋体"/>
          <w:snapToGrid w:val="0"/>
          <w:color w:val="000000"/>
          <w:sz w:val="25"/>
          <w:szCs w:val="25"/>
          <w:lang w:val="en-US" w:eastAsia="zh-CN" w:bidi="ar-SA"/>
        </w:rPr>
      </w:pPr>
      <w:r>
        <w:rPr>
          <w:rFonts w:ascii="宋体" w:hAnsi="宋体" w:eastAsia="宋体" w:cs="宋体"/>
          <w:snapToGrid w:val="0"/>
          <w:color w:val="000000"/>
          <w:spacing w:val="-6"/>
          <w:sz w:val="25"/>
          <w:szCs w:val="25"/>
          <w:lang w:val="en-US" w:eastAsia="zh-CN" w:bidi="ar-SA"/>
        </w:rPr>
        <w:t>本合同签订后，双方依法签订的补充协议也是本合同文件的组成部分。</w:t>
      </w:r>
    </w:p>
    <w:p w14:paraId="61AA5F9B">
      <w:pPr>
        <w:kinsoku w:val="0"/>
        <w:autoSpaceDE w:val="0"/>
        <w:autoSpaceDN w:val="0"/>
        <w:adjustRightInd w:val="0"/>
        <w:snapToGrid w:val="0"/>
        <w:spacing w:before="169" w:line="218" w:lineRule="auto"/>
        <w:ind w:left="3"/>
        <w:textAlignment w:val="baseline"/>
        <w:outlineLvl w:val="0"/>
        <w:rPr>
          <w:rFonts w:hint="eastAsia" w:ascii="宋体" w:hAnsi="宋体" w:eastAsia="宋体" w:cs="宋体"/>
          <w:snapToGrid w:val="0"/>
          <w:color w:val="000000"/>
          <w:sz w:val="25"/>
          <w:szCs w:val="25"/>
          <w:lang w:val="en-US" w:eastAsia="zh-CN" w:bidi="ar-SA"/>
        </w:rPr>
      </w:pPr>
      <w:r>
        <w:rPr>
          <w:rFonts w:ascii="宋体" w:hAnsi="宋体" w:eastAsia="宋体" w:cs="宋体"/>
          <w:b/>
          <w:bCs/>
          <w:snapToGrid w:val="0"/>
          <w:color w:val="000000"/>
          <w:spacing w:val="-6"/>
          <w:sz w:val="25"/>
          <w:szCs w:val="25"/>
          <w:lang w:val="en-US" w:eastAsia="zh-CN" w:bidi="ar-SA"/>
        </w:rPr>
        <w:t>三、合同总价</w:t>
      </w:r>
    </w:p>
    <w:p w14:paraId="168272C3">
      <w:pPr>
        <w:kinsoku w:val="0"/>
        <w:autoSpaceDE w:val="0"/>
        <w:autoSpaceDN w:val="0"/>
        <w:adjustRightInd w:val="0"/>
        <w:snapToGrid w:val="0"/>
        <w:spacing w:before="214" w:line="212" w:lineRule="auto"/>
        <w:ind w:left="473"/>
        <w:textAlignment w:val="baseline"/>
        <w:rPr>
          <w:rFonts w:hint="eastAsia" w:ascii="宋体" w:hAnsi="宋体" w:eastAsia="宋体" w:cs="宋体"/>
          <w:snapToGrid w:val="0"/>
          <w:color w:val="000000"/>
          <w:sz w:val="25"/>
          <w:szCs w:val="25"/>
          <w:lang w:val="en-US" w:eastAsia="zh-CN" w:bidi="ar-SA"/>
        </w:rPr>
      </w:pPr>
      <w:r>
        <w:rPr>
          <w:rFonts w:ascii="宋体" w:hAnsi="宋体" w:eastAsia="宋体" w:cs="宋体"/>
          <w:b/>
          <w:bCs/>
          <w:snapToGrid w:val="0"/>
          <w:color w:val="000000"/>
          <w:spacing w:val="5"/>
          <w:sz w:val="25"/>
          <w:szCs w:val="25"/>
          <w:lang w:val="en-US" w:eastAsia="zh-CN" w:bidi="ar-SA"/>
        </w:rPr>
        <w:t>合同总价</w:t>
      </w:r>
      <w:r>
        <w:rPr>
          <w:rFonts w:ascii="宋体" w:hAnsi="宋体" w:eastAsia="宋体" w:cs="宋体"/>
          <w:snapToGrid w:val="0"/>
          <w:color w:val="000000"/>
          <w:spacing w:val="-63"/>
          <w:sz w:val="25"/>
          <w:szCs w:val="25"/>
          <w:lang w:val="en-US" w:eastAsia="zh-CN" w:bidi="ar-SA"/>
        </w:rPr>
        <w:t xml:space="preserve"> </w:t>
      </w:r>
      <w:r>
        <w:rPr>
          <w:rFonts w:ascii="宋体" w:hAnsi="宋体" w:eastAsia="宋体" w:cs="宋体"/>
          <w:snapToGrid w:val="0"/>
          <w:color w:val="000000"/>
          <w:spacing w:val="5"/>
          <w:sz w:val="25"/>
          <w:szCs w:val="25"/>
          <w:lang w:val="en-US" w:eastAsia="zh-CN" w:bidi="ar-SA"/>
        </w:rPr>
        <w:t>(大写):人民币</w:t>
      </w:r>
      <w:r>
        <w:rPr>
          <w:rFonts w:hint="eastAsia" w:ascii="宋体" w:hAnsi="宋体" w:eastAsia="宋体" w:cs="宋体"/>
          <w:snapToGrid w:val="0"/>
          <w:color w:val="000000"/>
          <w:spacing w:val="5"/>
          <w:sz w:val="25"/>
          <w:szCs w:val="25"/>
          <w:u w:val="single"/>
          <w:lang w:val="en-US" w:eastAsia="zh-CN" w:bidi="ar-SA"/>
        </w:rPr>
        <w:t xml:space="preserve">          </w:t>
      </w:r>
      <w:r>
        <w:rPr>
          <w:rFonts w:ascii="宋体" w:hAnsi="宋体" w:eastAsia="宋体" w:cs="宋体"/>
          <w:snapToGrid w:val="0"/>
          <w:color w:val="000000"/>
          <w:spacing w:val="5"/>
          <w:sz w:val="25"/>
          <w:szCs w:val="25"/>
          <w:lang w:val="en-US" w:eastAsia="zh-CN" w:bidi="ar-SA"/>
        </w:rPr>
        <w:t>元</w:t>
      </w:r>
      <w:r>
        <w:rPr>
          <w:rFonts w:ascii="宋体" w:hAnsi="宋体" w:eastAsia="宋体" w:cs="宋体"/>
          <w:snapToGrid w:val="0"/>
          <w:color w:val="000000"/>
          <w:spacing w:val="-27"/>
          <w:sz w:val="25"/>
          <w:szCs w:val="25"/>
          <w:lang w:val="en-US" w:eastAsia="zh-CN" w:bidi="ar-SA"/>
        </w:rPr>
        <w:t xml:space="preserve"> </w:t>
      </w:r>
      <w:r>
        <w:rPr>
          <w:rFonts w:ascii="宋体" w:hAnsi="宋体" w:eastAsia="宋体" w:cs="宋体"/>
          <w:snapToGrid w:val="0"/>
          <w:color w:val="000000"/>
          <w:spacing w:val="5"/>
          <w:sz w:val="25"/>
          <w:szCs w:val="25"/>
          <w:lang w:val="en-US" w:eastAsia="zh-CN" w:bidi="ar-SA"/>
        </w:rPr>
        <w:t>(小写</w:t>
      </w:r>
      <w:r>
        <w:rPr>
          <w:rFonts w:ascii="宋体" w:hAnsi="宋体" w:eastAsia="宋体" w:cs="宋体"/>
          <w:snapToGrid w:val="0"/>
          <w:color w:val="000000"/>
          <w:spacing w:val="4"/>
          <w:sz w:val="25"/>
          <w:szCs w:val="25"/>
          <w:lang w:val="en-US" w:eastAsia="zh-CN" w:bidi="ar-SA"/>
        </w:rPr>
        <w:t>：¥</w:t>
      </w:r>
      <w:r>
        <w:rPr>
          <w:rFonts w:hint="eastAsia" w:ascii="Times New Roman" w:hAnsi="Times New Roman" w:eastAsia="Times New Roman" w:cs="Times New Roman"/>
          <w:snapToGrid w:val="0"/>
          <w:color w:val="000000"/>
          <w:spacing w:val="4"/>
          <w:sz w:val="25"/>
          <w:szCs w:val="25"/>
          <w:u w:val="single"/>
          <w:lang w:val="en-US" w:eastAsia="zh-CN" w:bidi="ar-SA"/>
        </w:rPr>
        <w:t xml:space="preserve">             </w:t>
      </w:r>
      <w:r>
        <w:rPr>
          <w:rFonts w:ascii="Times New Roman" w:hAnsi="Times New Roman" w:eastAsia="Times New Roman" w:cs="Times New Roman"/>
          <w:snapToGrid w:val="0"/>
          <w:color w:val="000000"/>
          <w:spacing w:val="20"/>
          <w:sz w:val="25"/>
          <w:szCs w:val="25"/>
          <w:lang w:val="en-US" w:eastAsia="zh-CN" w:bidi="ar-SA"/>
        </w:rPr>
        <w:t xml:space="preserve">  </w:t>
      </w:r>
      <w:r>
        <w:rPr>
          <w:rFonts w:ascii="宋体" w:hAnsi="宋体" w:eastAsia="宋体" w:cs="宋体"/>
          <w:snapToGrid w:val="0"/>
          <w:color w:val="000000"/>
          <w:spacing w:val="4"/>
          <w:sz w:val="25"/>
          <w:szCs w:val="25"/>
          <w:lang w:val="en-US" w:eastAsia="zh-CN" w:bidi="ar-SA"/>
        </w:rPr>
        <w:t>元)。</w:t>
      </w:r>
    </w:p>
    <w:p w14:paraId="434DC412">
      <w:pPr>
        <w:kinsoku w:val="0"/>
        <w:autoSpaceDE w:val="0"/>
        <w:autoSpaceDN w:val="0"/>
        <w:adjustRightInd w:val="0"/>
        <w:snapToGrid w:val="0"/>
        <w:spacing w:before="209" w:line="352" w:lineRule="auto"/>
        <w:ind w:right="1419" w:firstLine="470"/>
        <w:textAlignment w:val="baseline"/>
        <w:rPr>
          <w:rFonts w:hint="eastAsia" w:ascii="宋体" w:hAnsi="宋体" w:eastAsia="宋体" w:cs="宋体"/>
          <w:snapToGrid w:val="0"/>
          <w:color w:val="000000"/>
          <w:sz w:val="25"/>
          <w:szCs w:val="25"/>
          <w:lang w:val="en-US" w:eastAsia="zh-CN" w:bidi="ar-SA"/>
        </w:rPr>
      </w:pPr>
      <w:r>
        <w:rPr>
          <w:rFonts w:ascii="宋体" w:hAnsi="宋体" w:eastAsia="宋体" w:cs="宋体"/>
          <w:snapToGrid w:val="0"/>
          <w:color w:val="000000"/>
          <w:spacing w:val="-6"/>
          <w:sz w:val="25"/>
          <w:szCs w:val="25"/>
          <w:lang w:val="en-US" w:eastAsia="zh-CN" w:bidi="ar-SA"/>
        </w:rPr>
        <w:t>合同总价即成交价，合同总价一次包死，不受市场价变</w:t>
      </w:r>
      <w:r>
        <w:rPr>
          <w:rFonts w:ascii="宋体" w:hAnsi="宋体" w:eastAsia="宋体" w:cs="宋体"/>
          <w:snapToGrid w:val="0"/>
          <w:color w:val="000000"/>
          <w:spacing w:val="-7"/>
          <w:sz w:val="25"/>
          <w:szCs w:val="25"/>
          <w:lang w:val="en-US" w:eastAsia="zh-CN" w:bidi="ar-SA"/>
        </w:rPr>
        <w:t>化或实际工作量变化的影</w:t>
      </w:r>
      <w:r>
        <w:rPr>
          <w:rFonts w:ascii="宋体" w:hAnsi="宋体" w:eastAsia="宋体" w:cs="宋体"/>
          <w:snapToGrid w:val="0"/>
          <w:color w:val="000000"/>
          <w:sz w:val="25"/>
          <w:szCs w:val="25"/>
          <w:lang w:val="en-US" w:eastAsia="zh-CN" w:bidi="ar-SA"/>
        </w:rPr>
        <w:t xml:space="preserve"> </w:t>
      </w:r>
      <w:r>
        <w:rPr>
          <w:rFonts w:ascii="宋体" w:hAnsi="宋体" w:eastAsia="宋体" w:cs="宋体"/>
          <w:snapToGrid w:val="0"/>
          <w:color w:val="000000"/>
          <w:spacing w:val="3"/>
          <w:sz w:val="25"/>
          <w:szCs w:val="25"/>
          <w:lang w:val="en-US" w:eastAsia="zh-CN" w:bidi="ar-SA"/>
        </w:rPr>
        <w:t>响，合同价格为含税价，供应商(成交供应商)提供产品所发生的一切税(包括增值</w:t>
      </w:r>
      <w:r>
        <w:rPr>
          <w:rFonts w:ascii="宋体" w:hAnsi="宋体" w:eastAsia="宋体" w:cs="宋体"/>
          <w:snapToGrid w:val="0"/>
          <w:color w:val="000000"/>
          <w:spacing w:val="12"/>
          <w:sz w:val="25"/>
          <w:szCs w:val="25"/>
          <w:lang w:val="en-US" w:eastAsia="zh-CN" w:bidi="ar-SA"/>
        </w:rPr>
        <w:t xml:space="preserve"> </w:t>
      </w:r>
      <w:r>
        <w:rPr>
          <w:rFonts w:ascii="宋体" w:hAnsi="宋体" w:eastAsia="宋体" w:cs="宋体"/>
          <w:snapToGrid w:val="0"/>
          <w:color w:val="000000"/>
          <w:spacing w:val="-1"/>
          <w:sz w:val="25"/>
          <w:szCs w:val="25"/>
          <w:lang w:val="en-US" w:eastAsia="zh-CN" w:bidi="ar-SA"/>
        </w:rPr>
        <w:t>税)费等都已包含于合同价款中。</w:t>
      </w:r>
    </w:p>
    <w:p w14:paraId="0DCA0E36">
      <w:pPr>
        <w:kinsoku w:val="0"/>
        <w:autoSpaceDE w:val="0"/>
        <w:autoSpaceDN w:val="0"/>
        <w:adjustRightInd w:val="0"/>
        <w:snapToGrid w:val="0"/>
        <w:spacing w:before="27" w:line="219" w:lineRule="auto"/>
        <w:ind w:left="3"/>
        <w:textAlignment w:val="baseline"/>
        <w:outlineLvl w:val="0"/>
        <w:rPr>
          <w:rFonts w:hint="eastAsia" w:ascii="宋体" w:hAnsi="宋体" w:eastAsia="宋体" w:cs="宋体"/>
          <w:snapToGrid w:val="0"/>
          <w:color w:val="000000"/>
          <w:sz w:val="25"/>
          <w:szCs w:val="25"/>
          <w:lang w:val="en-US" w:eastAsia="zh-CN" w:bidi="ar-SA"/>
        </w:rPr>
      </w:pPr>
      <w:r>
        <w:rPr>
          <w:rFonts w:ascii="宋体" w:hAnsi="宋体" w:eastAsia="宋体" w:cs="宋体"/>
          <w:b/>
          <w:bCs/>
          <w:snapToGrid w:val="0"/>
          <w:color w:val="000000"/>
          <w:spacing w:val="-29"/>
          <w:sz w:val="25"/>
          <w:szCs w:val="25"/>
          <w:lang w:val="en-US" w:eastAsia="zh-CN" w:bidi="ar-SA"/>
        </w:rPr>
        <w:t>四</w:t>
      </w:r>
      <w:r>
        <w:rPr>
          <w:rFonts w:ascii="宋体" w:hAnsi="宋体" w:eastAsia="宋体" w:cs="宋体"/>
          <w:snapToGrid w:val="0"/>
          <w:color w:val="000000"/>
          <w:spacing w:val="-44"/>
          <w:sz w:val="25"/>
          <w:szCs w:val="25"/>
          <w:lang w:val="en-US" w:eastAsia="zh-CN" w:bidi="ar-SA"/>
        </w:rPr>
        <w:t xml:space="preserve"> </w:t>
      </w:r>
      <w:r>
        <w:rPr>
          <w:rFonts w:ascii="宋体" w:hAnsi="宋体" w:eastAsia="宋体" w:cs="宋体"/>
          <w:b/>
          <w:bCs/>
          <w:snapToGrid w:val="0"/>
          <w:color w:val="000000"/>
          <w:spacing w:val="-29"/>
          <w:sz w:val="25"/>
          <w:szCs w:val="25"/>
          <w:lang w:val="en-US" w:eastAsia="zh-CN" w:bidi="ar-SA"/>
        </w:rPr>
        <w:t>、付款方式：</w:t>
      </w:r>
    </w:p>
    <w:p w14:paraId="5D918BC1">
      <w:pPr>
        <w:spacing w:line="219" w:lineRule="auto"/>
        <w:rPr>
          <w:lang w:eastAsia="zh-CN"/>
        </w:rPr>
        <w:sectPr>
          <w:headerReference r:id="rId6" w:type="first"/>
          <w:footerReference r:id="rId9" w:type="first"/>
          <w:headerReference r:id="rId4" w:type="default"/>
          <w:footerReference r:id="rId7" w:type="default"/>
          <w:headerReference r:id="rId5" w:type="even"/>
          <w:footerReference r:id="rId8" w:type="even"/>
          <w:pgSz w:w="11900" w:h="16840"/>
          <w:pgMar w:top="1431" w:right="0" w:bottom="1035" w:left="1480" w:header="0" w:footer="717" w:gutter="0"/>
          <w:cols w:space="720" w:num="1"/>
        </w:sectPr>
      </w:pPr>
    </w:p>
    <w:p w14:paraId="176976BF">
      <w:pPr>
        <w:spacing w:line="288" w:lineRule="auto"/>
        <w:rPr>
          <w:rFonts w:eastAsia="等线"/>
          <w:lang w:eastAsia="zh-CN"/>
        </w:rPr>
      </w:pPr>
    </w:p>
    <w:p w14:paraId="241DCB51">
      <w:pPr>
        <w:spacing w:line="288" w:lineRule="auto"/>
        <w:rPr>
          <w:rFonts w:eastAsia="等线"/>
          <w:lang w:eastAsia="zh-CN"/>
        </w:rPr>
      </w:pPr>
    </w:p>
    <w:p w14:paraId="4EC98AEA">
      <w:pPr>
        <w:kinsoku w:val="0"/>
        <w:autoSpaceDE w:val="0"/>
        <w:autoSpaceDN w:val="0"/>
        <w:adjustRightInd w:val="0"/>
        <w:snapToGrid w:val="0"/>
        <w:spacing w:before="84" w:line="333" w:lineRule="auto"/>
        <w:ind w:right="1381" w:firstLine="490"/>
        <w:jc w:val="both"/>
        <w:textAlignment w:val="baseline"/>
        <w:rPr>
          <w:rFonts w:hint="eastAsia" w:ascii="宋体" w:hAnsi="宋体" w:eastAsia="宋体" w:cs="宋体"/>
          <w:snapToGrid w:val="0"/>
          <w:color w:val="000000"/>
          <w:sz w:val="26"/>
          <w:szCs w:val="26"/>
          <w:lang w:val="en-US" w:eastAsia="zh-CN" w:bidi="ar-SA"/>
        </w:rPr>
      </w:pPr>
      <w:r>
        <w:rPr>
          <w:rFonts w:hint="eastAsia" w:ascii="宋体" w:hAnsi="宋体" w:eastAsia="宋体" w:cs="宋体"/>
          <w:snapToGrid w:val="0"/>
          <w:color w:val="000000"/>
          <w:sz w:val="26"/>
          <w:szCs w:val="26"/>
          <w:lang w:val="en-US" w:eastAsia="zh-CN" w:bidi="ar-SA"/>
        </w:rPr>
        <w:t>项目完成，出具审计报告后，达到付款条件起30日内，支付合同总金额的100.00%。</w:t>
      </w:r>
    </w:p>
    <w:p w14:paraId="167958D9">
      <w:pPr>
        <w:kinsoku w:val="0"/>
        <w:autoSpaceDE w:val="0"/>
        <w:autoSpaceDN w:val="0"/>
        <w:adjustRightInd w:val="0"/>
        <w:snapToGrid w:val="0"/>
        <w:spacing w:before="101" w:line="357" w:lineRule="auto"/>
        <w:ind w:left="3" w:right="1343" w:firstLine="489"/>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b/>
          <w:bCs/>
          <w:snapToGrid w:val="0"/>
          <w:color w:val="000000"/>
          <w:spacing w:val="-13"/>
          <w:sz w:val="26"/>
          <w:szCs w:val="26"/>
          <w:lang w:val="en-US" w:eastAsia="zh-CN" w:bidi="ar-SA"/>
        </w:rPr>
        <w:t>付款前，供应商应按规定提供正式等额有效发票，付款时间以采购人部门审</w:t>
      </w:r>
      <w:r>
        <w:rPr>
          <w:rFonts w:ascii="宋体" w:hAnsi="宋体" w:eastAsia="宋体" w:cs="宋体"/>
          <w:b/>
          <w:bCs/>
          <w:snapToGrid w:val="0"/>
          <w:color w:val="000000"/>
          <w:spacing w:val="-11"/>
          <w:sz w:val="26"/>
          <w:szCs w:val="26"/>
          <w:lang w:val="en-US" w:eastAsia="zh-CN" w:bidi="ar-SA"/>
        </w:rPr>
        <w:t>批通过后的付款时间为准。</w:t>
      </w:r>
    </w:p>
    <w:p w14:paraId="092CD879">
      <w:pPr>
        <w:kinsoku w:val="0"/>
        <w:autoSpaceDE w:val="0"/>
        <w:autoSpaceDN w:val="0"/>
        <w:adjustRightInd w:val="0"/>
        <w:snapToGrid w:val="0"/>
        <w:spacing w:before="37" w:line="220" w:lineRule="auto"/>
        <w:ind w:left="3"/>
        <w:textAlignment w:val="baseline"/>
        <w:outlineLvl w:val="0"/>
        <w:rPr>
          <w:rFonts w:hint="eastAsia" w:ascii="宋体" w:hAnsi="宋体" w:eastAsia="宋体" w:cs="宋体"/>
          <w:snapToGrid w:val="0"/>
          <w:color w:val="000000"/>
          <w:sz w:val="26"/>
          <w:szCs w:val="26"/>
          <w:lang w:val="en-US" w:eastAsia="zh-CN" w:bidi="ar-SA"/>
        </w:rPr>
      </w:pPr>
      <w:r>
        <w:rPr>
          <w:rFonts w:ascii="宋体" w:hAnsi="宋体" w:eastAsia="宋体" w:cs="宋体"/>
          <w:b/>
          <w:bCs/>
          <w:snapToGrid w:val="0"/>
          <w:color w:val="000000"/>
          <w:spacing w:val="-23"/>
          <w:sz w:val="26"/>
          <w:szCs w:val="26"/>
          <w:lang w:val="en-US" w:eastAsia="zh-CN" w:bidi="ar-SA"/>
        </w:rPr>
        <w:t>五</w:t>
      </w:r>
      <w:r>
        <w:rPr>
          <w:rFonts w:ascii="宋体" w:hAnsi="宋体" w:eastAsia="宋体" w:cs="宋体"/>
          <w:snapToGrid w:val="0"/>
          <w:color w:val="000000"/>
          <w:spacing w:val="-64"/>
          <w:sz w:val="26"/>
          <w:szCs w:val="26"/>
          <w:lang w:val="en-US" w:eastAsia="zh-CN" w:bidi="ar-SA"/>
        </w:rPr>
        <w:t xml:space="preserve"> </w:t>
      </w:r>
      <w:r>
        <w:rPr>
          <w:rFonts w:ascii="宋体" w:hAnsi="宋体" w:eastAsia="宋体" w:cs="宋体"/>
          <w:b/>
          <w:bCs/>
          <w:snapToGrid w:val="0"/>
          <w:color w:val="000000"/>
          <w:spacing w:val="-23"/>
          <w:sz w:val="26"/>
          <w:szCs w:val="26"/>
          <w:lang w:val="en-US" w:eastAsia="zh-CN" w:bidi="ar-SA"/>
        </w:rPr>
        <w:t>、期限</w:t>
      </w:r>
    </w:p>
    <w:p w14:paraId="7291EC70">
      <w:pPr>
        <w:kinsoku w:val="0"/>
        <w:autoSpaceDE w:val="0"/>
        <w:autoSpaceDN w:val="0"/>
        <w:adjustRightInd w:val="0"/>
        <w:snapToGrid w:val="0"/>
        <w:spacing w:before="211" w:line="218" w:lineRule="auto"/>
        <w:ind w:left="490"/>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10"/>
          <w:sz w:val="26"/>
          <w:szCs w:val="26"/>
          <w:lang w:val="en-US" w:eastAsia="zh-CN" w:bidi="ar-SA"/>
        </w:rPr>
        <w:t>服务期：</w:t>
      </w:r>
      <w:r>
        <w:rPr>
          <w:rFonts w:hint="eastAsia" w:ascii="宋体" w:hAnsi="宋体" w:eastAsia="宋体" w:cs="宋体"/>
          <w:snapToGrid w:val="0"/>
          <w:color w:val="000000"/>
          <w:spacing w:val="-10"/>
          <w:sz w:val="26"/>
          <w:szCs w:val="26"/>
          <w:lang w:val="en-US" w:eastAsia="zh-CN" w:bidi="ar-SA"/>
        </w:rPr>
        <w:t>合同签订后180天内完成所有工作，并提交审计报告</w:t>
      </w:r>
      <w:r>
        <w:rPr>
          <w:rFonts w:ascii="宋体" w:hAnsi="宋体" w:eastAsia="宋体" w:cs="宋体"/>
          <w:snapToGrid w:val="0"/>
          <w:color w:val="000000"/>
          <w:spacing w:val="-10"/>
          <w:sz w:val="26"/>
          <w:szCs w:val="26"/>
          <w:lang w:val="en-US" w:eastAsia="zh-CN" w:bidi="ar-SA"/>
        </w:rPr>
        <w:t>。</w:t>
      </w:r>
    </w:p>
    <w:p w14:paraId="1E384AA1">
      <w:pPr>
        <w:kinsoku w:val="0"/>
        <w:autoSpaceDE w:val="0"/>
        <w:autoSpaceDN w:val="0"/>
        <w:adjustRightInd w:val="0"/>
        <w:snapToGrid w:val="0"/>
        <w:spacing w:before="191" w:line="219" w:lineRule="auto"/>
        <w:ind w:left="3"/>
        <w:textAlignment w:val="baseline"/>
        <w:outlineLvl w:val="0"/>
        <w:rPr>
          <w:rFonts w:hint="eastAsia" w:ascii="宋体" w:hAnsi="宋体" w:eastAsia="宋体" w:cs="宋体"/>
          <w:snapToGrid w:val="0"/>
          <w:color w:val="000000"/>
          <w:sz w:val="26"/>
          <w:szCs w:val="26"/>
          <w:lang w:val="en-US" w:eastAsia="zh-CN" w:bidi="ar-SA"/>
        </w:rPr>
      </w:pPr>
      <w:r>
        <w:rPr>
          <w:rFonts w:ascii="宋体" w:hAnsi="宋体" w:eastAsia="宋体" w:cs="宋体"/>
          <w:b/>
          <w:bCs/>
          <w:snapToGrid w:val="0"/>
          <w:color w:val="000000"/>
          <w:spacing w:val="-6"/>
          <w:sz w:val="26"/>
          <w:szCs w:val="26"/>
          <w:lang w:val="en-US" w:eastAsia="zh-CN" w:bidi="ar-SA"/>
        </w:rPr>
        <w:t>六、双方承诺</w:t>
      </w:r>
    </w:p>
    <w:p w14:paraId="758F9CC4">
      <w:pPr>
        <w:kinsoku w:val="0"/>
        <w:autoSpaceDE w:val="0"/>
        <w:autoSpaceDN w:val="0"/>
        <w:adjustRightInd w:val="0"/>
        <w:snapToGrid w:val="0"/>
        <w:spacing w:before="235" w:line="341" w:lineRule="auto"/>
        <w:ind w:left="490" w:right="3841"/>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10"/>
          <w:sz w:val="26"/>
          <w:szCs w:val="26"/>
          <w:lang w:val="en-US" w:eastAsia="zh-CN" w:bidi="ar-SA"/>
        </w:rPr>
        <w:t>1.供应商向采购人承诺，按照本合同约定提供相关服务。</w:t>
      </w:r>
      <w:r>
        <w:rPr>
          <w:rFonts w:ascii="宋体" w:hAnsi="宋体" w:eastAsia="宋体" w:cs="宋体"/>
          <w:snapToGrid w:val="0"/>
          <w:color w:val="000000"/>
          <w:spacing w:val="8"/>
          <w:sz w:val="26"/>
          <w:szCs w:val="26"/>
          <w:lang w:val="en-US" w:eastAsia="zh-CN" w:bidi="ar-SA"/>
        </w:rPr>
        <w:t xml:space="preserve"> </w:t>
      </w:r>
      <w:r>
        <w:rPr>
          <w:rFonts w:ascii="宋体" w:hAnsi="宋体" w:eastAsia="宋体" w:cs="宋体"/>
          <w:snapToGrid w:val="0"/>
          <w:color w:val="000000"/>
          <w:spacing w:val="-10"/>
          <w:sz w:val="26"/>
          <w:szCs w:val="26"/>
          <w:lang w:val="en-US" w:eastAsia="zh-CN" w:bidi="ar-SA"/>
        </w:rPr>
        <w:t>2.采购人向供应商承诺，按照本合同约定支付服务款项。</w:t>
      </w:r>
    </w:p>
    <w:p w14:paraId="2B56B750">
      <w:pPr>
        <w:kinsoku w:val="0"/>
        <w:autoSpaceDE w:val="0"/>
        <w:autoSpaceDN w:val="0"/>
        <w:adjustRightInd w:val="0"/>
        <w:snapToGrid w:val="0"/>
        <w:spacing w:before="66" w:line="219" w:lineRule="auto"/>
        <w:ind w:left="3"/>
        <w:textAlignment w:val="baseline"/>
        <w:outlineLvl w:val="0"/>
        <w:rPr>
          <w:rFonts w:hint="eastAsia" w:ascii="宋体" w:hAnsi="宋体" w:eastAsia="宋体" w:cs="宋体"/>
          <w:snapToGrid w:val="0"/>
          <w:color w:val="000000"/>
          <w:sz w:val="26"/>
          <w:szCs w:val="26"/>
          <w:lang w:val="en-US" w:eastAsia="zh-CN" w:bidi="ar-SA"/>
        </w:rPr>
      </w:pPr>
      <w:r>
        <w:rPr>
          <w:rFonts w:ascii="宋体" w:hAnsi="宋体" w:eastAsia="宋体" w:cs="宋体"/>
          <w:b/>
          <w:bCs/>
          <w:snapToGrid w:val="0"/>
          <w:color w:val="000000"/>
          <w:spacing w:val="-11"/>
          <w:sz w:val="26"/>
          <w:szCs w:val="26"/>
          <w:lang w:val="en-US" w:eastAsia="zh-CN" w:bidi="ar-SA"/>
        </w:rPr>
        <w:t>七、内容及要求：</w:t>
      </w:r>
    </w:p>
    <w:p w14:paraId="2D11A303">
      <w:pPr>
        <w:kinsoku w:val="0"/>
        <w:autoSpaceDE w:val="0"/>
        <w:autoSpaceDN w:val="0"/>
        <w:adjustRightInd w:val="0"/>
        <w:snapToGrid w:val="0"/>
        <w:spacing w:before="215" w:line="342" w:lineRule="auto"/>
        <w:ind w:right="1354" w:firstLine="490"/>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10"/>
          <w:sz w:val="26"/>
          <w:szCs w:val="26"/>
          <w:lang w:val="en-US" w:eastAsia="zh-CN" w:bidi="ar-SA"/>
        </w:rPr>
        <w:t>即提供的服务内容与磋商响应文件、磋商文件等</w:t>
      </w:r>
      <w:r>
        <w:rPr>
          <w:rFonts w:ascii="宋体" w:hAnsi="宋体" w:eastAsia="宋体" w:cs="宋体"/>
          <w:snapToGrid w:val="0"/>
          <w:color w:val="000000"/>
          <w:spacing w:val="-11"/>
          <w:sz w:val="26"/>
          <w:szCs w:val="26"/>
          <w:lang w:val="en-US" w:eastAsia="zh-CN" w:bidi="ar-SA"/>
        </w:rPr>
        <w:t>所指明的，或者与本合同所指明</w:t>
      </w:r>
      <w:r>
        <w:rPr>
          <w:rFonts w:ascii="宋体" w:hAnsi="宋体" w:eastAsia="宋体" w:cs="宋体"/>
          <w:snapToGrid w:val="0"/>
          <w:color w:val="000000"/>
          <w:sz w:val="26"/>
          <w:szCs w:val="26"/>
          <w:lang w:val="en-US" w:eastAsia="zh-CN" w:bidi="ar-SA"/>
        </w:rPr>
        <w:t xml:space="preserve"> </w:t>
      </w:r>
      <w:r>
        <w:rPr>
          <w:rFonts w:ascii="宋体" w:hAnsi="宋体" w:eastAsia="宋体" w:cs="宋体"/>
          <w:snapToGrid w:val="0"/>
          <w:color w:val="000000"/>
          <w:spacing w:val="-11"/>
          <w:sz w:val="26"/>
          <w:szCs w:val="26"/>
          <w:lang w:val="en-US" w:eastAsia="zh-CN" w:bidi="ar-SA"/>
        </w:rPr>
        <w:t>的服务内容相一致。</w:t>
      </w:r>
    </w:p>
    <w:p w14:paraId="7818F103">
      <w:pPr>
        <w:kinsoku w:val="0"/>
        <w:autoSpaceDE w:val="0"/>
        <w:autoSpaceDN w:val="0"/>
        <w:adjustRightInd w:val="0"/>
        <w:snapToGrid w:val="0"/>
        <w:spacing w:before="64" w:line="219" w:lineRule="auto"/>
        <w:ind w:left="3"/>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b/>
          <w:bCs/>
          <w:snapToGrid w:val="0"/>
          <w:color w:val="000000"/>
          <w:spacing w:val="-12"/>
          <w:sz w:val="26"/>
          <w:szCs w:val="26"/>
          <w:lang w:val="en-US" w:eastAsia="zh-CN" w:bidi="ar-SA"/>
        </w:rPr>
        <w:t>八、项目实施地点：</w:t>
      </w:r>
      <w:r>
        <w:rPr>
          <w:rFonts w:ascii="宋体" w:hAnsi="宋体" w:eastAsia="宋体" w:cs="宋体"/>
          <w:snapToGrid w:val="0"/>
          <w:color w:val="000000"/>
          <w:spacing w:val="-12"/>
          <w:sz w:val="26"/>
          <w:szCs w:val="26"/>
          <w:lang w:val="en-US" w:eastAsia="zh-CN" w:bidi="ar-SA"/>
        </w:rPr>
        <w:t>采购人指定地点。</w:t>
      </w:r>
    </w:p>
    <w:p w14:paraId="4BA1F998">
      <w:pPr>
        <w:kinsoku w:val="0"/>
        <w:autoSpaceDE w:val="0"/>
        <w:autoSpaceDN w:val="0"/>
        <w:adjustRightInd w:val="0"/>
        <w:snapToGrid w:val="0"/>
        <w:spacing w:before="211" w:line="219" w:lineRule="auto"/>
        <w:ind w:left="3"/>
        <w:textAlignment w:val="baseline"/>
        <w:outlineLvl w:val="0"/>
        <w:rPr>
          <w:rFonts w:hint="eastAsia" w:ascii="宋体" w:hAnsi="宋体" w:eastAsia="宋体" w:cs="宋体"/>
          <w:snapToGrid w:val="0"/>
          <w:color w:val="000000"/>
          <w:sz w:val="26"/>
          <w:szCs w:val="26"/>
          <w:lang w:val="en-US" w:eastAsia="zh-CN" w:bidi="ar-SA"/>
        </w:rPr>
      </w:pPr>
      <w:r>
        <w:rPr>
          <w:rFonts w:ascii="宋体" w:hAnsi="宋体" w:eastAsia="宋体" w:cs="宋体"/>
          <w:b/>
          <w:bCs/>
          <w:snapToGrid w:val="0"/>
          <w:color w:val="000000"/>
          <w:spacing w:val="-14"/>
          <w:sz w:val="26"/>
          <w:szCs w:val="26"/>
          <w:lang w:val="en-US" w:eastAsia="zh-CN" w:bidi="ar-SA"/>
        </w:rPr>
        <w:t>九、技术资料要求：</w:t>
      </w:r>
    </w:p>
    <w:p w14:paraId="13CD156C">
      <w:pPr>
        <w:kinsoku w:val="0"/>
        <w:autoSpaceDE w:val="0"/>
        <w:autoSpaceDN w:val="0"/>
        <w:adjustRightInd w:val="0"/>
        <w:snapToGrid w:val="0"/>
        <w:spacing w:before="204" w:line="219" w:lineRule="auto"/>
        <w:ind w:left="490"/>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10"/>
          <w:sz w:val="26"/>
          <w:szCs w:val="26"/>
          <w:lang w:val="en-US" w:eastAsia="zh-CN" w:bidi="ar-SA"/>
        </w:rPr>
        <w:t>详见磋商文件及成交供应商的磋商响应文件及相关的澄清资料。</w:t>
      </w:r>
    </w:p>
    <w:p w14:paraId="2436FA00">
      <w:pPr>
        <w:kinsoku w:val="0"/>
        <w:autoSpaceDE w:val="0"/>
        <w:autoSpaceDN w:val="0"/>
        <w:adjustRightInd w:val="0"/>
        <w:snapToGrid w:val="0"/>
        <w:spacing w:before="200" w:line="219" w:lineRule="auto"/>
        <w:ind w:left="3"/>
        <w:textAlignment w:val="baseline"/>
        <w:outlineLvl w:val="0"/>
        <w:rPr>
          <w:rFonts w:hint="eastAsia" w:ascii="宋体" w:hAnsi="宋体" w:eastAsia="宋体" w:cs="宋体"/>
          <w:snapToGrid w:val="0"/>
          <w:color w:val="000000"/>
          <w:sz w:val="26"/>
          <w:szCs w:val="26"/>
          <w:lang w:val="en-US" w:eastAsia="zh-CN" w:bidi="ar-SA"/>
        </w:rPr>
      </w:pPr>
      <w:r>
        <w:rPr>
          <w:rFonts w:ascii="宋体" w:hAnsi="宋体" w:eastAsia="宋体" w:cs="宋体"/>
          <w:b/>
          <w:bCs/>
          <w:snapToGrid w:val="0"/>
          <w:color w:val="000000"/>
          <w:spacing w:val="-8"/>
          <w:sz w:val="26"/>
          <w:szCs w:val="26"/>
          <w:lang w:val="en-US" w:eastAsia="zh-CN" w:bidi="ar-SA"/>
        </w:rPr>
        <w:t>十、双方责任、权利及义务</w:t>
      </w:r>
    </w:p>
    <w:p w14:paraId="0DF5D39C">
      <w:pPr>
        <w:kinsoku w:val="0"/>
        <w:autoSpaceDE w:val="0"/>
        <w:autoSpaceDN w:val="0"/>
        <w:adjustRightInd w:val="0"/>
        <w:snapToGrid w:val="0"/>
        <w:spacing w:before="173" w:line="219" w:lineRule="auto"/>
        <w:ind w:left="490"/>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11"/>
          <w:sz w:val="26"/>
          <w:szCs w:val="26"/>
          <w:lang w:val="en-US" w:eastAsia="zh-CN" w:bidi="ar-SA"/>
        </w:rPr>
        <w:t>1.双方必须遵守本合同并执行合同中的各项规定，保证本合同</w:t>
      </w:r>
      <w:r>
        <w:rPr>
          <w:rFonts w:ascii="宋体" w:hAnsi="宋体" w:eastAsia="宋体" w:cs="宋体"/>
          <w:snapToGrid w:val="0"/>
          <w:color w:val="000000"/>
          <w:spacing w:val="-12"/>
          <w:sz w:val="26"/>
          <w:szCs w:val="26"/>
          <w:lang w:val="en-US" w:eastAsia="zh-CN" w:bidi="ar-SA"/>
        </w:rPr>
        <w:t>的正常履行。</w:t>
      </w:r>
    </w:p>
    <w:p w14:paraId="1F323BD0">
      <w:pPr>
        <w:kinsoku w:val="0"/>
        <w:autoSpaceDE w:val="0"/>
        <w:autoSpaceDN w:val="0"/>
        <w:adjustRightInd w:val="0"/>
        <w:snapToGrid w:val="0"/>
        <w:spacing w:before="213" w:line="348" w:lineRule="auto"/>
        <w:ind w:right="1409" w:firstLine="490"/>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12"/>
          <w:sz w:val="26"/>
          <w:szCs w:val="26"/>
          <w:lang w:val="en-US" w:eastAsia="zh-CN" w:bidi="ar-SA"/>
        </w:rPr>
        <w:t>2.本合同签订后双方不得单方终止合同，如供应商违约，应退还预付款，并赔偿</w:t>
      </w:r>
      <w:r>
        <w:rPr>
          <w:rFonts w:ascii="宋体" w:hAnsi="宋体" w:eastAsia="宋体" w:cs="宋体"/>
          <w:snapToGrid w:val="0"/>
          <w:color w:val="000000"/>
          <w:spacing w:val="13"/>
          <w:sz w:val="26"/>
          <w:szCs w:val="26"/>
          <w:lang w:val="en-US" w:eastAsia="zh-CN" w:bidi="ar-SA"/>
        </w:rPr>
        <w:t xml:space="preserve"> </w:t>
      </w:r>
      <w:r>
        <w:rPr>
          <w:rFonts w:ascii="宋体" w:hAnsi="宋体" w:eastAsia="宋体" w:cs="宋体"/>
          <w:snapToGrid w:val="0"/>
          <w:color w:val="000000"/>
          <w:spacing w:val="-12"/>
          <w:sz w:val="26"/>
          <w:szCs w:val="26"/>
          <w:lang w:val="en-US" w:eastAsia="zh-CN" w:bidi="ar-SA"/>
        </w:rPr>
        <w:t>给采购人实际造成的损失；如采购人违约，供应商收取的预付款不予退还。</w:t>
      </w:r>
    </w:p>
    <w:p w14:paraId="3F90E596">
      <w:pPr>
        <w:kinsoku w:val="0"/>
        <w:autoSpaceDE w:val="0"/>
        <w:autoSpaceDN w:val="0"/>
        <w:adjustRightInd w:val="0"/>
        <w:snapToGrid w:val="0"/>
        <w:spacing w:before="18" w:line="349" w:lineRule="auto"/>
        <w:ind w:right="1461" w:firstLine="490"/>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13"/>
          <w:sz w:val="26"/>
          <w:szCs w:val="26"/>
          <w:lang w:val="en-US" w:eastAsia="zh-CN" w:bidi="ar-SA"/>
        </w:rPr>
        <w:t>3.甲方对乙方开展的审核工作给予充分的合作，提供必要的工作条件，甲</w:t>
      </w:r>
      <w:r>
        <w:rPr>
          <w:rFonts w:ascii="宋体" w:hAnsi="宋体" w:eastAsia="宋体" w:cs="宋体"/>
          <w:snapToGrid w:val="0"/>
          <w:color w:val="000000"/>
          <w:spacing w:val="-14"/>
          <w:sz w:val="26"/>
          <w:szCs w:val="26"/>
          <w:lang w:val="en-US" w:eastAsia="zh-CN" w:bidi="ar-SA"/>
        </w:rPr>
        <w:t>方按照</w:t>
      </w:r>
      <w:r>
        <w:rPr>
          <w:rFonts w:ascii="宋体" w:hAnsi="宋体" w:eastAsia="宋体" w:cs="宋体"/>
          <w:snapToGrid w:val="0"/>
          <w:color w:val="000000"/>
          <w:sz w:val="26"/>
          <w:szCs w:val="26"/>
          <w:lang w:val="en-US" w:eastAsia="zh-CN" w:bidi="ar-SA"/>
        </w:rPr>
        <w:t xml:space="preserve"> </w:t>
      </w:r>
      <w:r>
        <w:rPr>
          <w:rFonts w:ascii="宋体" w:hAnsi="宋体" w:eastAsia="宋体" w:cs="宋体"/>
          <w:snapToGrid w:val="0"/>
          <w:color w:val="000000"/>
          <w:spacing w:val="-13"/>
          <w:sz w:val="26"/>
          <w:szCs w:val="26"/>
          <w:lang w:val="en-US" w:eastAsia="zh-CN" w:bidi="ar-SA"/>
        </w:rPr>
        <w:t>乙方提供的资料清单准备乙方所需的资料。</w:t>
      </w:r>
    </w:p>
    <w:p w14:paraId="50B2B520">
      <w:pPr>
        <w:kinsoku w:val="0"/>
        <w:autoSpaceDE w:val="0"/>
        <w:autoSpaceDN w:val="0"/>
        <w:adjustRightInd w:val="0"/>
        <w:snapToGrid w:val="0"/>
        <w:spacing w:before="9" w:line="344" w:lineRule="auto"/>
        <w:ind w:left="119" w:right="1512" w:firstLine="370"/>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8"/>
          <w:sz w:val="26"/>
          <w:szCs w:val="26"/>
          <w:lang w:val="en-US" w:eastAsia="zh-CN" w:bidi="ar-SA"/>
        </w:rPr>
        <w:t>3.甲方应按本合同条款及时支付服务费。若采购人违约，应当赔偿给供应商造</w:t>
      </w:r>
      <w:r>
        <w:rPr>
          <w:rFonts w:ascii="宋体" w:hAnsi="宋体" w:eastAsia="宋体" w:cs="宋体"/>
          <w:snapToGrid w:val="0"/>
          <w:color w:val="000000"/>
          <w:spacing w:val="18"/>
          <w:sz w:val="26"/>
          <w:szCs w:val="26"/>
          <w:lang w:val="en-US" w:eastAsia="zh-CN" w:bidi="ar-SA"/>
        </w:rPr>
        <w:t xml:space="preserve"> </w:t>
      </w:r>
      <w:r>
        <w:rPr>
          <w:rFonts w:ascii="宋体" w:hAnsi="宋体" w:eastAsia="宋体" w:cs="宋体"/>
          <w:snapToGrid w:val="0"/>
          <w:color w:val="000000"/>
          <w:spacing w:val="-15"/>
          <w:sz w:val="26"/>
          <w:szCs w:val="26"/>
          <w:lang w:val="en-US" w:eastAsia="zh-CN" w:bidi="ar-SA"/>
        </w:rPr>
        <w:t>成的直接经济损失。</w:t>
      </w:r>
    </w:p>
    <w:p w14:paraId="33549FC1">
      <w:pPr>
        <w:kinsoku w:val="0"/>
        <w:autoSpaceDE w:val="0"/>
        <w:autoSpaceDN w:val="0"/>
        <w:adjustRightInd w:val="0"/>
        <w:snapToGrid w:val="0"/>
        <w:spacing w:before="1" w:line="218" w:lineRule="auto"/>
        <w:ind w:left="490"/>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15"/>
          <w:sz w:val="26"/>
          <w:szCs w:val="26"/>
          <w:lang w:val="en-US" w:eastAsia="zh-CN" w:bidi="ar-SA"/>
        </w:rPr>
        <w:t>5.乙方应当按照相关法律法规及当地政策文件的要求，对本项目开展专项审核工</w:t>
      </w:r>
    </w:p>
    <w:p w14:paraId="23EFA6F2">
      <w:pPr>
        <w:spacing w:line="218" w:lineRule="auto"/>
        <w:rPr>
          <w:sz w:val="26"/>
          <w:szCs w:val="26"/>
          <w:lang w:eastAsia="zh-CN"/>
        </w:rPr>
        <w:sectPr>
          <w:footerReference r:id="rId10" w:type="default"/>
          <w:pgSz w:w="11900" w:h="16840"/>
          <w:pgMar w:top="1431" w:right="108" w:bottom="950" w:left="1209" w:header="0" w:footer="652" w:gutter="0"/>
          <w:cols w:space="720" w:num="1"/>
        </w:sectPr>
      </w:pPr>
    </w:p>
    <w:p w14:paraId="633F1025">
      <w:pPr>
        <w:spacing w:line="326" w:lineRule="auto"/>
        <w:rPr>
          <w:rFonts w:eastAsia="等线"/>
          <w:lang w:eastAsia="zh-CN"/>
        </w:rPr>
      </w:pPr>
    </w:p>
    <w:p w14:paraId="71A7A680">
      <w:pPr>
        <w:kinsoku w:val="0"/>
        <w:autoSpaceDE w:val="0"/>
        <w:autoSpaceDN w:val="0"/>
        <w:adjustRightInd w:val="0"/>
        <w:snapToGrid w:val="0"/>
        <w:spacing w:before="81" w:line="358" w:lineRule="auto"/>
        <w:ind w:right="1268"/>
        <w:textAlignment w:val="baseline"/>
        <w:rPr>
          <w:rFonts w:hint="eastAsia" w:ascii="宋体" w:hAnsi="宋体" w:eastAsia="宋体" w:cs="宋体"/>
          <w:snapToGrid w:val="0"/>
          <w:color w:val="000000"/>
          <w:sz w:val="25"/>
          <w:szCs w:val="25"/>
          <w:lang w:val="en-US" w:eastAsia="zh-CN" w:bidi="ar-SA"/>
        </w:rPr>
      </w:pPr>
      <w:r>
        <w:rPr>
          <w:rFonts w:ascii="宋体" w:hAnsi="宋体" w:eastAsia="宋体" w:cs="宋体"/>
          <w:snapToGrid w:val="0"/>
          <w:color w:val="000000"/>
          <w:spacing w:val="-3"/>
          <w:sz w:val="25"/>
          <w:szCs w:val="25"/>
          <w:lang w:val="en-US" w:eastAsia="zh-CN" w:bidi="ar-SA"/>
        </w:rPr>
        <w:t>作，提交审核结果及审核报告一式伍份并提交甲方所有审核清单1套、电子审核底稿</w:t>
      </w:r>
      <w:r>
        <w:rPr>
          <w:rFonts w:ascii="宋体" w:hAnsi="宋体" w:eastAsia="宋体" w:cs="宋体"/>
          <w:snapToGrid w:val="0"/>
          <w:color w:val="000000"/>
          <w:spacing w:val="11"/>
          <w:sz w:val="25"/>
          <w:szCs w:val="25"/>
          <w:lang w:val="en-US" w:eastAsia="zh-CN" w:bidi="ar-SA"/>
        </w:rPr>
        <w:t xml:space="preserve"> </w:t>
      </w:r>
      <w:r>
        <w:rPr>
          <w:rFonts w:ascii="宋体" w:hAnsi="宋体" w:eastAsia="宋体" w:cs="宋体"/>
          <w:snapToGrid w:val="0"/>
          <w:color w:val="000000"/>
          <w:spacing w:val="3"/>
          <w:sz w:val="25"/>
          <w:szCs w:val="25"/>
          <w:lang w:val="en-US" w:eastAsia="zh-CN" w:bidi="ar-SA"/>
        </w:rPr>
        <w:t>1套。</w:t>
      </w:r>
    </w:p>
    <w:p w14:paraId="23FEE361">
      <w:pPr>
        <w:kinsoku w:val="0"/>
        <w:autoSpaceDE w:val="0"/>
        <w:autoSpaceDN w:val="0"/>
        <w:adjustRightInd w:val="0"/>
        <w:snapToGrid w:val="0"/>
        <w:spacing w:before="40" w:line="377" w:lineRule="auto"/>
        <w:ind w:right="1271" w:firstLine="490"/>
        <w:textAlignment w:val="baseline"/>
        <w:rPr>
          <w:rFonts w:hint="eastAsia" w:ascii="宋体" w:hAnsi="宋体" w:eastAsia="宋体" w:cs="宋体"/>
          <w:snapToGrid w:val="0"/>
          <w:color w:val="000000"/>
          <w:sz w:val="25"/>
          <w:szCs w:val="25"/>
          <w:lang w:val="en-US" w:eastAsia="zh-CN" w:bidi="ar-SA"/>
        </w:rPr>
      </w:pPr>
      <w:r>
        <w:rPr>
          <w:rFonts w:ascii="宋体" w:hAnsi="宋体" w:eastAsia="宋体" w:cs="宋体"/>
          <w:snapToGrid w:val="0"/>
          <w:color w:val="000000"/>
          <w:spacing w:val="-6"/>
          <w:sz w:val="25"/>
          <w:szCs w:val="25"/>
          <w:lang w:val="en-US" w:eastAsia="zh-CN" w:bidi="ar-SA"/>
        </w:rPr>
        <w:t>6.乙方将派出以国家注册会计师</w:t>
      </w:r>
      <w:r>
        <w:rPr>
          <w:rFonts w:ascii="宋体" w:hAnsi="宋体" w:eastAsia="宋体" w:cs="宋体"/>
          <w:snapToGrid w:val="0"/>
          <w:color w:val="000000"/>
          <w:spacing w:val="-6"/>
          <w:sz w:val="25"/>
          <w:szCs w:val="25"/>
          <w:u w:val="single"/>
          <w:lang w:val="en-US" w:eastAsia="zh-CN" w:bidi="ar-SA"/>
        </w:rPr>
        <w:t xml:space="preserve"> </w:t>
      </w:r>
      <w:r>
        <w:rPr>
          <w:rFonts w:hint="eastAsia" w:ascii="宋体" w:hAnsi="宋体" w:eastAsia="宋体" w:cs="宋体"/>
          <w:snapToGrid w:val="0"/>
          <w:color w:val="000000"/>
          <w:spacing w:val="-6"/>
          <w:sz w:val="25"/>
          <w:szCs w:val="25"/>
          <w:u w:val="single"/>
          <w:lang w:val="en-US" w:eastAsia="zh-CN" w:bidi="ar-SA"/>
        </w:rPr>
        <w:t xml:space="preserve">      </w:t>
      </w:r>
      <w:r>
        <w:rPr>
          <w:rFonts w:ascii="宋体" w:hAnsi="宋体" w:eastAsia="宋体" w:cs="宋体"/>
          <w:snapToGrid w:val="0"/>
          <w:color w:val="000000"/>
          <w:spacing w:val="-6"/>
          <w:sz w:val="25"/>
          <w:szCs w:val="25"/>
          <w:u w:val="single"/>
          <w:lang w:val="en-US" w:eastAsia="zh-CN" w:bidi="ar-SA"/>
        </w:rPr>
        <w:t xml:space="preserve"> </w:t>
      </w:r>
      <w:r>
        <w:rPr>
          <w:rFonts w:ascii="宋体" w:hAnsi="宋体" w:eastAsia="宋体" w:cs="宋体"/>
          <w:snapToGrid w:val="0"/>
          <w:color w:val="000000"/>
          <w:spacing w:val="-6"/>
          <w:sz w:val="25"/>
          <w:szCs w:val="25"/>
          <w:lang w:val="en-US" w:eastAsia="zh-CN" w:bidi="ar-SA"/>
        </w:rPr>
        <w:t>为项目负责人的总计人的项目团队，在</w:t>
      </w:r>
      <w:r>
        <w:rPr>
          <w:rFonts w:ascii="宋体" w:hAnsi="宋体" w:eastAsia="宋体" w:cs="宋体"/>
          <w:snapToGrid w:val="0"/>
          <w:color w:val="000000"/>
          <w:spacing w:val="3"/>
          <w:sz w:val="25"/>
          <w:szCs w:val="25"/>
          <w:lang w:val="en-US" w:eastAsia="zh-CN" w:bidi="ar-SA"/>
        </w:rPr>
        <w:t xml:space="preserve"> </w:t>
      </w:r>
      <w:r>
        <w:rPr>
          <w:rFonts w:ascii="宋体" w:hAnsi="宋体" w:eastAsia="宋体" w:cs="宋体"/>
          <w:snapToGrid w:val="0"/>
          <w:color w:val="000000"/>
          <w:spacing w:val="-1"/>
          <w:sz w:val="25"/>
          <w:szCs w:val="25"/>
          <w:lang w:val="en-US" w:eastAsia="zh-CN" w:bidi="ar-SA"/>
        </w:rPr>
        <w:t>本合同签订之日起30天内向甲方交付最终的审核成果文件。</w:t>
      </w:r>
    </w:p>
    <w:p w14:paraId="532C6F79">
      <w:pPr>
        <w:kinsoku w:val="0"/>
        <w:autoSpaceDE w:val="0"/>
        <w:autoSpaceDN w:val="0"/>
        <w:adjustRightInd w:val="0"/>
        <w:snapToGrid w:val="0"/>
        <w:spacing w:before="1" w:line="378" w:lineRule="auto"/>
        <w:ind w:right="1245" w:firstLine="500"/>
        <w:textAlignment w:val="baseline"/>
        <w:rPr>
          <w:rFonts w:hint="eastAsia" w:ascii="宋体" w:hAnsi="宋体" w:eastAsia="宋体" w:cs="宋体"/>
          <w:snapToGrid w:val="0"/>
          <w:color w:val="000000"/>
          <w:sz w:val="25"/>
          <w:szCs w:val="25"/>
          <w:lang w:val="en-US" w:eastAsia="zh-CN" w:bidi="ar-SA"/>
        </w:rPr>
      </w:pPr>
      <w:r>
        <w:rPr>
          <w:rFonts w:ascii="宋体" w:hAnsi="宋体" w:eastAsia="宋体" w:cs="宋体"/>
          <w:snapToGrid w:val="0"/>
          <w:color w:val="000000"/>
          <w:spacing w:val="-6"/>
          <w:sz w:val="25"/>
          <w:szCs w:val="25"/>
          <w:lang w:val="en-US" w:eastAsia="zh-CN" w:bidi="ar-SA"/>
        </w:rPr>
        <w:t>7.乙方对在审核过程中知悉的商业秘密及其他未公开信息应当负责保密。除法律</w:t>
      </w:r>
      <w:r>
        <w:rPr>
          <w:rFonts w:ascii="宋体" w:hAnsi="宋体" w:eastAsia="宋体" w:cs="宋体"/>
          <w:snapToGrid w:val="0"/>
          <w:color w:val="000000"/>
          <w:spacing w:val="14"/>
          <w:sz w:val="25"/>
          <w:szCs w:val="25"/>
          <w:lang w:val="en-US" w:eastAsia="zh-CN" w:bidi="ar-SA"/>
        </w:rPr>
        <w:t xml:space="preserve"> </w:t>
      </w:r>
      <w:r>
        <w:rPr>
          <w:rFonts w:ascii="宋体" w:hAnsi="宋体" w:eastAsia="宋体" w:cs="宋体"/>
          <w:snapToGrid w:val="0"/>
          <w:color w:val="000000"/>
          <w:spacing w:val="-6"/>
          <w:sz w:val="25"/>
          <w:szCs w:val="25"/>
          <w:lang w:val="en-US" w:eastAsia="zh-CN" w:bidi="ar-SA"/>
        </w:rPr>
        <w:t>另有规定者除外，未经甲方同意，乙方不得将甲方提供的资料泄露给委托方以</w:t>
      </w:r>
      <w:r>
        <w:rPr>
          <w:rFonts w:ascii="宋体" w:hAnsi="宋体" w:eastAsia="宋体" w:cs="宋体"/>
          <w:snapToGrid w:val="0"/>
          <w:color w:val="000000"/>
          <w:spacing w:val="-7"/>
          <w:sz w:val="25"/>
          <w:szCs w:val="25"/>
          <w:lang w:val="en-US" w:eastAsia="zh-CN" w:bidi="ar-SA"/>
        </w:rPr>
        <w:t>外的第</w:t>
      </w:r>
      <w:r>
        <w:rPr>
          <w:rFonts w:ascii="宋体" w:hAnsi="宋体" w:eastAsia="宋体" w:cs="宋体"/>
          <w:snapToGrid w:val="0"/>
          <w:color w:val="000000"/>
          <w:sz w:val="25"/>
          <w:szCs w:val="25"/>
          <w:lang w:val="en-US" w:eastAsia="zh-CN" w:bidi="ar-SA"/>
        </w:rPr>
        <w:t xml:space="preserve"> </w:t>
      </w:r>
      <w:r>
        <w:rPr>
          <w:rFonts w:ascii="宋体" w:hAnsi="宋体" w:eastAsia="宋体" w:cs="宋体"/>
          <w:snapToGrid w:val="0"/>
          <w:color w:val="000000"/>
          <w:spacing w:val="-7"/>
          <w:sz w:val="25"/>
          <w:szCs w:val="25"/>
          <w:lang w:val="en-US" w:eastAsia="zh-CN" w:bidi="ar-SA"/>
        </w:rPr>
        <w:t>三者、许可第三者使用或用于本合同以外的目的。</w:t>
      </w:r>
    </w:p>
    <w:p w14:paraId="3F9C2EB8">
      <w:pPr>
        <w:kinsoku w:val="0"/>
        <w:autoSpaceDE w:val="0"/>
        <w:autoSpaceDN w:val="0"/>
        <w:adjustRightInd w:val="0"/>
        <w:snapToGrid w:val="0"/>
        <w:spacing w:before="11" w:line="373" w:lineRule="auto"/>
        <w:ind w:right="1219" w:firstLine="500"/>
        <w:textAlignment w:val="baseline"/>
        <w:rPr>
          <w:rFonts w:hint="eastAsia" w:ascii="宋体" w:hAnsi="宋体" w:eastAsia="宋体" w:cs="宋体"/>
          <w:snapToGrid w:val="0"/>
          <w:color w:val="000000"/>
          <w:sz w:val="25"/>
          <w:szCs w:val="25"/>
          <w:lang w:val="en-US" w:eastAsia="zh-CN" w:bidi="ar-SA"/>
        </w:rPr>
      </w:pPr>
      <w:r>
        <w:rPr>
          <w:rFonts w:ascii="宋体" w:hAnsi="宋体" w:eastAsia="宋体" w:cs="宋体"/>
          <w:snapToGrid w:val="0"/>
          <w:color w:val="000000"/>
          <w:spacing w:val="-5"/>
          <w:sz w:val="25"/>
          <w:szCs w:val="25"/>
          <w:lang w:val="en-US" w:eastAsia="zh-CN" w:bidi="ar-SA"/>
        </w:rPr>
        <w:t>8.乙方对其提交的成果资料中出现的遗漏、错误或不符合甲方及本合同要求的部</w:t>
      </w:r>
      <w:r>
        <w:rPr>
          <w:rFonts w:ascii="宋体" w:hAnsi="宋体" w:eastAsia="宋体" w:cs="宋体"/>
          <w:snapToGrid w:val="0"/>
          <w:color w:val="000000"/>
          <w:spacing w:val="2"/>
          <w:sz w:val="25"/>
          <w:szCs w:val="25"/>
          <w:lang w:val="en-US" w:eastAsia="zh-CN" w:bidi="ar-SA"/>
        </w:rPr>
        <w:t xml:space="preserve"> </w:t>
      </w:r>
      <w:r>
        <w:rPr>
          <w:rFonts w:ascii="宋体" w:hAnsi="宋体" w:eastAsia="宋体" w:cs="宋体"/>
          <w:snapToGrid w:val="0"/>
          <w:color w:val="000000"/>
          <w:spacing w:val="-6"/>
          <w:sz w:val="25"/>
          <w:szCs w:val="25"/>
          <w:lang w:val="en-US" w:eastAsia="zh-CN" w:bidi="ar-SA"/>
        </w:rPr>
        <w:t>分，有责任进行修改或补充，直至符合甲方及本合同要求为止</w:t>
      </w:r>
      <w:r>
        <w:rPr>
          <w:rFonts w:ascii="宋体" w:hAnsi="宋体" w:eastAsia="宋体" w:cs="宋体"/>
          <w:snapToGrid w:val="0"/>
          <w:color w:val="000000"/>
          <w:spacing w:val="-7"/>
          <w:sz w:val="25"/>
          <w:szCs w:val="25"/>
          <w:lang w:val="en-US" w:eastAsia="zh-CN" w:bidi="ar-SA"/>
        </w:rPr>
        <w:t>，由此产生的一切费用</w:t>
      </w:r>
      <w:r>
        <w:rPr>
          <w:rFonts w:ascii="宋体" w:hAnsi="宋体" w:eastAsia="宋体" w:cs="宋体"/>
          <w:snapToGrid w:val="0"/>
          <w:color w:val="000000"/>
          <w:sz w:val="25"/>
          <w:szCs w:val="25"/>
          <w:lang w:val="en-US" w:eastAsia="zh-CN" w:bidi="ar-SA"/>
        </w:rPr>
        <w:t xml:space="preserve"> </w:t>
      </w:r>
      <w:r>
        <w:rPr>
          <w:rFonts w:ascii="宋体" w:hAnsi="宋体" w:eastAsia="宋体" w:cs="宋体"/>
          <w:snapToGrid w:val="0"/>
          <w:color w:val="000000"/>
          <w:spacing w:val="-11"/>
          <w:sz w:val="25"/>
          <w:szCs w:val="25"/>
          <w:lang w:val="en-US" w:eastAsia="zh-CN" w:bidi="ar-SA"/>
        </w:rPr>
        <w:t>由乙方自行承担。若乙方不修改、补充或经修改、补充仍不符合甲方</w:t>
      </w:r>
      <w:r>
        <w:rPr>
          <w:rFonts w:ascii="宋体" w:hAnsi="宋体" w:eastAsia="宋体" w:cs="宋体"/>
          <w:snapToGrid w:val="0"/>
          <w:color w:val="000000"/>
          <w:spacing w:val="-12"/>
          <w:sz w:val="25"/>
          <w:szCs w:val="25"/>
          <w:lang w:val="en-US" w:eastAsia="zh-CN" w:bidi="ar-SA"/>
        </w:rPr>
        <w:t>及本合同要求的，</w:t>
      </w:r>
      <w:r>
        <w:rPr>
          <w:rFonts w:ascii="宋体" w:hAnsi="宋体" w:eastAsia="宋体" w:cs="宋体"/>
          <w:snapToGrid w:val="0"/>
          <w:color w:val="000000"/>
          <w:sz w:val="25"/>
          <w:szCs w:val="25"/>
          <w:lang w:val="en-US" w:eastAsia="zh-CN" w:bidi="ar-SA"/>
        </w:rPr>
        <w:t xml:space="preserve"> 甲方有权立即解除合同。合同自甲方向乙方发出书</w:t>
      </w:r>
      <w:r>
        <w:rPr>
          <w:rFonts w:ascii="宋体" w:hAnsi="宋体" w:eastAsia="宋体" w:cs="宋体"/>
          <w:snapToGrid w:val="0"/>
          <w:color w:val="000000"/>
          <w:spacing w:val="-1"/>
          <w:sz w:val="25"/>
          <w:szCs w:val="25"/>
          <w:lang w:val="en-US" w:eastAsia="zh-CN" w:bidi="ar-SA"/>
        </w:rPr>
        <w:t>面解除通知之日(含本日)起算第</w:t>
      </w:r>
      <w:r>
        <w:rPr>
          <w:rFonts w:ascii="宋体" w:hAnsi="宋体" w:eastAsia="宋体" w:cs="宋体"/>
          <w:snapToGrid w:val="0"/>
          <w:color w:val="000000"/>
          <w:sz w:val="25"/>
          <w:szCs w:val="25"/>
          <w:lang w:val="en-US" w:eastAsia="zh-CN" w:bidi="ar-SA"/>
        </w:rPr>
        <w:t xml:space="preserve"> </w:t>
      </w:r>
      <w:r>
        <w:rPr>
          <w:rFonts w:ascii="宋体" w:hAnsi="宋体" w:eastAsia="宋体" w:cs="宋体"/>
          <w:snapToGrid w:val="0"/>
          <w:color w:val="000000"/>
          <w:spacing w:val="-7"/>
          <w:sz w:val="25"/>
          <w:szCs w:val="25"/>
          <w:lang w:val="en-US" w:eastAsia="zh-CN" w:bidi="ar-SA"/>
        </w:rPr>
        <w:t>三日解除。乙方应立即向甲方返还已支付的成本审核费用，同时乙方应按合同总费用</w:t>
      </w:r>
      <w:r>
        <w:rPr>
          <w:rFonts w:ascii="宋体" w:hAnsi="宋体" w:eastAsia="宋体" w:cs="宋体"/>
          <w:snapToGrid w:val="0"/>
          <w:color w:val="000000"/>
          <w:spacing w:val="7"/>
          <w:sz w:val="25"/>
          <w:szCs w:val="25"/>
          <w:lang w:val="en-US" w:eastAsia="zh-CN" w:bidi="ar-SA"/>
        </w:rPr>
        <w:t xml:space="preserve"> </w:t>
      </w:r>
      <w:r>
        <w:rPr>
          <w:rFonts w:ascii="宋体" w:hAnsi="宋体" w:eastAsia="宋体" w:cs="宋体"/>
          <w:snapToGrid w:val="0"/>
          <w:color w:val="000000"/>
          <w:spacing w:val="-5"/>
          <w:sz w:val="25"/>
          <w:szCs w:val="25"/>
          <w:lang w:val="en-US" w:eastAsia="zh-CN" w:bidi="ar-SA"/>
        </w:rPr>
        <w:t>的20%向甲方支付违约金，给甲方造成损失的，乙方应当及时、完整地予以赔偿，包</w:t>
      </w:r>
      <w:r>
        <w:rPr>
          <w:rFonts w:ascii="宋体" w:hAnsi="宋体" w:eastAsia="宋体" w:cs="宋体"/>
          <w:snapToGrid w:val="0"/>
          <w:color w:val="000000"/>
          <w:spacing w:val="2"/>
          <w:sz w:val="25"/>
          <w:szCs w:val="25"/>
          <w:lang w:val="en-US" w:eastAsia="zh-CN" w:bidi="ar-SA"/>
        </w:rPr>
        <w:t xml:space="preserve">  </w:t>
      </w:r>
      <w:r>
        <w:rPr>
          <w:rFonts w:ascii="宋体" w:hAnsi="宋体" w:eastAsia="宋体" w:cs="宋体"/>
          <w:snapToGrid w:val="0"/>
          <w:color w:val="000000"/>
          <w:spacing w:val="-7"/>
          <w:sz w:val="25"/>
          <w:szCs w:val="25"/>
          <w:lang w:val="en-US" w:eastAsia="zh-CN" w:bidi="ar-SA"/>
        </w:rPr>
        <w:t>括但不限于直接损失、间接损失、律师费、诉讼费等。</w:t>
      </w:r>
    </w:p>
    <w:p w14:paraId="47A1DF82">
      <w:pPr>
        <w:kinsoku w:val="0"/>
        <w:autoSpaceDE w:val="0"/>
        <w:autoSpaceDN w:val="0"/>
        <w:adjustRightInd w:val="0"/>
        <w:snapToGrid w:val="0"/>
        <w:spacing w:before="55" w:line="364" w:lineRule="auto"/>
        <w:ind w:right="1283" w:firstLine="500"/>
        <w:textAlignment w:val="baseline"/>
        <w:rPr>
          <w:rFonts w:hint="eastAsia" w:ascii="宋体" w:hAnsi="宋体" w:eastAsia="宋体" w:cs="宋体"/>
          <w:snapToGrid w:val="0"/>
          <w:color w:val="000000"/>
          <w:sz w:val="25"/>
          <w:szCs w:val="25"/>
          <w:lang w:val="en-US" w:eastAsia="zh-CN" w:bidi="ar-SA"/>
        </w:rPr>
      </w:pPr>
      <w:r>
        <w:rPr>
          <w:rFonts w:ascii="宋体" w:hAnsi="宋体" w:eastAsia="宋体" w:cs="宋体"/>
          <w:snapToGrid w:val="0"/>
          <w:color w:val="000000"/>
          <w:spacing w:val="-7"/>
          <w:sz w:val="25"/>
          <w:szCs w:val="25"/>
          <w:lang w:val="en-US" w:eastAsia="zh-CN" w:bidi="ar-SA"/>
        </w:rPr>
        <w:t>9.因乙方原因，延误了本合同约定的成本审核完成时间，每延误一天，按合同总</w:t>
      </w:r>
      <w:r>
        <w:rPr>
          <w:rFonts w:ascii="宋体" w:hAnsi="宋体" w:eastAsia="宋体" w:cs="宋体"/>
          <w:snapToGrid w:val="0"/>
          <w:color w:val="000000"/>
          <w:spacing w:val="11"/>
          <w:sz w:val="25"/>
          <w:szCs w:val="25"/>
          <w:lang w:val="en-US" w:eastAsia="zh-CN" w:bidi="ar-SA"/>
        </w:rPr>
        <w:t xml:space="preserve"> </w:t>
      </w:r>
      <w:r>
        <w:rPr>
          <w:rFonts w:ascii="宋体" w:hAnsi="宋体" w:eastAsia="宋体" w:cs="宋体"/>
          <w:snapToGrid w:val="0"/>
          <w:color w:val="000000"/>
          <w:spacing w:val="-4"/>
          <w:sz w:val="25"/>
          <w:szCs w:val="25"/>
          <w:lang w:val="en-US" w:eastAsia="zh-CN" w:bidi="ar-SA"/>
        </w:rPr>
        <w:t>费用的千分之二从审核费用中累计扣减。乙方</w:t>
      </w:r>
      <w:r>
        <w:rPr>
          <w:rFonts w:ascii="宋体" w:hAnsi="宋体" w:eastAsia="宋体" w:cs="宋体"/>
          <w:snapToGrid w:val="0"/>
          <w:color w:val="000000"/>
          <w:spacing w:val="-5"/>
          <w:sz w:val="25"/>
          <w:szCs w:val="25"/>
          <w:lang w:val="en-US" w:eastAsia="zh-CN" w:bidi="ar-SA"/>
        </w:rPr>
        <w:t>延迟超过7日的，甲方有权立即解除本</w:t>
      </w:r>
      <w:r>
        <w:rPr>
          <w:rFonts w:ascii="宋体" w:hAnsi="宋体" w:eastAsia="宋体" w:cs="宋体"/>
          <w:snapToGrid w:val="0"/>
          <w:color w:val="000000"/>
          <w:sz w:val="25"/>
          <w:szCs w:val="25"/>
          <w:lang w:val="en-US" w:eastAsia="zh-CN" w:bidi="ar-SA"/>
        </w:rPr>
        <w:t xml:space="preserve"> </w:t>
      </w:r>
      <w:r>
        <w:rPr>
          <w:rFonts w:ascii="宋体" w:hAnsi="宋体" w:eastAsia="宋体" w:cs="宋体"/>
          <w:snapToGrid w:val="0"/>
          <w:color w:val="000000"/>
          <w:spacing w:val="-4"/>
          <w:sz w:val="25"/>
          <w:szCs w:val="25"/>
          <w:lang w:val="en-US" w:eastAsia="zh-CN" w:bidi="ar-SA"/>
        </w:rPr>
        <w:t>合同，甲方解除的，乙方应立即归还甲方已付全部款项</w:t>
      </w:r>
      <w:r>
        <w:rPr>
          <w:rFonts w:ascii="宋体" w:hAnsi="宋体" w:eastAsia="宋体" w:cs="宋体"/>
          <w:snapToGrid w:val="0"/>
          <w:color w:val="000000"/>
          <w:spacing w:val="-5"/>
          <w:sz w:val="25"/>
          <w:szCs w:val="25"/>
          <w:lang w:val="en-US" w:eastAsia="zh-CN" w:bidi="ar-SA"/>
        </w:rPr>
        <w:t>，并按合同总费用的20%向甲</w:t>
      </w:r>
      <w:r>
        <w:rPr>
          <w:rFonts w:ascii="宋体" w:hAnsi="宋体" w:eastAsia="宋体" w:cs="宋体"/>
          <w:snapToGrid w:val="0"/>
          <w:color w:val="000000"/>
          <w:sz w:val="25"/>
          <w:szCs w:val="25"/>
          <w:lang w:val="en-US" w:eastAsia="zh-CN" w:bidi="ar-SA"/>
        </w:rPr>
        <w:t xml:space="preserve"> </w:t>
      </w:r>
      <w:r>
        <w:rPr>
          <w:rFonts w:ascii="宋体" w:hAnsi="宋体" w:eastAsia="宋体" w:cs="宋体"/>
          <w:snapToGrid w:val="0"/>
          <w:color w:val="000000"/>
          <w:spacing w:val="-8"/>
          <w:sz w:val="25"/>
          <w:szCs w:val="25"/>
          <w:lang w:val="en-US" w:eastAsia="zh-CN" w:bidi="ar-SA"/>
        </w:rPr>
        <w:t>方支付违约金。给甲方造成其他损失的，乙方还应向甲方</w:t>
      </w:r>
      <w:r>
        <w:rPr>
          <w:rFonts w:ascii="宋体" w:hAnsi="宋体" w:eastAsia="宋体" w:cs="宋体"/>
          <w:snapToGrid w:val="0"/>
          <w:color w:val="000000"/>
          <w:spacing w:val="-9"/>
          <w:sz w:val="25"/>
          <w:szCs w:val="25"/>
          <w:lang w:val="en-US" w:eastAsia="zh-CN" w:bidi="ar-SA"/>
        </w:rPr>
        <w:t>赔偿全部损失，包括但不限</w:t>
      </w:r>
      <w:r>
        <w:rPr>
          <w:rFonts w:ascii="宋体" w:hAnsi="宋体" w:eastAsia="宋体" w:cs="宋体"/>
          <w:snapToGrid w:val="0"/>
          <w:color w:val="000000"/>
          <w:sz w:val="25"/>
          <w:szCs w:val="25"/>
          <w:lang w:val="en-US" w:eastAsia="zh-CN" w:bidi="ar-SA"/>
        </w:rPr>
        <w:t xml:space="preserve"> </w:t>
      </w:r>
      <w:r>
        <w:rPr>
          <w:rFonts w:ascii="宋体" w:hAnsi="宋体" w:eastAsia="宋体" w:cs="宋体"/>
          <w:snapToGrid w:val="0"/>
          <w:color w:val="000000"/>
          <w:spacing w:val="-9"/>
          <w:sz w:val="25"/>
          <w:szCs w:val="25"/>
          <w:lang w:val="en-US" w:eastAsia="zh-CN" w:bidi="ar-SA"/>
        </w:rPr>
        <w:t>于直接损失、间接损失、律师费、诉讼费等。</w:t>
      </w:r>
    </w:p>
    <w:p w14:paraId="1773A459">
      <w:pPr>
        <w:kinsoku w:val="0"/>
        <w:autoSpaceDE w:val="0"/>
        <w:autoSpaceDN w:val="0"/>
        <w:adjustRightInd w:val="0"/>
        <w:snapToGrid w:val="0"/>
        <w:spacing w:before="36" w:line="324" w:lineRule="auto"/>
        <w:ind w:right="1375" w:firstLine="500"/>
        <w:textAlignment w:val="baseline"/>
        <w:rPr>
          <w:rFonts w:hint="eastAsia" w:ascii="宋体" w:hAnsi="宋体" w:eastAsia="宋体" w:cs="宋体"/>
          <w:snapToGrid w:val="0"/>
          <w:color w:val="000000"/>
          <w:sz w:val="25"/>
          <w:szCs w:val="25"/>
          <w:lang w:val="en-US" w:eastAsia="zh-CN" w:bidi="ar-SA"/>
        </w:rPr>
      </w:pPr>
      <w:r>
        <w:rPr>
          <w:rFonts w:ascii="宋体" w:hAnsi="宋体" w:eastAsia="宋体" w:cs="宋体"/>
          <w:snapToGrid w:val="0"/>
          <w:color w:val="000000"/>
          <w:spacing w:val="-6"/>
          <w:sz w:val="25"/>
          <w:szCs w:val="25"/>
          <w:lang w:val="en-US" w:eastAsia="zh-CN" w:bidi="ar-SA"/>
        </w:rPr>
        <w:t>10.本协议生效后，乙方要求终止或解除本合同，甲方已支付当次款项的，乙方</w:t>
      </w:r>
      <w:r>
        <w:rPr>
          <w:rFonts w:ascii="宋体" w:hAnsi="宋体" w:eastAsia="宋体" w:cs="宋体"/>
          <w:snapToGrid w:val="0"/>
          <w:color w:val="000000"/>
          <w:spacing w:val="9"/>
          <w:sz w:val="25"/>
          <w:szCs w:val="25"/>
          <w:lang w:val="en-US" w:eastAsia="zh-CN" w:bidi="ar-SA"/>
        </w:rPr>
        <w:t xml:space="preserve"> </w:t>
      </w:r>
      <w:r>
        <w:rPr>
          <w:rFonts w:ascii="宋体" w:hAnsi="宋体" w:eastAsia="宋体" w:cs="宋体"/>
          <w:snapToGrid w:val="0"/>
          <w:color w:val="000000"/>
          <w:spacing w:val="-10"/>
          <w:sz w:val="25"/>
          <w:szCs w:val="25"/>
          <w:lang w:val="en-US" w:eastAsia="zh-CN" w:bidi="ar-SA"/>
        </w:rPr>
        <w:t>应向甲方全额返还，未支付的不再向乙方支付。给甲方造</w:t>
      </w:r>
      <w:r>
        <w:rPr>
          <w:rFonts w:ascii="宋体" w:hAnsi="宋体" w:eastAsia="宋体" w:cs="宋体"/>
          <w:snapToGrid w:val="0"/>
          <w:color w:val="000000"/>
          <w:spacing w:val="-11"/>
          <w:sz w:val="25"/>
          <w:szCs w:val="25"/>
          <w:lang w:val="en-US" w:eastAsia="zh-CN" w:bidi="ar-SA"/>
        </w:rPr>
        <w:t>成损失的，乙方还应向甲方</w:t>
      </w:r>
      <w:r>
        <w:rPr>
          <w:rFonts w:ascii="宋体" w:hAnsi="宋体" w:eastAsia="宋体" w:cs="宋体"/>
          <w:snapToGrid w:val="0"/>
          <w:color w:val="000000"/>
          <w:sz w:val="25"/>
          <w:szCs w:val="25"/>
          <w:lang w:val="en-US" w:eastAsia="zh-CN" w:bidi="ar-SA"/>
        </w:rPr>
        <w:t xml:space="preserve"> </w:t>
      </w:r>
      <w:r>
        <w:rPr>
          <w:rFonts w:ascii="宋体" w:hAnsi="宋体" w:eastAsia="宋体" w:cs="宋体"/>
          <w:snapToGrid w:val="0"/>
          <w:color w:val="000000"/>
          <w:spacing w:val="-10"/>
          <w:sz w:val="25"/>
          <w:szCs w:val="25"/>
          <w:lang w:val="en-US" w:eastAsia="zh-CN" w:bidi="ar-SA"/>
        </w:rPr>
        <w:t>赔偿全部损失，包括但不限于直接损失、间接损失、律师费、诉讼费等。</w:t>
      </w:r>
    </w:p>
    <w:p w14:paraId="346612E9">
      <w:pPr>
        <w:kinsoku w:val="0"/>
        <w:autoSpaceDE w:val="0"/>
        <w:autoSpaceDN w:val="0"/>
        <w:adjustRightInd w:val="0"/>
        <w:snapToGrid w:val="0"/>
        <w:spacing w:before="55" w:line="360" w:lineRule="auto"/>
        <w:ind w:right="1425" w:firstLine="500"/>
        <w:textAlignment w:val="baseline"/>
        <w:rPr>
          <w:rFonts w:hint="eastAsia" w:ascii="宋体" w:hAnsi="宋体" w:eastAsia="宋体" w:cs="宋体"/>
          <w:snapToGrid w:val="0"/>
          <w:color w:val="000000"/>
          <w:sz w:val="25"/>
          <w:szCs w:val="25"/>
          <w:lang w:val="en-US" w:eastAsia="zh-CN" w:bidi="ar-SA"/>
        </w:rPr>
      </w:pPr>
      <w:r>
        <w:rPr>
          <w:rFonts w:ascii="宋体" w:hAnsi="宋体" w:eastAsia="宋体" w:cs="宋体"/>
          <w:snapToGrid w:val="0"/>
          <w:color w:val="000000"/>
          <w:spacing w:val="-7"/>
          <w:sz w:val="25"/>
          <w:szCs w:val="25"/>
          <w:lang w:val="en-US" w:eastAsia="zh-CN" w:bidi="ar-SA"/>
        </w:rPr>
        <w:t>11.乙方应维持本项目成本审核团队的稳定，且应具备相应的资质。</w:t>
      </w:r>
      <w:r>
        <w:rPr>
          <w:rFonts w:ascii="宋体" w:hAnsi="宋体" w:eastAsia="宋体" w:cs="宋体"/>
          <w:snapToGrid w:val="0"/>
          <w:color w:val="000000"/>
          <w:spacing w:val="-8"/>
          <w:sz w:val="25"/>
          <w:szCs w:val="25"/>
          <w:lang w:val="en-US" w:eastAsia="zh-CN" w:bidi="ar-SA"/>
        </w:rPr>
        <w:t>乙方向甲方</w:t>
      </w:r>
      <w:r>
        <w:rPr>
          <w:rFonts w:ascii="宋体" w:hAnsi="宋体" w:eastAsia="宋体" w:cs="宋体"/>
          <w:snapToGrid w:val="0"/>
          <w:color w:val="000000"/>
          <w:sz w:val="25"/>
          <w:szCs w:val="25"/>
          <w:lang w:val="en-US" w:eastAsia="zh-CN" w:bidi="ar-SA"/>
        </w:rPr>
        <w:t xml:space="preserve"> </w:t>
      </w:r>
      <w:r>
        <w:rPr>
          <w:rFonts w:ascii="宋体" w:hAnsi="宋体" w:eastAsia="宋体" w:cs="宋体"/>
          <w:snapToGrid w:val="0"/>
          <w:color w:val="000000"/>
          <w:spacing w:val="-10"/>
          <w:sz w:val="25"/>
          <w:szCs w:val="25"/>
          <w:lang w:val="en-US" w:eastAsia="zh-CN" w:bidi="ar-SA"/>
        </w:rPr>
        <w:t>提交参与本项目的乙方工作人员详细资料，内容包括姓名</w:t>
      </w:r>
      <w:r>
        <w:rPr>
          <w:rFonts w:ascii="宋体" w:hAnsi="宋体" w:eastAsia="宋体" w:cs="宋体"/>
          <w:snapToGrid w:val="0"/>
          <w:color w:val="000000"/>
          <w:spacing w:val="-11"/>
          <w:sz w:val="25"/>
          <w:szCs w:val="25"/>
          <w:lang w:val="en-US" w:eastAsia="zh-CN" w:bidi="ar-SA"/>
        </w:rPr>
        <w:t>、身份证号码、个人履历、</w:t>
      </w:r>
      <w:r>
        <w:rPr>
          <w:rFonts w:ascii="宋体" w:hAnsi="宋体" w:eastAsia="宋体" w:cs="宋体"/>
          <w:snapToGrid w:val="0"/>
          <w:color w:val="000000"/>
          <w:sz w:val="25"/>
          <w:szCs w:val="25"/>
          <w:lang w:val="en-US" w:eastAsia="zh-CN" w:bidi="ar-SA"/>
        </w:rPr>
        <w:t xml:space="preserve"> </w:t>
      </w:r>
      <w:r>
        <w:rPr>
          <w:rFonts w:ascii="宋体" w:hAnsi="宋体" w:eastAsia="宋体" w:cs="宋体"/>
          <w:snapToGrid w:val="0"/>
          <w:color w:val="000000"/>
          <w:spacing w:val="-12"/>
          <w:sz w:val="25"/>
          <w:szCs w:val="25"/>
          <w:lang w:val="en-US" w:eastAsia="zh-CN" w:bidi="ar-SA"/>
        </w:rPr>
        <w:t>资质证书、职务及联系方式等，未经甲方书面同意不得更换。若乙方工作</w:t>
      </w:r>
      <w:r>
        <w:rPr>
          <w:rFonts w:ascii="宋体" w:hAnsi="宋体" w:eastAsia="宋体" w:cs="宋体"/>
          <w:snapToGrid w:val="0"/>
          <w:color w:val="000000"/>
          <w:spacing w:val="-13"/>
          <w:sz w:val="25"/>
          <w:szCs w:val="25"/>
          <w:lang w:val="en-US" w:eastAsia="zh-CN" w:bidi="ar-SA"/>
        </w:rPr>
        <w:t>团队成员违</w:t>
      </w:r>
    </w:p>
    <w:p w14:paraId="09F3C370">
      <w:pPr>
        <w:spacing w:line="360" w:lineRule="auto"/>
        <w:rPr>
          <w:lang w:eastAsia="zh-CN"/>
        </w:rPr>
        <w:sectPr>
          <w:footerReference r:id="rId11" w:type="default"/>
          <w:pgSz w:w="11900" w:h="16840"/>
          <w:pgMar w:top="1431" w:right="355" w:bottom="925" w:left="1249" w:header="0" w:footer="677" w:gutter="0"/>
          <w:cols w:space="720" w:num="1"/>
        </w:sectPr>
      </w:pPr>
    </w:p>
    <w:p w14:paraId="5D94B36F">
      <w:pPr>
        <w:kinsoku w:val="0"/>
        <w:autoSpaceDE w:val="0"/>
        <w:autoSpaceDN w:val="0"/>
        <w:adjustRightInd w:val="0"/>
        <w:snapToGrid w:val="0"/>
        <w:spacing w:before="85" w:line="219" w:lineRule="auto"/>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15"/>
          <w:sz w:val="26"/>
          <w:szCs w:val="26"/>
          <w:lang w:val="en-US" w:eastAsia="zh-CN" w:bidi="ar-SA"/>
        </w:rPr>
        <w:t>反法律法规被调查、起诉，被采取自律监管措施，或有其他甲方认为不</w:t>
      </w:r>
      <w:r>
        <w:rPr>
          <w:rFonts w:ascii="宋体" w:hAnsi="宋体" w:eastAsia="宋体" w:cs="宋体"/>
          <w:snapToGrid w:val="0"/>
          <w:color w:val="000000"/>
          <w:spacing w:val="-16"/>
          <w:sz w:val="26"/>
          <w:szCs w:val="26"/>
          <w:lang w:val="en-US" w:eastAsia="zh-CN" w:bidi="ar-SA"/>
        </w:rPr>
        <w:t>适宜担任本项</w:t>
      </w:r>
    </w:p>
    <w:p w14:paraId="633D80DB">
      <w:pPr>
        <w:kinsoku w:val="0"/>
        <w:autoSpaceDE w:val="0"/>
        <w:autoSpaceDN w:val="0"/>
        <w:adjustRightInd w:val="0"/>
        <w:snapToGrid w:val="0"/>
        <w:spacing w:before="193" w:line="342" w:lineRule="auto"/>
        <w:ind w:firstLine="180"/>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17"/>
          <w:sz w:val="26"/>
          <w:szCs w:val="26"/>
          <w:lang w:val="en-US" w:eastAsia="zh-CN" w:bidi="ar-SA"/>
        </w:rPr>
        <w:t>目成员</w:t>
      </w:r>
      <w:r>
        <w:rPr>
          <w:rFonts w:ascii="宋体" w:hAnsi="宋体" w:eastAsia="宋体" w:cs="宋体"/>
          <w:snapToGrid w:val="0"/>
          <w:color w:val="000000"/>
          <w:spacing w:val="-16"/>
          <w:sz w:val="26"/>
          <w:szCs w:val="26"/>
          <w:lang w:val="en-US" w:eastAsia="zh-CN" w:bidi="ar-SA"/>
        </w:rPr>
        <w:t>的行为的，甲方有权要求乙方立即调整、重新安排成本审核人员，且前述新</w:t>
      </w:r>
      <w:r>
        <w:rPr>
          <w:rFonts w:ascii="宋体" w:hAnsi="宋体" w:eastAsia="宋体" w:cs="宋体"/>
          <w:snapToGrid w:val="0"/>
          <w:color w:val="000000"/>
          <w:spacing w:val="-13"/>
          <w:sz w:val="26"/>
          <w:szCs w:val="26"/>
          <w:lang w:val="en-US" w:eastAsia="zh-CN" w:bidi="ar-SA"/>
        </w:rPr>
        <w:t>更</w:t>
      </w:r>
      <w:r>
        <w:rPr>
          <w:rFonts w:ascii="宋体" w:hAnsi="宋体" w:eastAsia="宋体" w:cs="宋体"/>
          <w:snapToGrid w:val="0"/>
          <w:color w:val="000000"/>
          <w:spacing w:val="2"/>
          <w:sz w:val="26"/>
          <w:szCs w:val="26"/>
          <w:lang w:val="en-US" w:eastAsia="zh-CN" w:bidi="ar-SA"/>
        </w:rPr>
        <w:t xml:space="preserve"> </w:t>
      </w:r>
      <w:r>
        <w:rPr>
          <w:rFonts w:ascii="宋体" w:hAnsi="宋体" w:eastAsia="宋体" w:cs="宋体"/>
          <w:snapToGrid w:val="0"/>
          <w:color w:val="000000"/>
          <w:spacing w:val="-14"/>
          <w:sz w:val="26"/>
          <w:szCs w:val="26"/>
          <w:lang w:val="en-US" w:eastAsia="zh-CN" w:bidi="ar-SA"/>
        </w:rPr>
        <w:t>换人员资质不得低于原乙方工作人员资质。</w:t>
      </w:r>
    </w:p>
    <w:p w14:paraId="16CE0AD1">
      <w:pPr>
        <w:kinsoku w:val="0"/>
        <w:autoSpaceDE w:val="0"/>
        <w:autoSpaceDN w:val="0"/>
        <w:adjustRightInd w:val="0"/>
        <w:snapToGrid w:val="0"/>
        <w:spacing w:before="29" w:line="355" w:lineRule="auto"/>
        <w:ind w:right="2" w:firstLine="620"/>
        <w:jc w:val="both"/>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11"/>
          <w:sz w:val="26"/>
          <w:szCs w:val="26"/>
          <w:lang w:val="en-US" w:eastAsia="zh-CN" w:bidi="ar-SA"/>
        </w:rPr>
        <w:t>12.乙方未经甲方同意或未向甲方备案，擅自更换乙方工作人员的，甲方有权解</w:t>
      </w:r>
      <w:r>
        <w:rPr>
          <w:rFonts w:ascii="宋体" w:hAnsi="宋体" w:eastAsia="宋体" w:cs="宋体"/>
          <w:snapToGrid w:val="0"/>
          <w:color w:val="000000"/>
          <w:spacing w:val="13"/>
          <w:sz w:val="26"/>
          <w:szCs w:val="26"/>
          <w:lang w:val="en-US" w:eastAsia="zh-CN" w:bidi="ar-SA"/>
        </w:rPr>
        <w:t xml:space="preserve"> </w:t>
      </w:r>
      <w:r>
        <w:rPr>
          <w:rFonts w:ascii="宋体" w:hAnsi="宋体" w:eastAsia="宋体" w:cs="宋体"/>
          <w:snapToGrid w:val="0"/>
          <w:color w:val="000000"/>
          <w:spacing w:val="-10"/>
          <w:sz w:val="26"/>
          <w:szCs w:val="26"/>
          <w:lang w:val="en-US" w:eastAsia="zh-CN" w:bidi="ar-SA"/>
        </w:rPr>
        <w:t>除本合同，乙方应立即归还甲方已付的全部款项，并按合同</w:t>
      </w:r>
      <w:r>
        <w:rPr>
          <w:rFonts w:ascii="宋体" w:hAnsi="宋体" w:eastAsia="宋体" w:cs="宋体"/>
          <w:snapToGrid w:val="0"/>
          <w:color w:val="000000"/>
          <w:spacing w:val="-11"/>
          <w:sz w:val="26"/>
          <w:szCs w:val="26"/>
          <w:lang w:val="en-US" w:eastAsia="zh-CN" w:bidi="ar-SA"/>
        </w:rPr>
        <w:t>总费用的20%向甲方支付</w:t>
      </w:r>
      <w:r>
        <w:rPr>
          <w:rFonts w:ascii="宋体" w:hAnsi="宋体" w:eastAsia="宋体" w:cs="宋体"/>
          <w:snapToGrid w:val="0"/>
          <w:color w:val="000000"/>
          <w:sz w:val="26"/>
          <w:szCs w:val="26"/>
          <w:lang w:val="en-US" w:eastAsia="zh-CN" w:bidi="ar-SA"/>
        </w:rPr>
        <w:t xml:space="preserve"> </w:t>
      </w:r>
      <w:r>
        <w:rPr>
          <w:rFonts w:ascii="宋体" w:hAnsi="宋体" w:eastAsia="宋体" w:cs="宋体"/>
          <w:snapToGrid w:val="0"/>
          <w:color w:val="000000"/>
          <w:spacing w:val="-13"/>
          <w:sz w:val="26"/>
          <w:szCs w:val="26"/>
          <w:lang w:val="en-US" w:eastAsia="zh-CN" w:bidi="ar-SA"/>
        </w:rPr>
        <w:t>违约金。给甲方造成其他损失的，乙方还应向甲方赔偿全部</w:t>
      </w:r>
      <w:r>
        <w:rPr>
          <w:rFonts w:ascii="宋体" w:hAnsi="宋体" w:eastAsia="宋体" w:cs="宋体"/>
          <w:snapToGrid w:val="0"/>
          <w:color w:val="000000"/>
          <w:spacing w:val="-14"/>
          <w:sz w:val="26"/>
          <w:szCs w:val="26"/>
          <w:lang w:val="en-US" w:eastAsia="zh-CN" w:bidi="ar-SA"/>
        </w:rPr>
        <w:t>损失，包括但不限于直接</w:t>
      </w:r>
      <w:r>
        <w:rPr>
          <w:rFonts w:ascii="宋体" w:hAnsi="宋体" w:eastAsia="宋体" w:cs="宋体"/>
          <w:snapToGrid w:val="0"/>
          <w:color w:val="000000"/>
          <w:sz w:val="26"/>
          <w:szCs w:val="26"/>
          <w:lang w:val="en-US" w:eastAsia="zh-CN" w:bidi="ar-SA"/>
        </w:rPr>
        <w:t xml:space="preserve"> </w:t>
      </w:r>
      <w:r>
        <w:rPr>
          <w:rFonts w:ascii="宋体" w:hAnsi="宋体" w:eastAsia="宋体" w:cs="宋体"/>
          <w:snapToGrid w:val="0"/>
          <w:color w:val="000000"/>
          <w:spacing w:val="-14"/>
          <w:sz w:val="26"/>
          <w:szCs w:val="26"/>
          <w:lang w:val="en-US" w:eastAsia="zh-CN" w:bidi="ar-SA"/>
        </w:rPr>
        <w:t>损失、间接损失、律师费、诉讼费等。</w:t>
      </w:r>
    </w:p>
    <w:p w14:paraId="32962568">
      <w:pPr>
        <w:kinsoku w:val="0"/>
        <w:autoSpaceDE w:val="0"/>
        <w:autoSpaceDN w:val="0"/>
        <w:adjustRightInd w:val="0"/>
        <w:snapToGrid w:val="0"/>
        <w:spacing w:before="25" w:line="363" w:lineRule="auto"/>
        <w:ind w:right="77" w:firstLine="520"/>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10"/>
          <w:sz w:val="26"/>
          <w:szCs w:val="26"/>
          <w:lang w:val="en-US" w:eastAsia="zh-CN" w:bidi="ar-SA"/>
        </w:rPr>
        <w:t>13.未经甲方同意，乙方不得私自将本合同约定的成本审核工作转包、分包</w:t>
      </w:r>
      <w:r>
        <w:rPr>
          <w:rFonts w:ascii="宋体" w:hAnsi="宋体" w:eastAsia="宋体" w:cs="宋体"/>
          <w:snapToGrid w:val="0"/>
          <w:color w:val="000000"/>
          <w:spacing w:val="-11"/>
          <w:sz w:val="26"/>
          <w:szCs w:val="26"/>
          <w:lang w:val="en-US" w:eastAsia="zh-CN" w:bidi="ar-SA"/>
        </w:rPr>
        <w:t>予他</w:t>
      </w:r>
      <w:r>
        <w:rPr>
          <w:rFonts w:ascii="宋体" w:hAnsi="宋体" w:eastAsia="宋体" w:cs="宋体"/>
          <w:snapToGrid w:val="0"/>
          <w:color w:val="000000"/>
          <w:sz w:val="26"/>
          <w:szCs w:val="26"/>
          <w:lang w:val="en-US" w:eastAsia="zh-CN" w:bidi="ar-SA"/>
        </w:rPr>
        <w:t xml:space="preserve"> </w:t>
      </w:r>
      <w:r>
        <w:rPr>
          <w:rFonts w:ascii="宋体" w:hAnsi="宋体" w:eastAsia="宋体" w:cs="宋体"/>
          <w:snapToGrid w:val="0"/>
          <w:color w:val="000000"/>
          <w:spacing w:val="-14"/>
          <w:sz w:val="26"/>
          <w:szCs w:val="26"/>
          <w:lang w:val="en-US" w:eastAsia="zh-CN" w:bidi="ar-SA"/>
        </w:rPr>
        <w:t>人，否则甲方有权立即解除本合同，乙方应立即归还甲方已</w:t>
      </w:r>
      <w:r>
        <w:rPr>
          <w:rFonts w:ascii="宋体" w:hAnsi="宋体" w:eastAsia="宋体" w:cs="宋体"/>
          <w:snapToGrid w:val="0"/>
          <w:color w:val="000000"/>
          <w:spacing w:val="-15"/>
          <w:sz w:val="26"/>
          <w:szCs w:val="26"/>
          <w:lang w:val="en-US" w:eastAsia="zh-CN" w:bidi="ar-SA"/>
        </w:rPr>
        <w:t>付的全部款项，并按合同</w:t>
      </w:r>
      <w:r>
        <w:rPr>
          <w:rFonts w:ascii="宋体" w:hAnsi="宋体" w:eastAsia="宋体" w:cs="宋体"/>
          <w:snapToGrid w:val="0"/>
          <w:color w:val="000000"/>
          <w:sz w:val="26"/>
          <w:szCs w:val="26"/>
          <w:lang w:val="en-US" w:eastAsia="zh-CN" w:bidi="ar-SA"/>
        </w:rPr>
        <w:t xml:space="preserve"> </w:t>
      </w:r>
      <w:r>
        <w:rPr>
          <w:rFonts w:ascii="宋体" w:hAnsi="宋体" w:eastAsia="宋体" w:cs="宋体"/>
          <w:snapToGrid w:val="0"/>
          <w:color w:val="000000"/>
          <w:spacing w:val="-9"/>
          <w:sz w:val="26"/>
          <w:szCs w:val="26"/>
          <w:lang w:val="en-US" w:eastAsia="zh-CN" w:bidi="ar-SA"/>
        </w:rPr>
        <w:t>总费用的20%向甲方支付违约金。给甲方造成其</w:t>
      </w:r>
      <w:r>
        <w:rPr>
          <w:rFonts w:ascii="宋体" w:hAnsi="宋体" w:eastAsia="宋体" w:cs="宋体"/>
          <w:snapToGrid w:val="0"/>
          <w:color w:val="000000"/>
          <w:spacing w:val="-10"/>
          <w:sz w:val="26"/>
          <w:szCs w:val="26"/>
          <w:lang w:val="en-US" w:eastAsia="zh-CN" w:bidi="ar-SA"/>
        </w:rPr>
        <w:t>他损失的，乙方还应向甲方赔偿全部</w:t>
      </w:r>
      <w:r>
        <w:rPr>
          <w:rFonts w:ascii="宋体" w:hAnsi="宋体" w:eastAsia="宋体" w:cs="宋体"/>
          <w:snapToGrid w:val="0"/>
          <w:color w:val="000000"/>
          <w:sz w:val="26"/>
          <w:szCs w:val="26"/>
          <w:lang w:val="en-US" w:eastAsia="zh-CN" w:bidi="ar-SA"/>
        </w:rPr>
        <w:t xml:space="preserve"> </w:t>
      </w:r>
      <w:r>
        <w:rPr>
          <w:rFonts w:ascii="宋体" w:hAnsi="宋体" w:eastAsia="宋体" w:cs="宋体"/>
          <w:snapToGrid w:val="0"/>
          <w:color w:val="000000"/>
          <w:spacing w:val="-12"/>
          <w:sz w:val="26"/>
          <w:szCs w:val="26"/>
          <w:lang w:val="en-US" w:eastAsia="zh-CN" w:bidi="ar-SA"/>
        </w:rPr>
        <w:t>损失，包括但不限于直接损失、间接损失、律师费、诉讼费等。</w:t>
      </w:r>
    </w:p>
    <w:p w14:paraId="76AF28EA">
      <w:pPr>
        <w:kinsoku w:val="0"/>
        <w:autoSpaceDE w:val="0"/>
        <w:autoSpaceDN w:val="0"/>
        <w:adjustRightInd w:val="0"/>
        <w:snapToGrid w:val="0"/>
        <w:spacing w:before="34" w:line="356" w:lineRule="auto"/>
        <w:ind w:right="51" w:firstLine="520"/>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9"/>
          <w:sz w:val="26"/>
          <w:szCs w:val="26"/>
          <w:lang w:val="en-US" w:eastAsia="zh-CN" w:bidi="ar-SA"/>
        </w:rPr>
        <w:t>14.有以下行为的，甲方有权立即单方面解除本合同，要求乙</w:t>
      </w:r>
      <w:r>
        <w:rPr>
          <w:rFonts w:ascii="宋体" w:hAnsi="宋体" w:eastAsia="宋体" w:cs="宋体"/>
          <w:snapToGrid w:val="0"/>
          <w:color w:val="000000"/>
          <w:spacing w:val="-10"/>
          <w:sz w:val="26"/>
          <w:szCs w:val="26"/>
          <w:lang w:val="en-US" w:eastAsia="zh-CN" w:bidi="ar-SA"/>
        </w:rPr>
        <w:t>方应立即归还甲方</w:t>
      </w:r>
      <w:r>
        <w:rPr>
          <w:rFonts w:ascii="宋体" w:hAnsi="宋体" w:eastAsia="宋体" w:cs="宋体"/>
          <w:snapToGrid w:val="0"/>
          <w:color w:val="000000"/>
          <w:sz w:val="26"/>
          <w:szCs w:val="26"/>
          <w:lang w:val="en-US" w:eastAsia="zh-CN" w:bidi="ar-SA"/>
        </w:rPr>
        <w:t xml:space="preserve"> </w:t>
      </w:r>
      <w:r>
        <w:rPr>
          <w:rFonts w:ascii="宋体" w:hAnsi="宋体" w:eastAsia="宋体" w:cs="宋体"/>
          <w:snapToGrid w:val="0"/>
          <w:color w:val="000000"/>
          <w:spacing w:val="-15"/>
          <w:sz w:val="26"/>
          <w:szCs w:val="26"/>
          <w:lang w:val="en-US" w:eastAsia="zh-CN" w:bidi="ar-SA"/>
        </w:rPr>
        <w:t>已付的全部款项，并按合同总费用的20%向甲方支付违约金。给甲方造</w:t>
      </w:r>
      <w:r>
        <w:rPr>
          <w:rFonts w:ascii="宋体" w:hAnsi="宋体" w:eastAsia="宋体" w:cs="宋体"/>
          <w:snapToGrid w:val="0"/>
          <w:color w:val="000000"/>
          <w:spacing w:val="-16"/>
          <w:sz w:val="26"/>
          <w:szCs w:val="26"/>
          <w:lang w:val="en-US" w:eastAsia="zh-CN" w:bidi="ar-SA"/>
        </w:rPr>
        <w:t>成其他损失的，</w:t>
      </w:r>
      <w:r>
        <w:rPr>
          <w:rFonts w:ascii="宋体" w:hAnsi="宋体" w:eastAsia="宋体" w:cs="宋体"/>
          <w:snapToGrid w:val="0"/>
          <w:color w:val="000000"/>
          <w:sz w:val="26"/>
          <w:szCs w:val="26"/>
          <w:lang w:val="en-US" w:eastAsia="zh-CN" w:bidi="ar-SA"/>
        </w:rPr>
        <w:t xml:space="preserve"> </w:t>
      </w:r>
      <w:r>
        <w:rPr>
          <w:rFonts w:ascii="宋体" w:hAnsi="宋体" w:eastAsia="宋体" w:cs="宋体"/>
          <w:snapToGrid w:val="0"/>
          <w:color w:val="000000"/>
          <w:spacing w:val="-13"/>
          <w:sz w:val="26"/>
          <w:szCs w:val="26"/>
          <w:lang w:val="en-US" w:eastAsia="zh-CN" w:bidi="ar-SA"/>
        </w:rPr>
        <w:t>乙方还应向甲方赔偿全部损失，包括但不限于直接损失、间接损失、律师</w:t>
      </w:r>
      <w:r>
        <w:rPr>
          <w:rFonts w:ascii="宋体" w:hAnsi="宋体" w:eastAsia="宋体" w:cs="宋体"/>
          <w:snapToGrid w:val="0"/>
          <w:color w:val="000000"/>
          <w:spacing w:val="-14"/>
          <w:sz w:val="26"/>
          <w:szCs w:val="26"/>
          <w:lang w:val="en-US" w:eastAsia="zh-CN" w:bidi="ar-SA"/>
        </w:rPr>
        <w:t>费、诉讼费</w:t>
      </w:r>
      <w:r>
        <w:rPr>
          <w:rFonts w:ascii="宋体" w:hAnsi="宋体" w:eastAsia="宋体" w:cs="宋体"/>
          <w:snapToGrid w:val="0"/>
          <w:color w:val="000000"/>
          <w:sz w:val="26"/>
          <w:szCs w:val="26"/>
          <w:lang w:val="en-US" w:eastAsia="zh-CN" w:bidi="ar-SA"/>
        </w:rPr>
        <w:t xml:space="preserve"> </w:t>
      </w:r>
      <w:r>
        <w:rPr>
          <w:rFonts w:ascii="宋体" w:hAnsi="宋体" w:eastAsia="宋体" w:cs="宋体"/>
          <w:snapToGrid w:val="0"/>
          <w:color w:val="000000"/>
          <w:spacing w:val="-19"/>
          <w:sz w:val="26"/>
          <w:szCs w:val="26"/>
          <w:lang w:val="en-US" w:eastAsia="zh-CN" w:bidi="ar-SA"/>
        </w:rPr>
        <w:t>等：</w:t>
      </w:r>
    </w:p>
    <w:p w14:paraId="3B487650">
      <w:pPr>
        <w:kinsoku w:val="0"/>
        <w:autoSpaceDE w:val="0"/>
        <w:autoSpaceDN w:val="0"/>
        <w:adjustRightInd w:val="0"/>
        <w:snapToGrid w:val="0"/>
        <w:spacing w:before="46" w:line="291" w:lineRule="auto"/>
        <w:ind w:right="69" w:firstLine="620"/>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5"/>
          <w:sz w:val="26"/>
          <w:szCs w:val="26"/>
          <w:lang w:val="en-US" w:eastAsia="zh-CN" w:bidi="ar-SA"/>
        </w:rPr>
        <w:t>(1)乙方或本项目负责人涉嫌违反法律法规被</w:t>
      </w:r>
      <w:r>
        <w:rPr>
          <w:rFonts w:ascii="宋体" w:hAnsi="宋体" w:eastAsia="宋体" w:cs="宋体"/>
          <w:snapToGrid w:val="0"/>
          <w:color w:val="000000"/>
          <w:spacing w:val="-6"/>
          <w:sz w:val="26"/>
          <w:szCs w:val="26"/>
          <w:lang w:val="en-US" w:eastAsia="zh-CN" w:bidi="ar-SA"/>
        </w:rPr>
        <w:t>有关政府部门调查或因其成本审</w:t>
      </w:r>
      <w:r>
        <w:rPr>
          <w:rFonts w:ascii="宋体" w:hAnsi="宋体" w:eastAsia="宋体" w:cs="宋体"/>
          <w:snapToGrid w:val="0"/>
          <w:color w:val="000000"/>
          <w:sz w:val="26"/>
          <w:szCs w:val="26"/>
          <w:lang w:val="en-US" w:eastAsia="zh-CN" w:bidi="ar-SA"/>
        </w:rPr>
        <w:t xml:space="preserve"> </w:t>
      </w:r>
      <w:r>
        <w:rPr>
          <w:rFonts w:ascii="宋体" w:hAnsi="宋体" w:eastAsia="宋体" w:cs="宋体"/>
          <w:snapToGrid w:val="0"/>
          <w:color w:val="000000"/>
          <w:spacing w:val="-13"/>
          <w:sz w:val="26"/>
          <w:szCs w:val="26"/>
          <w:lang w:val="en-US" w:eastAsia="zh-CN" w:bidi="ar-SA"/>
        </w:rPr>
        <w:t>核业务涉及诉讼、仲裁的；</w:t>
      </w:r>
    </w:p>
    <w:p w14:paraId="04E10CFF">
      <w:pPr>
        <w:kinsoku w:val="0"/>
        <w:autoSpaceDE w:val="0"/>
        <w:autoSpaceDN w:val="0"/>
        <w:adjustRightInd w:val="0"/>
        <w:snapToGrid w:val="0"/>
        <w:spacing w:before="199" w:line="295" w:lineRule="auto"/>
        <w:ind w:right="67" w:firstLine="620"/>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2"/>
          <w:sz w:val="26"/>
          <w:szCs w:val="26"/>
          <w:lang w:val="en-US" w:eastAsia="zh-CN" w:bidi="ar-SA"/>
        </w:rPr>
        <w:t>(2)乙方或本项目负责人被采取自律监管措施的(包括但不限于警告、通报批</w:t>
      </w:r>
      <w:r>
        <w:rPr>
          <w:rFonts w:ascii="宋体" w:hAnsi="宋体" w:eastAsia="宋体" w:cs="宋体"/>
          <w:snapToGrid w:val="0"/>
          <w:color w:val="000000"/>
          <w:spacing w:val="13"/>
          <w:sz w:val="26"/>
          <w:szCs w:val="26"/>
          <w:lang w:val="en-US" w:eastAsia="zh-CN" w:bidi="ar-SA"/>
        </w:rPr>
        <w:t xml:space="preserve"> </w:t>
      </w:r>
      <w:r>
        <w:rPr>
          <w:rFonts w:ascii="宋体" w:hAnsi="宋体" w:eastAsia="宋体" w:cs="宋体"/>
          <w:snapToGrid w:val="0"/>
          <w:color w:val="000000"/>
          <w:spacing w:val="-11"/>
          <w:sz w:val="26"/>
          <w:szCs w:val="26"/>
          <w:lang w:val="en-US" w:eastAsia="zh-CN" w:bidi="ar-SA"/>
        </w:rPr>
        <w:t>评、暂停执业等);</w:t>
      </w:r>
    </w:p>
    <w:p w14:paraId="6196EC83">
      <w:pPr>
        <w:kinsoku w:val="0"/>
        <w:autoSpaceDE w:val="0"/>
        <w:autoSpaceDN w:val="0"/>
        <w:adjustRightInd w:val="0"/>
        <w:snapToGrid w:val="0"/>
        <w:spacing w:before="181" w:line="290" w:lineRule="auto"/>
        <w:ind w:right="121" w:firstLine="620"/>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7"/>
          <w:sz w:val="26"/>
          <w:szCs w:val="26"/>
          <w:lang w:val="en-US" w:eastAsia="zh-CN" w:bidi="ar-SA"/>
        </w:rPr>
        <w:t>(3)乙方任何人员违背职业道德、业务准则及纪律，吃拿卡要，未经甲方同意</w:t>
      </w:r>
      <w:r>
        <w:rPr>
          <w:rFonts w:ascii="宋体" w:hAnsi="宋体" w:eastAsia="宋体" w:cs="宋体"/>
          <w:snapToGrid w:val="0"/>
          <w:color w:val="000000"/>
          <w:sz w:val="26"/>
          <w:szCs w:val="26"/>
          <w:lang w:val="en-US" w:eastAsia="zh-CN" w:bidi="ar-SA"/>
        </w:rPr>
        <w:t xml:space="preserve"> </w:t>
      </w:r>
      <w:r>
        <w:rPr>
          <w:rFonts w:ascii="宋体" w:hAnsi="宋体" w:eastAsia="宋体" w:cs="宋体"/>
          <w:snapToGrid w:val="0"/>
          <w:color w:val="000000"/>
          <w:spacing w:val="-14"/>
          <w:sz w:val="26"/>
          <w:szCs w:val="26"/>
          <w:lang w:val="en-US" w:eastAsia="zh-CN" w:bidi="ar-SA"/>
        </w:rPr>
        <w:t>接受被成本审核单位宴请、馈赠，可能导致成本审核</w:t>
      </w:r>
      <w:r>
        <w:rPr>
          <w:rFonts w:ascii="宋体" w:hAnsi="宋体" w:eastAsia="宋体" w:cs="宋体"/>
          <w:snapToGrid w:val="0"/>
          <w:color w:val="000000"/>
          <w:spacing w:val="-15"/>
          <w:sz w:val="26"/>
          <w:szCs w:val="26"/>
          <w:lang w:val="en-US" w:eastAsia="zh-CN" w:bidi="ar-SA"/>
        </w:rPr>
        <w:t>结果有失准确、客观、全面的。</w:t>
      </w:r>
    </w:p>
    <w:p w14:paraId="57C7FB2C">
      <w:pPr>
        <w:kinsoku w:val="0"/>
        <w:autoSpaceDE w:val="0"/>
        <w:autoSpaceDN w:val="0"/>
        <w:adjustRightInd w:val="0"/>
        <w:snapToGrid w:val="0"/>
        <w:spacing w:before="173" w:line="354" w:lineRule="auto"/>
        <w:ind w:right="139" w:firstLine="520"/>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12"/>
          <w:sz w:val="26"/>
          <w:szCs w:val="26"/>
          <w:lang w:val="en-US" w:eastAsia="zh-CN" w:bidi="ar-SA"/>
        </w:rPr>
        <w:t>15.本合同未经双方同意，任何一方不得以任何形式公开本合同及附件内容，以</w:t>
      </w:r>
      <w:r>
        <w:rPr>
          <w:rFonts w:ascii="宋体" w:hAnsi="宋体" w:eastAsia="宋体" w:cs="宋体"/>
          <w:snapToGrid w:val="0"/>
          <w:color w:val="000000"/>
          <w:spacing w:val="13"/>
          <w:sz w:val="26"/>
          <w:szCs w:val="26"/>
          <w:lang w:val="en-US" w:eastAsia="zh-CN" w:bidi="ar-SA"/>
        </w:rPr>
        <w:t xml:space="preserve"> </w:t>
      </w:r>
      <w:r>
        <w:rPr>
          <w:rFonts w:ascii="宋体" w:hAnsi="宋体" w:eastAsia="宋体" w:cs="宋体"/>
          <w:snapToGrid w:val="0"/>
          <w:color w:val="000000"/>
          <w:spacing w:val="-15"/>
          <w:sz w:val="26"/>
          <w:szCs w:val="26"/>
          <w:lang w:val="en-US" w:eastAsia="zh-CN" w:bidi="ar-SA"/>
        </w:rPr>
        <w:t>确保双方的商业机密。</w:t>
      </w:r>
    </w:p>
    <w:p w14:paraId="613B9AAE">
      <w:pPr>
        <w:kinsoku w:val="0"/>
        <w:autoSpaceDE w:val="0"/>
        <w:autoSpaceDN w:val="0"/>
        <w:adjustRightInd w:val="0"/>
        <w:snapToGrid w:val="0"/>
        <w:spacing w:line="220" w:lineRule="auto"/>
        <w:ind w:left="3"/>
        <w:textAlignment w:val="baseline"/>
        <w:outlineLvl w:val="0"/>
        <w:rPr>
          <w:rFonts w:hint="eastAsia" w:ascii="宋体" w:hAnsi="宋体" w:eastAsia="宋体" w:cs="宋体"/>
          <w:snapToGrid w:val="0"/>
          <w:color w:val="000000"/>
          <w:sz w:val="26"/>
          <w:szCs w:val="26"/>
          <w:lang w:val="en-US" w:eastAsia="zh-CN" w:bidi="ar-SA"/>
        </w:rPr>
      </w:pPr>
      <w:r>
        <w:rPr>
          <w:rFonts w:ascii="宋体" w:hAnsi="宋体" w:eastAsia="宋体" w:cs="宋体"/>
          <w:b/>
          <w:bCs/>
          <w:snapToGrid w:val="0"/>
          <w:color w:val="000000"/>
          <w:spacing w:val="-17"/>
          <w:sz w:val="26"/>
          <w:szCs w:val="26"/>
          <w:lang w:val="en-US" w:eastAsia="zh-CN" w:bidi="ar-SA"/>
        </w:rPr>
        <w:t>十一、保密</w:t>
      </w:r>
    </w:p>
    <w:p w14:paraId="5F0B60DD">
      <w:pPr>
        <w:kinsoku w:val="0"/>
        <w:autoSpaceDE w:val="0"/>
        <w:autoSpaceDN w:val="0"/>
        <w:adjustRightInd w:val="0"/>
        <w:snapToGrid w:val="0"/>
        <w:spacing w:before="172" w:line="219" w:lineRule="auto"/>
        <w:ind w:left="520"/>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17"/>
          <w:sz w:val="26"/>
          <w:szCs w:val="26"/>
          <w:lang w:val="en-US" w:eastAsia="zh-CN" w:bidi="ar-SA"/>
        </w:rPr>
        <w:t>1.双方须对工作中了解到的使用单位技术、机密等进行严格保密，不得向他人泄</w:t>
      </w:r>
    </w:p>
    <w:p w14:paraId="58A0EADF">
      <w:pPr>
        <w:spacing w:line="219" w:lineRule="auto"/>
        <w:rPr>
          <w:sz w:val="26"/>
          <w:szCs w:val="26"/>
          <w:lang w:eastAsia="zh-CN"/>
        </w:rPr>
        <w:sectPr>
          <w:footerReference r:id="rId12" w:type="default"/>
          <w:pgSz w:w="12060" w:h="16950"/>
          <w:pgMar w:top="1440" w:right="1528" w:bottom="974" w:left="1319" w:header="0" w:footer="657" w:gutter="0"/>
          <w:cols w:space="720" w:num="1"/>
        </w:sectPr>
      </w:pPr>
    </w:p>
    <w:p w14:paraId="0FDAE30C">
      <w:pPr>
        <w:kinsoku w:val="0"/>
        <w:autoSpaceDE w:val="0"/>
        <w:autoSpaceDN w:val="0"/>
        <w:adjustRightInd w:val="0"/>
        <w:snapToGrid w:val="0"/>
        <w:spacing w:before="85" w:line="221" w:lineRule="auto"/>
        <w:ind w:left="290"/>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12"/>
          <w:sz w:val="26"/>
          <w:szCs w:val="26"/>
          <w:lang w:val="en-US" w:eastAsia="zh-CN" w:bidi="ar-SA"/>
        </w:rPr>
        <w:t>漏。</w:t>
      </w:r>
    </w:p>
    <w:p w14:paraId="62677031">
      <w:pPr>
        <w:kinsoku w:val="0"/>
        <w:autoSpaceDE w:val="0"/>
        <w:autoSpaceDN w:val="0"/>
        <w:adjustRightInd w:val="0"/>
        <w:snapToGrid w:val="0"/>
        <w:spacing w:before="224" w:line="355" w:lineRule="auto"/>
        <w:ind w:left="250" w:right="879" w:firstLine="519"/>
        <w:jc w:val="both"/>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13"/>
          <w:sz w:val="26"/>
          <w:szCs w:val="26"/>
          <w:lang w:val="en-US" w:eastAsia="zh-CN" w:bidi="ar-SA"/>
        </w:rPr>
        <w:t>2.乙方应对甲方所提供的资料承担保密责任，乙方在与甲方合作过程中所获得或</w:t>
      </w:r>
      <w:r>
        <w:rPr>
          <w:rFonts w:ascii="宋体" w:hAnsi="宋体" w:eastAsia="宋体" w:cs="宋体"/>
          <w:snapToGrid w:val="0"/>
          <w:color w:val="000000"/>
          <w:spacing w:val="8"/>
          <w:sz w:val="26"/>
          <w:szCs w:val="26"/>
          <w:lang w:val="en-US" w:eastAsia="zh-CN" w:bidi="ar-SA"/>
        </w:rPr>
        <w:t xml:space="preserve"> </w:t>
      </w:r>
      <w:r>
        <w:rPr>
          <w:rFonts w:ascii="宋体" w:hAnsi="宋体" w:eastAsia="宋体" w:cs="宋体"/>
          <w:snapToGrid w:val="0"/>
          <w:color w:val="000000"/>
          <w:spacing w:val="-13"/>
          <w:sz w:val="26"/>
          <w:szCs w:val="26"/>
          <w:lang w:val="en-US" w:eastAsia="zh-CN" w:bidi="ar-SA"/>
        </w:rPr>
        <w:t>知悉的甲方信息或资料，包括但不限于：项目信息、技术图纸</w:t>
      </w:r>
      <w:r>
        <w:rPr>
          <w:rFonts w:ascii="宋体" w:hAnsi="宋体" w:eastAsia="宋体" w:cs="宋体"/>
          <w:snapToGrid w:val="0"/>
          <w:color w:val="000000"/>
          <w:spacing w:val="-14"/>
          <w:sz w:val="26"/>
          <w:szCs w:val="26"/>
          <w:lang w:val="en-US" w:eastAsia="zh-CN" w:bidi="ar-SA"/>
        </w:rPr>
        <w:t>、资料、经营信息、人</w:t>
      </w:r>
      <w:r>
        <w:rPr>
          <w:rFonts w:ascii="宋体" w:hAnsi="宋体" w:eastAsia="宋体" w:cs="宋体"/>
          <w:snapToGrid w:val="0"/>
          <w:color w:val="000000"/>
          <w:sz w:val="26"/>
          <w:szCs w:val="26"/>
          <w:lang w:val="en-US" w:eastAsia="zh-CN" w:bidi="ar-SA"/>
        </w:rPr>
        <w:t xml:space="preserve">  </w:t>
      </w:r>
      <w:r>
        <w:rPr>
          <w:rFonts w:ascii="宋体" w:hAnsi="宋体" w:eastAsia="宋体" w:cs="宋体"/>
          <w:snapToGrid w:val="0"/>
          <w:color w:val="000000"/>
          <w:spacing w:val="-13"/>
          <w:sz w:val="26"/>
          <w:szCs w:val="26"/>
          <w:lang w:val="en-US" w:eastAsia="zh-CN" w:bidi="ar-SA"/>
        </w:rPr>
        <w:t>力资源、本合同所涉及的成果等，所有未公开的甲方信息均为甲方的商业秘密，乙方</w:t>
      </w:r>
      <w:r>
        <w:rPr>
          <w:rFonts w:ascii="宋体" w:hAnsi="宋体" w:eastAsia="宋体" w:cs="宋体"/>
          <w:snapToGrid w:val="0"/>
          <w:color w:val="000000"/>
          <w:spacing w:val="4"/>
          <w:sz w:val="26"/>
          <w:szCs w:val="26"/>
          <w:lang w:val="en-US" w:eastAsia="zh-CN" w:bidi="ar-SA"/>
        </w:rPr>
        <w:t xml:space="preserve">  </w:t>
      </w:r>
      <w:r>
        <w:rPr>
          <w:rFonts w:ascii="宋体" w:hAnsi="宋体" w:eastAsia="宋体" w:cs="宋体"/>
          <w:snapToGrid w:val="0"/>
          <w:color w:val="000000"/>
          <w:spacing w:val="-13"/>
          <w:sz w:val="26"/>
          <w:szCs w:val="26"/>
          <w:lang w:val="en-US" w:eastAsia="zh-CN" w:bidi="ar-SA"/>
        </w:rPr>
        <w:t>应严格保密。未经甲方书面同意，除根据法律及政府部门有关规定外，乙方不得将甲</w:t>
      </w:r>
      <w:r>
        <w:rPr>
          <w:rFonts w:ascii="宋体" w:hAnsi="宋体" w:eastAsia="宋体" w:cs="宋体"/>
          <w:snapToGrid w:val="0"/>
          <w:color w:val="000000"/>
          <w:sz w:val="26"/>
          <w:szCs w:val="26"/>
          <w:lang w:val="en-US" w:eastAsia="zh-CN" w:bidi="ar-SA"/>
        </w:rPr>
        <w:t xml:space="preserve">  </w:t>
      </w:r>
      <w:r>
        <w:rPr>
          <w:rFonts w:ascii="宋体" w:hAnsi="宋体" w:eastAsia="宋体" w:cs="宋体"/>
          <w:snapToGrid w:val="0"/>
          <w:color w:val="000000"/>
          <w:spacing w:val="-12"/>
          <w:sz w:val="26"/>
          <w:szCs w:val="26"/>
          <w:lang w:val="en-US" w:eastAsia="zh-CN" w:bidi="ar-SA"/>
        </w:rPr>
        <w:t>方的商业秘密擅自向其他单位提供和转让、许可其使用，不得用于履行本合同之外的</w:t>
      </w:r>
      <w:r>
        <w:rPr>
          <w:rFonts w:ascii="宋体" w:hAnsi="宋体" w:eastAsia="宋体" w:cs="宋体"/>
          <w:snapToGrid w:val="0"/>
          <w:color w:val="000000"/>
          <w:spacing w:val="2"/>
          <w:sz w:val="26"/>
          <w:szCs w:val="26"/>
          <w:lang w:val="en-US" w:eastAsia="zh-CN" w:bidi="ar-SA"/>
        </w:rPr>
        <w:t xml:space="preserve"> </w:t>
      </w:r>
      <w:r>
        <w:rPr>
          <w:rFonts w:ascii="宋体" w:hAnsi="宋体" w:eastAsia="宋体" w:cs="宋体"/>
          <w:snapToGrid w:val="0"/>
          <w:color w:val="000000"/>
          <w:spacing w:val="-16"/>
          <w:sz w:val="26"/>
          <w:szCs w:val="26"/>
          <w:lang w:val="en-US" w:eastAsia="zh-CN" w:bidi="ar-SA"/>
        </w:rPr>
        <w:t>其他用途。若乙方违反本款约定，给甲方造成损失的，乙</w:t>
      </w:r>
      <w:r>
        <w:rPr>
          <w:rFonts w:ascii="宋体" w:hAnsi="宋体" w:eastAsia="宋体" w:cs="宋体"/>
          <w:snapToGrid w:val="0"/>
          <w:color w:val="000000"/>
          <w:spacing w:val="-17"/>
          <w:sz w:val="26"/>
          <w:szCs w:val="26"/>
          <w:lang w:val="en-US" w:eastAsia="zh-CN" w:bidi="ar-SA"/>
        </w:rPr>
        <w:t>方应当赔偿甲方的全部损失。</w:t>
      </w:r>
    </w:p>
    <w:p w14:paraId="6768F873">
      <w:pPr>
        <w:kinsoku w:val="0"/>
        <w:autoSpaceDE w:val="0"/>
        <w:autoSpaceDN w:val="0"/>
        <w:adjustRightInd w:val="0"/>
        <w:snapToGrid w:val="0"/>
        <w:spacing w:before="43" w:line="219" w:lineRule="auto"/>
        <w:ind w:left="229"/>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11"/>
          <w:sz w:val="26"/>
          <w:szCs w:val="26"/>
          <w:lang w:val="en-US" w:eastAsia="zh-CN" w:bidi="ar-SA"/>
        </w:rPr>
        <w:t>十二、合同争议的解决：</w:t>
      </w:r>
    </w:p>
    <w:p w14:paraId="065CAEAC">
      <w:pPr>
        <w:kinsoku w:val="0"/>
        <w:autoSpaceDE w:val="0"/>
        <w:autoSpaceDN w:val="0"/>
        <w:adjustRightInd w:val="0"/>
        <w:snapToGrid w:val="0"/>
        <w:spacing w:before="221" w:line="348" w:lineRule="auto"/>
        <w:ind w:left="229" w:right="1000" w:firstLine="500"/>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13"/>
          <w:sz w:val="26"/>
          <w:szCs w:val="26"/>
          <w:lang w:val="en-US" w:eastAsia="zh-CN" w:bidi="ar-SA"/>
        </w:rPr>
        <w:t>合同执行中发生争议的，当事人双方应协商解决，协商达不成一致时，可向当地</w:t>
      </w:r>
      <w:r>
        <w:rPr>
          <w:rFonts w:ascii="宋体" w:hAnsi="宋体" w:eastAsia="宋体" w:cs="宋体"/>
          <w:snapToGrid w:val="0"/>
          <w:color w:val="000000"/>
          <w:spacing w:val="13"/>
          <w:sz w:val="26"/>
          <w:szCs w:val="26"/>
          <w:lang w:val="en-US" w:eastAsia="zh-CN" w:bidi="ar-SA"/>
        </w:rPr>
        <w:t xml:space="preserve"> </w:t>
      </w:r>
      <w:r>
        <w:rPr>
          <w:rFonts w:ascii="宋体" w:hAnsi="宋体" w:eastAsia="宋体" w:cs="宋体"/>
          <w:snapToGrid w:val="0"/>
          <w:color w:val="000000"/>
          <w:spacing w:val="-12"/>
          <w:sz w:val="26"/>
          <w:szCs w:val="26"/>
          <w:lang w:val="en-US" w:eastAsia="zh-CN" w:bidi="ar-SA"/>
        </w:rPr>
        <w:t>行政仲裁机关申请仲裁或者向所辖地人民法院提起诉讼。</w:t>
      </w:r>
    </w:p>
    <w:p w14:paraId="32BAF7D1">
      <w:pPr>
        <w:kinsoku w:val="0"/>
        <w:autoSpaceDE w:val="0"/>
        <w:autoSpaceDN w:val="0"/>
        <w:adjustRightInd w:val="0"/>
        <w:snapToGrid w:val="0"/>
        <w:spacing w:before="50" w:line="219" w:lineRule="auto"/>
        <w:ind w:left="229"/>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18"/>
          <w:sz w:val="26"/>
          <w:szCs w:val="26"/>
          <w:lang w:val="en-US" w:eastAsia="zh-CN" w:bidi="ar-SA"/>
        </w:rPr>
        <w:t>十三、违约责任：</w:t>
      </w:r>
    </w:p>
    <w:p w14:paraId="2C25930D">
      <w:pPr>
        <w:kinsoku w:val="0"/>
        <w:autoSpaceDE w:val="0"/>
        <w:autoSpaceDN w:val="0"/>
        <w:adjustRightInd w:val="0"/>
        <w:snapToGrid w:val="0"/>
        <w:spacing w:before="200" w:line="346" w:lineRule="auto"/>
        <w:ind w:left="229" w:right="1019" w:firstLine="480"/>
        <w:jc w:val="both"/>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13"/>
          <w:sz w:val="26"/>
          <w:szCs w:val="26"/>
          <w:lang w:val="en-US" w:eastAsia="zh-CN" w:bidi="ar-SA"/>
        </w:rPr>
        <w:t>按《民法典》中的相关条款和本合同的约定执行，未按合同或磋商文件要求提供</w:t>
      </w:r>
      <w:r>
        <w:rPr>
          <w:rFonts w:ascii="宋体" w:hAnsi="宋体" w:eastAsia="宋体" w:cs="宋体"/>
          <w:snapToGrid w:val="0"/>
          <w:color w:val="000000"/>
          <w:spacing w:val="12"/>
          <w:sz w:val="26"/>
          <w:szCs w:val="26"/>
          <w:lang w:val="en-US" w:eastAsia="zh-CN" w:bidi="ar-SA"/>
        </w:rPr>
        <w:t xml:space="preserve"> </w:t>
      </w:r>
      <w:r>
        <w:rPr>
          <w:rFonts w:ascii="宋体" w:hAnsi="宋体" w:eastAsia="宋体" w:cs="宋体"/>
          <w:snapToGrid w:val="0"/>
          <w:color w:val="000000"/>
          <w:spacing w:val="-13"/>
          <w:sz w:val="26"/>
          <w:szCs w:val="26"/>
          <w:lang w:val="en-US" w:eastAsia="zh-CN" w:bidi="ar-SA"/>
        </w:rPr>
        <w:t>服务或供应的服务质量不能满足采购人技术要求，采购人有权终止合同，甚至对供应</w:t>
      </w:r>
      <w:r>
        <w:rPr>
          <w:rFonts w:ascii="宋体" w:hAnsi="宋体" w:eastAsia="宋体" w:cs="宋体"/>
          <w:snapToGrid w:val="0"/>
          <w:color w:val="000000"/>
          <w:sz w:val="26"/>
          <w:szCs w:val="26"/>
          <w:lang w:val="en-US" w:eastAsia="zh-CN" w:bidi="ar-SA"/>
        </w:rPr>
        <w:t xml:space="preserve"> </w:t>
      </w:r>
      <w:r>
        <w:rPr>
          <w:rFonts w:ascii="宋体" w:hAnsi="宋体" w:eastAsia="宋体" w:cs="宋体"/>
          <w:snapToGrid w:val="0"/>
          <w:color w:val="000000"/>
          <w:spacing w:val="-14"/>
          <w:sz w:val="26"/>
          <w:szCs w:val="26"/>
          <w:lang w:val="en-US" w:eastAsia="zh-CN" w:bidi="ar-SA"/>
        </w:rPr>
        <w:t>商违约行为进行追究。</w:t>
      </w:r>
    </w:p>
    <w:p w14:paraId="1DBB6E9A">
      <w:pPr>
        <w:kinsoku w:val="0"/>
        <w:autoSpaceDE w:val="0"/>
        <w:autoSpaceDN w:val="0"/>
        <w:adjustRightInd w:val="0"/>
        <w:snapToGrid w:val="0"/>
        <w:spacing w:before="60" w:line="221" w:lineRule="auto"/>
        <w:ind w:left="210"/>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12"/>
          <w:sz w:val="26"/>
          <w:szCs w:val="26"/>
          <w:lang w:val="en-US" w:eastAsia="zh-CN" w:bidi="ar-SA"/>
        </w:rPr>
        <w:t>十四、合同订立</w:t>
      </w:r>
    </w:p>
    <w:p w14:paraId="015C089F">
      <w:pPr>
        <w:kinsoku w:val="0"/>
        <w:autoSpaceDE w:val="0"/>
        <w:autoSpaceDN w:val="0"/>
        <w:adjustRightInd w:val="0"/>
        <w:snapToGrid w:val="0"/>
        <w:spacing w:before="188" w:line="219" w:lineRule="auto"/>
        <w:ind w:left="729"/>
        <w:textAlignment w:val="baseline"/>
        <w:rPr>
          <w:rFonts w:hint="default" w:ascii="宋体" w:hAnsi="宋体" w:eastAsia="宋体" w:cs="宋体"/>
          <w:snapToGrid w:val="0"/>
          <w:color w:val="000000"/>
          <w:sz w:val="26"/>
          <w:szCs w:val="26"/>
          <w:lang w:val="en-US" w:eastAsia="zh-CN" w:bidi="ar-SA"/>
        </w:rPr>
      </w:pPr>
      <w:r>
        <w:rPr>
          <w:rFonts w:ascii="宋体" w:hAnsi="宋体" w:eastAsia="宋体" w:cs="宋体"/>
          <w:snapToGrid w:val="0"/>
          <w:color w:val="000000"/>
          <w:spacing w:val="10"/>
          <w:sz w:val="26"/>
          <w:szCs w:val="26"/>
          <w:lang w:val="en-US" w:eastAsia="zh-CN" w:bidi="ar-SA"/>
        </w:rPr>
        <w:t>1.订立时间：</w:t>
      </w:r>
      <w:r>
        <w:rPr>
          <w:rFonts w:hint="eastAsia" w:ascii="宋体" w:hAnsi="宋体" w:eastAsia="宋体" w:cs="宋体"/>
          <w:snapToGrid w:val="0"/>
          <w:color w:val="000000"/>
          <w:spacing w:val="-103"/>
          <w:sz w:val="26"/>
          <w:szCs w:val="26"/>
          <w:lang w:val="en-US" w:eastAsia="zh-CN" w:bidi="ar-SA"/>
        </w:rPr>
        <w:t xml:space="preserve"> </w:t>
      </w:r>
      <w:r>
        <w:rPr>
          <w:rFonts w:hint="eastAsia" w:ascii="宋体" w:hAnsi="宋体" w:eastAsia="宋体" w:cs="宋体"/>
          <w:snapToGrid w:val="0"/>
          <w:color w:val="000000"/>
          <w:spacing w:val="2"/>
          <w:position w:val="-1"/>
          <w:sz w:val="26"/>
          <w:szCs w:val="26"/>
          <w:u w:val="single"/>
          <w:lang w:val="en-US" w:eastAsia="zh-CN" w:bidi="ar-SA"/>
        </w:rPr>
        <w:t xml:space="preserve">                </w:t>
      </w:r>
    </w:p>
    <w:p w14:paraId="4D6B7AEB">
      <w:pPr>
        <w:kinsoku w:val="0"/>
        <w:autoSpaceDE w:val="0"/>
        <w:autoSpaceDN w:val="0"/>
        <w:adjustRightInd w:val="0"/>
        <w:snapToGrid w:val="0"/>
        <w:spacing w:before="195" w:line="222" w:lineRule="auto"/>
        <w:ind w:left="710"/>
        <w:textAlignment w:val="baseline"/>
        <w:rPr>
          <w:rFonts w:hint="default" w:ascii="宋体" w:hAnsi="宋体" w:eastAsia="宋体" w:cs="宋体"/>
          <w:snapToGrid w:val="0"/>
          <w:color w:val="000000"/>
          <w:sz w:val="26"/>
          <w:szCs w:val="26"/>
          <w:lang w:val="en-US" w:eastAsia="zh-CN" w:bidi="ar-SA"/>
        </w:rPr>
      </w:pPr>
      <w:r>
        <w:rPr>
          <w:rFonts w:ascii="宋体" w:hAnsi="宋体" w:eastAsia="宋体" w:cs="宋体"/>
          <w:snapToGrid w:val="0"/>
          <w:color w:val="000000"/>
          <w:spacing w:val="2"/>
          <w:position w:val="3"/>
          <w:sz w:val="26"/>
          <w:szCs w:val="26"/>
          <w:lang w:val="en-US" w:eastAsia="zh-CN" w:bidi="ar-SA"/>
        </w:rPr>
        <w:t>2.订立地点：</w:t>
      </w:r>
      <w:r>
        <w:rPr>
          <w:rFonts w:ascii="宋体" w:hAnsi="宋体" w:eastAsia="宋体" w:cs="宋体"/>
          <w:snapToGrid w:val="0"/>
          <w:color w:val="000000"/>
          <w:spacing w:val="-75"/>
          <w:position w:val="3"/>
          <w:sz w:val="26"/>
          <w:szCs w:val="26"/>
          <w:lang w:val="en-US" w:eastAsia="zh-CN" w:bidi="ar-SA"/>
        </w:rPr>
        <w:t xml:space="preserve"> </w:t>
      </w:r>
      <w:r>
        <w:rPr>
          <w:rFonts w:ascii="宋体" w:hAnsi="宋体" w:eastAsia="宋体" w:cs="宋体"/>
          <w:snapToGrid w:val="0"/>
          <w:color w:val="000000"/>
          <w:spacing w:val="2"/>
          <w:position w:val="-1"/>
          <w:sz w:val="26"/>
          <w:szCs w:val="26"/>
          <w:u w:val="single"/>
          <w:lang w:val="en-US" w:eastAsia="zh-CN" w:bidi="ar-SA"/>
        </w:rPr>
        <w:t xml:space="preserve"> </w:t>
      </w:r>
      <w:r>
        <w:rPr>
          <w:rFonts w:hint="eastAsia" w:ascii="宋体" w:hAnsi="宋体" w:eastAsia="宋体" w:cs="宋体"/>
          <w:snapToGrid w:val="0"/>
          <w:color w:val="000000"/>
          <w:spacing w:val="2"/>
          <w:position w:val="-1"/>
          <w:sz w:val="26"/>
          <w:szCs w:val="26"/>
          <w:u w:val="single"/>
          <w:lang w:val="en-US" w:eastAsia="zh-CN" w:bidi="ar-SA"/>
        </w:rPr>
        <w:t xml:space="preserve">               </w:t>
      </w:r>
    </w:p>
    <w:p w14:paraId="6F90CACB">
      <w:pPr>
        <w:kinsoku w:val="0"/>
        <w:autoSpaceDE w:val="0"/>
        <w:autoSpaceDN w:val="0"/>
        <w:adjustRightInd w:val="0"/>
        <w:snapToGrid w:val="0"/>
        <w:spacing w:before="211" w:line="329" w:lineRule="auto"/>
        <w:ind w:left="220" w:right="1087" w:firstLine="490"/>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6"/>
          <w:sz w:val="26"/>
          <w:szCs w:val="26"/>
          <w:lang w:val="en-US" w:eastAsia="zh-CN" w:bidi="ar-SA"/>
        </w:rPr>
        <w:t>3.本合同一</w:t>
      </w:r>
      <w:r>
        <w:rPr>
          <w:rFonts w:ascii="宋体" w:hAnsi="宋体" w:eastAsia="宋体" w:cs="宋体"/>
          <w:snapToGrid w:val="0"/>
          <w:color w:val="000000"/>
          <w:spacing w:val="-6"/>
          <w:sz w:val="26"/>
          <w:szCs w:val="26"/>
          <w:u w:val="none"/>
          <w:lang w:val="en-US" w:eastAsia="zh-CN" w:bidi="ar-SA"/>
        </w:rPr>
        <w:t>式</w:t>
      </w:r>
      <w:r>
        <w:rPr>
          <w:rFonts w:hint="eastAsia" w:ascii="宋体" w:hAnsi="宋体" w:eastAsia="宋体" w:cs="宋体"/>
          <w:snapToGrid w:val="0"/>
          <w:color w:val="000000"/>
          <w:spacing w:val="-6"/>
          <w:sz w:val="26"/>
          <w:szCs w:val="26"/>
          <w:u w:val="single"/>
          <w:lang w:val="en-US" w:eastAsia="zh-CN" w:bidi="ar-SA"/>
        </w:rPr>
        <w:t>柒</w:t>
      </w:r>
      <w:r>
        <w:rPr>
          <w:rFonts w:ascii="宋体" w:hAnsi="宋体" w:eastAsia="宋体" w:cs="宋体"/>
          <w:snapToGrid w:val="0"/>
          <w:color w:val="000000"/>
          <w:spacing w:val="-6"/>
          <w:sz w:val="26"/>
          <w:szCs w:val="26"/>
          <w:lang w:val="en-US" w:eastAsia="zh-CN" w:bidi="ar-SA"/>
        </w:rPr>
        <w:t>份，具有同等法律效力，双方各执</w:t>
      </w:r>
      <w:r>
        <w:rPr>
          <w:rFonts w:ascii="宋体" w:hAnsi="宋体" w:eastAsia="宋体" w:cs="宋体"/>
          <w:snapToGrid w:val="0"/>
          <w:color w:val="000000"/>
          <w:spacing w:val="-6"/>
          <w:sz w:val="26"/>
          <w:szCs w:val="26"/>
          <w:u w:val="single"/>
          <w:lang w:val="en-US" w:eastAsia="zh-CN" w:bidi="ar-SA"/>
        </w:rPr>
        <w:t>叁</w:t>
      </w:r>
      <w:r>
        <w:rPr>
          <w:rFonts w:ascii="宋体" w:hAnsi="宋体" w:eastAsia="宋体" w:cs="宋体"/>
          <w:snapToGrid w:val="0"/>
          <w:color w:val="000000"/>
          <w:spacing w:val="-6"/>
          <w:sz w:val="26"/>
          <w:szCs w:val="26"/>
          <w:lang w:val="en-US" w:eastAsia="zh-CN" w:bidi="ar-SA"/>
        </w:rPr>
        <w:t>份</w:t>
      </w:r>
      <w:r>
        <w:rPr>
          <w:rFonts w:ascii="宋体" w:hAnsi="宋体" w:eastAsia="宋体" w:cs="宋体"/>
          <w:snapToGrid w:val="0"/>
          <w:color w:val="000000"/>
          <w:spacing w:val="-7"/>
          <w:sz w:val="26"/>
          <w:szCs w:val="26"/>
          <w:lang w:val="en-US" w:eastAsia="zh-CN" w:bidi="ar-SA"/>
        </w:rPr>
        <w:t>,采购代理机构备案</w:t>
      </w:r>
      <w:r>
        <w:rPr>
          <w:rFonts w:ascii="宋体" w:hAnsi="宋体" w:eastAsia="宋体" w:cs="宋体"/>
          <w:snapToGrid w:val="0"/>
          <w:color w:val="000000"/>
          <w:spacing w:val="-7"/>
          <w:sz w:val="26"/>
          <w:szCs w:val="26"/>
          <w:u w:val="single"/>
          <w:lang w:val="en-US" w:eastAsia="zh-CN" w:bidi="ar-SA"/>
        </w:rPr>
        <w:t>_壹_</w:t>
      </w:r>
      <w:r>
        <w:rPr>
          <w:rFonts w:ascii="宋体" w:hAnsi="宋体" w:eastAsia="宋体" w:cs="宋体"/>
          <w:snapToGrid w:val="0"/>
          <w:color w:val="000000"/>
          <w:spacing w:val="-7"/>
          <w:sz w:val="26"/>
          <w:szCs w:val="26"/>
          <w:lang w:val="en-US" w:eastAsia="zh-CN" w:bidi="ar-SA"/>
        </w:rPr>
        <w:t>份。各方签字盖章后生效，合</w:t>
      </w:r>
      <w:r>
        <w:rPr>
          <w:rFonts w:ascii="宋体" w:hAnsi="宋体" w:eastAsia="宋体" w:cs="宋体"/>
          <w:snapToGrid w:val="0"/>
          <w:color w:val="000000"/>
          <w:spacing w:val="-8"/>
          <w:sz w:val="26"/>
          <w:szCs w:val="26"/>
          <w:lang w:val="en-US" w:eastAsia="zh-CN" w:bidi="ar-SA"/>
        </w:rPr>
        <w:t>同执行完毕自动失效。</w:t>
      </w:r>
    </w:p>
    <w:p w14:paraId="368C575F">
      <w:pPr>
        <w:kinsoku w:val="0"/>
        <w:autoSpaceDE w:val="0"/>
        <w:autoSpaceDN w:val="0"/>
        <w:adjustRightInd w:val="0"/>
        <w:snapToGrid w:val="0"/>
        <w:spacing w:before="222" w:line="209" w:lineRule="auto"/>
        <w:ind w:left="5469" w:right="1399" w:hanging="980"/>
        <w:textAlignment w:val="baseline"/>
        <w:rPr>
          <w:rFonts w:ascii="宋体" w:hAnsi="宋体" w:eastAsia="宋体" w:cs="宋体"/>
          <w:snapToGrid w:val="0"/>
          <w:color w:val="000000"/>
          <w:spacing w:val="-3"/>
          <w:sz w:val="26"/>
          <w:szCs w:val="26"/>
          <w:lang w:val="en-US" w:eastAsia="zh-CN" w:bidi="ar-SA"/>
        </w:rPr>
      </w:pPr>
    </w:p>
    <w:p w14:paraId="485CF338">
      <w:pPr>
        <w:kinsoku w:val="0"/>
        <w:autoSpaceDE w:val="0"/>
        <w:autoSpaceDN w:val="0"/>
        <w:adjustRightInd w:val="0"/>
        <w:snapToGrid w:val="0"/>
        <w:spacing w:before="222" w:line="209" w:lineRule="auto"/>
        <w:ind w:left="5469" w:right="1399" w:hanging="980"/>
        <w:textAlignment w:val="baseline"/>
        <w:rPr>
          <w:rFonts w:hint="eastAsia" w:ascii="宋体" w:hAnsi="宋体" w:eastAsia="宋体" w:cs="宋体"/>
          <w:snapToGrid w:val="0"/>
          <w:color w:val="000000"/>
          <w:sz w:val="26"/>
          <w:szCs w:val="26"/>
          <w:lang w:val="en-US" w:eastAsia="zh-CN" w:bidi="ar-SA"/>
        </w:rPr>
      </w:pPr>
      <w:r>
        <w:rPr>
          <w:rFonts w:hint="eastAsia" w:ascii="宋体" w:hAnsi="宋体" w:eastAsia="宋体" w:cs="宋体"/>
          <w:snapToGrid w:val="0"/>
          <w:color w:val="000000"/>
          <w:sz w:val="25"/>
          <w:szCs w:val="25"/>
          <w:lang w:val="en-US" w:eastAsia="en-US" w:bidi="ar-SA"/>
        </w:rPr>
        <mc:AlternateContent>
          <mc:Choice Requires="wps">
            <w:drawing>
              <wp:anchor distT="0" distB="0" distL="114300" distR="114300" simplePos="0" relativeHeight="251659264" behindDoc="0" locked="0" layoutInCell="1" allowOverlap="1">
                <wp:simplePos x="0" y="0"/>
                <wp:positionH relativeFrom="column">
                  <wp:posOffset>-12700</wp:posOffset>
                </wp:positionH>
                <wp:positionV relativeFrom="paragraph">
                  <wp:posOffset>109220</wp:posOffset>
                </wp:positionV>
                <wp:extent cx="2235835" cy="1111250"/>
                <wp:effectExtent l="0" t="0" r="0" b="0"/>
                <wp:wrapNone/>
                <wp:docPr id="1990623823" name="文本框 1990623823"/>
                <wp:cNvGraphicFramePr/>
                <a:graphic xmlns:a="http://schemas.openxmlformats.org/drawingml/2006/main">
                  <a:graphicData uri="http://schemas.microsoft.com/office/word/2010/wordprocessingShape">
                    <wps:wsp>
                      <wps:cNvSpPr txBox="1">
                        <a:spLocks noChangeArrowheads="1"/>
                      </wps:cNvSpPr>
                      <wps:spPr bwMode="auto">
                        <a:xfrm>
                          <a:off x="0" y="0"/>
                          <a:ext cx="2235835" cy="1111250"/>
                        </a:xfrm>
                        <a:prstGeom prst="rect">
                          <a:avLst/>
                        </a:prstGeom>
                        <a:noFill/>
                        <a:ln>
                          <a:noFill/>
                        </a:ln>
                        <a:effectLst/>
                      </wps:spPr>
                      <wps:txbx>
                        <w:txbxContent>
                          <w:p w14:paraId="7105F517">
                            <w:pPr>
                              <w:kinsoku w:val="0"/>
                              <w:autoSpaceDE w:val="0"/>
                              <w:autoSpaceDN w:val="0"/>
                              <w:adjustRightInd w:val="0"/>
                              <w:snapToGrid w:val="0"/>
                              <w:spacing w:before="18" w:line="224" w:lineRule="auto"/>
                              <w:ind w:left="979" w:right="20" w:hanging="959"/>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12"/>
                                <w:sz w:val="26"/>
                                <w:szCs w:val="26"/>
                                <w:lang w:val="en-US" w:eastAsia="zh-CN" w:bidi="ar-SA"/>
                              </w:rPr>
                              <w:t>采购人：</w:t>
                            </w:r>
                          </w:p>
                          <w:p w14:paraId="3A0FD1A8">
                            <w:pPr>
                              <w:spacing w:line="384" w:lineRule="auto"/>
                              <w:rPr>
                                <w:rFonts w:eastAsia="等线"/>
                                <w:lang w:eastAsia="zh-CN"/>
                              </w:rPr>
                            </w:pPr>
                          </w:p>
                          <w:p w14:paraId="44E12DBD">
                            <w:pPr>
                              <w:kinsoku w:val="0"/>
                              <w:autoSpaceDE w:val="0"/>
                              <w:autoSpaceDN w:val="0"/>
                              <w:adjustRightInd w:val="0"/>
                              <w:snapToGrid w:val="0"/>
                              <w:spacing w:before="84" w:line="213" w:lineRule="auto"/>
                              <w:ind w:left="30"/>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14"/>
                                <w:sz w:val="26"/>
                                <w:szCs w:val="26"/>
                                <w:lang w:val="en-US" w:eastAsia="zh-CN" w:bidi="ar-SA"/>
                              </w:rPr>
                              <w:t>法定代表人或</w:t>
                            </w:r>
                          </w:p>
                          <w:p w14:paraId="4765EA6C">
                            <w:pPr>
                              <w:kinsoku w:val="0"/>
                              <w:autoSpaceDE w:val="0"/>
                              <w:autoSpaceDN w:val="0"/>
                              <w:adjustRightInd w:val="0"/>
                              <w:snapToGrid w:val="0"/>
                              <w:spacing w:line="219" w:lineRule="auto"/>
                              <w:ind w:left="49"/>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19"/>
                                <w:sz w:val="26"/>
                                <w:szCs w:val="26"/>
                                <w:lang w:val="en-US" w:eastAsia="zh-CN" w:bidi="ar-SA"/>
                              </w:rPr>
                              <w:t>其授权的代理人；</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1pt;margin-top:8.6pt;height:87.5pt;width:176.05pt;z-index:251659264;mso-width-relative:page;mso-height-relative:page;" filled="f" stroked="f" coordsize="21600,21600" o:gfxdata="UEsDBAoAAAAAAIdO4kAAAAAAAAAAAAAAAAAEAAAAZHJzL1BLAwQUAAAACACHTuJA+jQa99cAAAAJ&#10;AQAADwAAAGRycy9kb3ducmV2LnhtbE2PzU7DMBCE70i8g7VI3Fo7QRQa4lQIwQkJkYYDRyfeJlbj&#10;dYjdH96e5QTHnRnNflNuzn4UR5yjC6QhWyoQSF2wjnoNH83L4h5ETIasGQOhhm+MsKkuL0pT2HCi&#10;Go/b1AsuoVgYDUNKUyFl7Ab0Ji7DhMTeLszeJD7nXtrZnLjcjzJXaiW9ccQfBjPh04DdfnvwGh4/&#10;qX52X2/te72rXdOsFb2u9lpfX2XqAUTCc/oLwy8+o0PFTG04kI1i1LDIeUpi/S4Hwf7NrcpAtCys&#10;8xxkVcr/C6ofUEsDBBQAAAAIAIdO4kDTBWxFHAIAACYEAAAOAAAAZHJzL2Uyb0RvYy54bWytU0tu&#10;2zAQ3RfoHQjua9kyHDiC5SCNkaJA+gHSHICmKIuoxGGHtCX3AO0Nuuqm+57L5+iQkh033WRRLYQh&#10;h/M4783j4qprarZT6DSYnE9GY86UkVBos8n5w6fbV3POnBemEDUYlfO9cvxq+fLForWZSqGCulDI&#10;CMS4rLU5r7y3WZI4WalGuBFYZShZAjbC0xI3SYGiJfSmTtLx+CJpAQuLIJVztLvqk3xAxOcAQllq&#10;qVYgt40yvkdFVQtPlFylrePL2G1ZKuk/lKVTntU5J6Y+/ukSitfhnywXItugsJWWQwviOS084dQI&#10;bejSE9RKeMG2qP+BarREcFD6kYQm6YlERYjFZPxEm/tKWBW5kNTOnkR3/w9Wvt99RKYLcsLl5fgi&#10;nc7TKWdGNDT5w4/vh5+/D7++sbMcCdZal1HdvaVK372GjoojeWfvQH52zMBNJcxGXSNCWylRUMOT&#10;IHVyVtrjuACybt9BQReKrYcI1JXYBDVJH0boNKz9aViq80zSZppOZ/PpjDNJuQl96SyOMxHZsdyi&#10;828UNCwEOUdyQ4QXuzvnQzsiOx4Jtxm41XUdHVGbvzboYL+joqWG6kAm9N8z8d26G8RZQ7EnWgi9&#10;3eixUVABfuWsJavl3H3ZClSc1W8NSRN8eQzwGKyPgTCSSnPuOevDG9/7d2tRbypC7sU3cE3ylToS&#10;C631XQyik30i38HqwZ/n63jq8Xkv/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D6NBr31wAAAAkB&#10;AAAPAAAAAAAAAAEAIAAAACIAAABkcnMvZG93bnJldi54bWxQSwECFAAUAAAACACHTuJA0wVsRRwC&#10;AAAmBAAADgAAAAAAAAABACAAAAAmAQAAZHJzL2Uyb0RvYy54bWxQSwUGAAAAAAYABgBZAQAAtAUA&#10;AAAA&#10;">
                <v:fill on="f" focussize="0,0"/>
                <v:stroke on="f"/>
                <v:imagedata o:title=""/>
                <o:lock v:ext="edit" aspectratio="f"/>
                <v:textbox inset="0mm,0mm,0mm,0mm">
                  <w:txbxContent>
                    <w:p w14:paraId="7105F517">
                      <w:pPr>
                        <w:kinsoku w:val="0"/>
                        <w:autoSpaceDE w:val="0"/>
                        <w:autoSpaceDN w:val="0"/>
                        <w:adjustRightInd w:val="0"/>
                        <w:snapToGrid w:val="0"/>
                        <w:spacing w:before="18" w:line="224" w:lineRule="auto"/>
                        <w:ind w:left="979" w:right="20" w:hanging="959"/>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12"/>
                          <w:sz w:val="26"/>
                          <w:szCs w:val="26"/>
                          <w:lang w:val="en-US" w:eastAsia="zh-CN" w:bidi="ar-SA"/>
                        </w:rPr>
                        <w:t>采购人：</w:t>
                      </w:r>
                    </w:p>
                    <w:p w14:paraId="3A0FD1A8">
                      <w:pPr>
                        <w:spacing w:line="384" w:lineRule="auto"/>
                        <w:rPr>
                          <w:rFonts w:eastAsia="等线"/>
                          <w:lang w:eastAsia="zh-CN"/>
                        </w:rPr>
                      </w:pPr>
                    </w:p>
                    <w:p w14:paraId="44E12DBD">
                      <w:pPr>
                        <w:kinsoku w:val="0"/>
                        <w:autoSpaceDE w:val="0"/>
                        <w:autoSpaceDN w:val="0"/>
                        <w:adjustRightInd w:val="0"/>
                        <w:snapToGrid w:val="0"/>
                        <w:spacing w:before="84" w:line="213" w:lineRule="auto"/>
                        <w:ind w:left="30"/>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14"/>
                          <w:sz w:val="26"/>
                          <w:szCs w:val="26"/>
                          <w:lang w:val="en-US" w:eastAsia="zh-CN" w:bidi="ar-SA"/>
                        </w:rPr>
                        <w:t>法定代表人或</w:t>
                      </w:r>
                    </w:p>
                    <w:p w14:paraId="4765EA6C">
                      <w:pPr>
                        <w:kinsoku w:val="0"/>
                        <w:autoSpaceDE w:val="0"/>
                        <w:autoSpaceDN w:val="0"/>
                        <w:adjustRightInd w:val="0"/>
                        <w:snapToGrid w:val="0"/>
                        <w:spacing w:line="219" w:lineRule="auto"/>
                        <w:ind w:left="49"/>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19"/>
                          <w:sz w:val="26"/>
                          <w:szCs w:val="26"/>
                          <w:lang w:val="en-US" w:eastAsia="zh-CN" w:bidi="ar-SA"/>
                        </w:rPr>
                        <w:t>其授权的代理人；</w:t>
                      </w:r>
                    </w:p>
                  </w:txbxContent>
                </v:textbox>
              </v:shape>
            </w:pict>
          </mc:Fallback>
        </mc:AlternateContent>
      </w:r>
      <w:r>
        <w:rPr>
          <w:rFonts w:ascii="宋体" w:hAnsi="宋体" w:eastAsia="宋体" w:cs="宋体"/>
          <w:snapToGrid w:val="0"/>
          <w:color w:val="000000"/>
          <w:spacing w:val="-3"/>
          <w:sz w:val="26"/>
          <w:szCs w:val="26"/>
          <w:lang w:val="en-US" w:eastAsia="zh-CN" w:bidi="ar-SA"/>
        </w:rPr>
        <w:t>供应商：</w:t>
      </w:r>
      <w:r>
        <w:rPr>
          <w:rFonts w:hint="eastAsia" w:ascii="宋体" w:hAnsi="宋体" w:eastAsia="宋体" w:cs="宋体"/>
          <w:snapToGrid w:val="0"/>
          <w:color w:val="000000"/>
          <w:sz w:val="26"/>
          <w:szCs w:val="26"/>
          <w:lang w:val="en-US" w:eastAsia="zh-CN" w:bidi="ar-SA"/>
        </w:rPr>
        <w:t xml:space="preserve"> </w:t>
      </w:r>
    </w:p>
    <w:p w14:paraId="13E0FCBB">
      <w:pPr>
        <w:spacing w:line="424" w:lineRule="auto"/>
        <w:rPr>
          <w:rFonts w:eastAsia="等线"/>
          <w:lang w:eastAsia="zh-CN"/>
        </w:rPr>
      </w:pPr>
    </w:p>
    <w:p w14:paraId="1EC35F49">
      <w:pPr>
        <w:kinsoku w:val="0"/>
        <w:autoSpaceDE w:val="0"/>
        <w:autoSpaceDN w:val="0"/>
        <w:adjustRightInd w:val="0"/>
        <w:snapToGrid w:val="0"/>
        <w:spacing w:before="85" w:line="219" w:lineRule="auto"/>
        <w:ind w:left="4530"/>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13"/>
          <w:sz w:val="26"/>
          <w:szCs w:val="26"/>
          <w:lang w:val="en-US" w:eastAsia="zh-CN" w:bidi="ar-SA"/>
        </w:rPr>
        <w:t>法定代表人或</w:t>
      </w:r>
    </w:p>
    <w:p w14:paraId="72592F80">
      <w:pPr>
        <w:kinsoku w:val="0"/>
        <w:autoSpaceDE w:val="0"/>
        <w:autoSpaceDN w:val="0"/>
        <w:adjustRightInd w:val="0"/>
        <w:snapToGrid w:val="0"/>
        <w:spacing w:before="11" w:line="174" w:lineRule="auto"/>
        <w:ind w:left="4510"/>
        <w:textAlignment w:val="baseline"/>
        <w:rPr>
          <w:rFonts w:hint="eastAsia" w:ascii="宋体" w:hAnsi="宋体" w:eastAsia="宋体" w:cs="宋体"/>
          <w:snapToGrid w:val="0"/>
          <w:color w:val="000000"/>
          <w:sz w:val="26"/>
          <w:szCs w:val="26"/>
          <w:lang w:val="en-US" w:eastAsia="zh-CN" w:bidi="ar-SA"/>
        </w:rPr>
      </w:pPr>
      <w:r>
        <w:rPr>
          <w:rFonts w:ascii="宋体" w:hAnsi="宋体" w:eastAsia="宋体" w:cs="宋体"/>
          <w:snapToGrid w:val="0"/>
          <w:color w:val="000000"/>
          <w:spacing w:val="-22"/>
          <w:sz w:val="26"/>
          <w:szCs w:val="26"/>
          <w:lang w:val="en-US" w:eastAsia="zh-CN" w:bidi="ar-SA"/>
        </w:rPr>
        <w:t>其授权的代理人：</w:t>
      </w:r>
    </w:p>
    <w:p w14:paraId="3CC62FB5">
      <w:pPr>
        <w:spacing w:line="445" w:lineRule="exact"/>
        <w:ind w:firstLine="169"/>
        <w:rPr>
          <w:rFonts w:eastAsia="等线"/>
        </w:rPr>
      </w:pPr>
    </w:p>
    <w:p w14:paraId="1D28D1FD">
      <w:pPr>
        <w:kinsoku w:val="0"/>
        <w:autoSpaceDE w:val="0"/>
        <w:autoSpaceDN w:val="0"/>
        <w:adjustRightInd w:val="0"/>
        <w:snapToGrid w:val="0"/>
        <w:spacing w:before="64" w:line="221" w:lineRule="auto"/>
        <w:ind w:left="4500"/>
        <w:textAlignment w:val="baseline"/>
        <w:rPr>
          <w:rFonts w:hint="eastAsia" w:ascii="宋体" w:hAnsi="宋体" w:eastAsia="宋体" w:cs="宋体"/>
          <w:snapToGrid w:val="0"/>
          <w:color w:val="000000"/>
          <w:sz w:val="26"/>
          <w:szCs w:val="26"/>
          <w:lang w:val="en-US" w:eastAsia="en-US" w:bidi="ar-SA"/>
        </w:rPr>
      </w:pPr>
      <w:r>
        <w:rPr>
          <w:rFonts w:hint="eastAsia" w:ascii="宋体" w:hAnsi="宋体" w:eastAsia="宋体" w:cs="宋体"/>
          <w:snapToGrid w:val="0"/>
          <w:color w:val="000000"/>
          <w:sz w:val="25"/>
          <w:szCs w:val="25"/>
          <w:lang w:val="en-US" w:eastAsia="en-US" w:bidi="ar-SA"/>
        </w:rPr>
        <mc:AlternateContent>
          <mc:Choice Requires="wps">
            <w:drawing>
              <wp:anchor distT="0" distB="0" distL="114300" distR="114300" simplePos="0" relativeHeight="251660288" behindDoc="0" locked="0" layoutInCell="1" allowOverlap="1">
                <wp:simplePos x="0" y="0"/>
                <wp:positionH relativeFrom="column">
                  <wp:posOffset>25400</wp:posOffset>
                </wp:positionH>
                <wp:positionV relativeFrom="paragraph">
                  <wp:posOffset>45085</wp:posOffset>
                </wp:positionV>
                <wp:extent cx="318135" cy="185420"/>
                <wp:effectExtent l="0" t="0" r="0" b="0"/>
                <wp:wrapNone/>
                <wp:docPr id="1395185220" name="文本框 1395185220"/>
                <wp:cNvGraphicFramePr/>
                <a:graphic xmlns:a="http://schemas.openxmlformats.org/drawingml/2006/main">
                  <a:graphicData uri="http://schemas.microsoft.com/office/word/2010/wordprocessingShape">
                    <wps:wsp>
                      <wps:cNvSpPr txBox="1">
                        <a:spLocks noChangeArrowheads="1"/>
                      </wps:cNvSpPr>
                      <wps:spPr bwMode="auto">
                        <a:xfrm>
                          <a:off x="0" y="0"/>
                          <a:ext cx="318135" cy="185420"/>
                        </a:xfrm>
                        <a:prstGeom prst="rect">
                          <a:avLst/>
                        </a:prstGeom>
                        <a:noFill/>
                        <a:ln>
                          <a:noFill/>
                        </a:ln>
                        <a:effectLst/>
                      </wps:spPr>
                      <wps:txbx>
                        <w:txbxContent>
                          <w:p w14:paraId="3A8AB6B5">
                            <w:pPr>
                              <w:kinsoku w:val="0"/>
                              <w:autoSpaceDE w:val="0"/>
                              <w:autoSpaceDN w:val="0"/>
                              <w:adjustRightInd w:val="0"/>
                              <w:snapToGrid w:val="0"/>
                              <w:spacing w:before="20" w:line="221" w:lineRule="auto"/>
                              <w:jc w:val="right"/>
                              <w:textAlignment w:val="baseline"/>
                              <w:rPr>
                                <w:rFonts w:hint="eastAsia" w:ascii="宋体" w:hAnsi="宋体" w:eastAsia="宋体" w:cs="宋体"/>
                                <w:snapToGrid w:val="0"/>
                                <w:color w:val="000000"/>
                                <w:sz w:val="21"/>
                                <w:szCs w:val="21"/>
                                <w:lang w:val="en-US" w:eastAsia="en-US" w:bidi="ar-SA"/>
                              </w:rPr>
                            </w:pPr>
                            <w:r>
                              <w:rPr>
                                <w:rFonts w:ascii="宋体" w:hAnsi="宋体" w:eastAsia="宋体" w:cs="宋体"/>
                                <w:snapToGrid w:val="0"/>
                                <w:color w:val="000000"/>
                                <w:spacing w:val="-23"/>
                                <w:sz w:val="21"/>
                                <w:szCs w:val="21"/>
                                <w:lang w:val="en-US" w:eastAsia="en-US" w:bidi="ar-SA"/>
                              </w:rPr>
                              <w:t>时</w:t>
                            </w:r>
                            <w:r>
                              <w:rPr>
                                <w:rFonts w:ascii="宋体" w:hAnsi="宋体" w:eastAsia="宋体" w:cs="宋体"/>
                                <w:snapToGrid w:val="0"/>
                                <w:color w:val="000000"/>
                                <w:spacing w:val="-22"/>
                                <w:sz w:val="21"/>
                                <w:szCs w:val="21"/>
                                <w:lang w:val="en-US" w:eastAsia="en-US" w:bidi="ar-SA"/>
                              </w:rPr>
                              <w:t xml:space="preserve"> </w:t>
                            </w:r>
                            <w:r>
                              <w:rPr>
                                <w:rFonts w:ascii="宋体" w:hAnsi="宋体" w:eastAsia="宋体" w:cs="宋体"/>
                                <w:snapToGrid w:val="0"/>
                                <w:color w:val="000000"/>
                                <w:spacing w:val="-21"/>
                                <w:sz w:val="21"/>
                                <w:szCs w:val="21"/>
                                <w:lang w:val="en-US" w:eastAsia="en-US" w:bidi="ar-SA"/>
                              </w:rPr>
                              <w:t>间</w:t>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margin-left:2pt;margin-top:3.55pt;height:14.6pt;width:25.05pt;z-index:251660288;mso-width-relative:page;mso-height-relative:page;" filled="f" stroked="f" coordsize="21600,21600" o:gfxdata="UEsDBAoAAAAAAIdO4kAAAAAAAAAAAAAAAAAEAAAAZHJzL1BLAwQUAAAACACHTuJAlkBgndUAAAAF&#10;AQAADwAAAGRycy9kb3ducmV2LnhtbE2PzU7DMBCE70i8g7VI3KgdWgKEbCqE4ISESMOBoxO7idV4&#10;HWL3h7dnOcFpNZrRzLfl+uRHcbBzdIEQsoUCYakLxlGP8NG8XN2BiEmT0WMgi/BtI6yr87NSFyYc&#10;qbaHTeoFl1AsNMKQ0lRIGbvBeh0XYbLE3jbMXieWcy/NrI9c7kd5rVQuvXbEC4Oe7NNgu91m7xEe&#10;P6l+dl9v7Xu9rV3T3Ct6zXeIlxeZegCR7Cn9heEXn9GhYqY27MlEMSKs+JOEcJuBYPdmxbdFWOZL&#10;kFUp/9NXP1BLAwQUAAAACACHTuJACNxK6BcCAAAkBAAADgAAAGRycy9lMm9Eb2MueG1srVPNjtMw&#10;EL4j8Q6W7zRNS9ESNV0tWy1CWn6khQdwHaexSDxm7DYpDwBvwIkLd56rz8HYbrtlueyBSzQZe775&#10;vi9f5pdD17KtQqfBlDwfjTlTRkKlzbrknz7ePLvgzHlhKtGCUSXfKccvF0+fzHtbqAk00FYKGYEY&#10;V/S25I33tsgyJxvVCTcCqwwd1oCd8PSK66xC0RN612aT8fhF1gNWFkEq56i7TIf8gIiPAYS61lIt&#10;QW46ZXxCRdUKT5Jco63ji8i2rpX07+vaKc/akpNSH5+0hOpVeGaLuSjWKGyj5YGCeAyFB5o6oQ0t&#10;PUEthRdsg/ofqE5LBAe1H0nosiQkOkIq8vEDb+4aYVXUQlY7ezLd/T9Y+W77AZmuKAnTl7P8YjaZ&#10;kDVGdPTl9z++73/+3v/6xs7OyLDeuoLm7ixN+uEVDDQcxTt7C/KzYwauG2HW6goR+kaJigjnwers&#10;bDThuACy6t9CRQvFxkMEGmrsgpvkDyN0YrQ7fSw1eCapOc0v8umMM0lHxPs58Q4bRHEctuj8awUd&#10;C0XJkbIQwcX21vl09Xgl7DJwo9uW+qJozV8NwkwdFQN1mA5SAvukww+rgWZDcwXVjkQhpLDRr0ZF&#10;A/iVs56CVnL3ZSNQcda+MWRMSOWxwGOxOhbCSBotuecsldc+pXdjUa8bQk7WG7gi82odhd2zOFhO&#10;4YnWHIIe0nn+Hm/d/9yLP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JZAYJ3VAAAABQEAAA8AAAAA&#10;AAAAAQAgAAAAIgAAAGRycy9kb3ducmV2LnhtbFBLAQIUABQAAAAIAIdO4kAI3EroFwIAACQEAAAO&#10;AAAAAAAAAAEAIAAAACQBAABkcnMvZTJvRG9jLnhtbFBLBQYAAAAABgAGAFkBAACtBQAAAAA=&#10;">
                <v:fill on="f" focussize="0,0"/>
                <v:stroke on="f"/>
                <v:imagedata o:title=""/>
                <o:lock v:ext="edit" aspectratio="f"/>
                <v:textbox inset="0mm,0mm,0mm,0mm">
                  <w:txbxContent>
                    <w:p w14:paraId="3A8AB6B5">
                      <w:pPr>
                        <w:kinsoku w:val="0"/>
                        <w:autoSpaceDE w:val="0"/>
                        <w:autoSpaceDN w:val="0"/>
                        <w:adjustRightInd w:val="0"/>
                        <w:snapToGrid w:val="0"/>
                        <w:spacing w:before="20" w:line="221" w:lineRule="auto"/>
                        <w:jc w:val="right"/>
                        <w:textAlignment w:val="baseline"/>
                        <w:rPr>
                          <w:rFonts w:hint="eastAsia" w:ascii="宋体" w:hAnsi="宋体" w:eastAsia="宋体" w:cs="宋体"/>
                          <w:snapToGrid w:val="0"/>
                          <w:color w:val="000000"/>
                          <w:sz w:val="21"/>
                          <w:szCs w:val="21"/>
                          <w:lang w:val="en-US" w:eastAsia="en-US" w:bidi="ar-SA"/>
                        </w:rPr>
                      </w:pPr>
                      <w:r>
                        <w:rPr>
                          <w:rFonts w:ascii="宋体" w:hAnsi="宋体" w:eastAsia="宋体" w:cs="宋体"/>
                          <w:snapToGrid w:val="0"/>
                          <w:color w:val="000000"/>
                          <w:spacing w:val="-23"/>
                          <w:sz w:val="21"/>
                          <w:szCs w:val="21"/>
                          <w:lang w:val="en-US" w:eastAsia="en-US" w:bidi="ar-SA"/>
                        </w:rPr>
                        <w:t>时</w:t>
                      </w:r>
                      <w:r>
                        <w:rPr>
                          <w:rFonts w:ascii="宋体" w:hAnsi="宋体" w:eastAsia="宋体" w:cs="宋体"/>
                          <w:snapToGrid w:val="0"/>
                          <w:color w:val="000000"/>
                          <w:spacing w:val="-22"/>
                          <w:sz w:val="21"/>
                          <w:szCs w:val="21"/>
                          <w:lang w:val="en-US" w:eastAsia="en-US" w:bidi="ar-SA"/>
                        </w:rPr>
                        <w:t xml:space="preserve"> </w:t>
                      </w:r>
                      <w:r>
                        <w:rPr>
                          <w:rFonts w:ascii="宋体" w:hAnsi="宋体" w:eastAsia="宋体" w:cs="宋体"/>
                          <w:snapToGrid w:val="0"/>
                          <w:color w:val="000000"/>
                          <w:spacing w:val="-21"/>
                          <w:sz w:val="21"/>
                          <w:szCs w:val="21"/>
                          <w:lang w:val="en-US" w:eastAsia="en-US" w:bidi="ar-SA"/>
                        </w:rPr>
                        <w:t>间</w:t>
                      </w:r>
                    </w:p>
                  </w:txbxContent>
                </v:textbox>
              </v:shape>
            </w:pict>
          </mc:Fallback>
        </mc:AlternateContent>
      </w:r>
      <w:r>
        <w:rPr>
          <w:rFonts w:ascii="宋体" w:hAnsi="宋体" w:eastAsia="宋体" w:cs="宋体"/>
          <w:snapToGrid w:val="0"/>
          <w:color w:val="000000"/>
          <w:spacing w:val="-32"/>
          <w:sz w:val="26"/>
          <w:szCs w:val="26"/>
          <w:lang w:val="en-US" w:eastAsia="en-US" w:bidi="ar-SA"/>
        </w:rPr>
        <w:t>时间：</w:t>
      </w:r>
    </w:p>
    <w:p w14:paraId="5FC276C1"/>
    <w:p w14:paraId="4AD418DE"/>
    <w:p w14:paraId="5091CC8B">
      <w:pPr>
        <w:rPr>
          <w:rFonts w:hint="default"/>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Copperplate Gothic Bold">
    <w:panose1 w:val="020E0705020206020404"/>
    <w:charset w:val="00"/>
    <w:family w:val="swiss"/>
    <w:pitch w:val="default"/>
    <w:sig w:usb0="00000003" w:usb1="00000000" w:usb2="00000000" w:usb3="00000000" w:csb0="20000001"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2877B4">
    <w:pPr>
      <w:pStyle w:val="10"/>
      <w:jc w:val="center"/>
    </w:pPr>
  </w:p>
  <w:p w14:paraId="7EC24C8B">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D69A9">
    <w:pPr>
      <w:kinsoku w:val="0"/>
      <w:autoSpaceDE w:val="0"/>
      <w:autoSpaceDN w:val="0"/>
      <w:adjustRightInd w:val="0"/>
      <w:snapToGrid w:val="0"/>
      <w:spacing w:before="1" w:line="177" w:lineRule="auto"/>
      <w:ind w:left="8260"/>
      <w:textAlignment w:val="baseline"/>
      <w:rPr>
        <w:rFonts w:hint="eastAsia" w:ascii="宋体" w:hAnsi="宋体" w:eastAsia="宋体" w:cs="宋体"/>
        <w:snapToGrid w:val="0"/>
        <w:color w:val="000000"/>
        <w:sz w:val="32"/>
        <w:szCs w:val="32"/>
        <w:lang w:val="en-US" w:eastAsia="en-US"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7EB636">
    <w:pPr>
      <w:tabs>
        <w:tab w:val="center" w:pos="4153"/>
        <w:tab w:val="right" w:pos="8306"/>
      </w:tabs>
      <w:kinsoku w:val="0"/>
      <w:autoSpaceDE w:val="0"/>
      <w:autoSpaceDN w:val="0"/>
      <w:adjustRightInd w:val="0"/>
      <w:snapToGrid w:val="0"/>
      <w:textAlignment w:val="baseline"/>
      <w:rPr>
        <w:rFonts w:ascii="Arial" w:hAnsi="Arial" w:eastAsia="等线" w:cs="Arial"/>
        <w:snapToGrid w:val="0"/>
        <w:color w:val="000000"/>
        <w:sz w:val="18"/>
        <w:szCs w:val="18"/>
        <w:lang w:val="en-US" w:eastAsia="en-US" w:bidi="ar-SA"/>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673A97">
    <w:pPr>
      <w:tabs>
        <w:tab w:val="center" w:pos="4153"/>
        <w:tab w:val="right" w:pos="8306"/>
      </w:tabs>
      <w:kinsoku w:val="0"/>
      <w:autoSpaceDE w:val="0"/>
      <w:autoSpaceDN w:val="0"/>
      <w:adjustRightInd w:val="0"/>
      <w:snapToGrid w:val="0"/>
      <w:textAlignment w:val="baseline"/>
      <w:rPr>
        <w:rFonts w:ascii="Arial" w:hAnsi="Arial" w:eastAsia="等线" w:cs="Arial"/>
        <w:snapToGrid w:val="0"/>
        <w:color w:val="000000"/>
        <w:sz w:val="18"/>
        <w:szCs w:val="18"/>
        <w:lang w:val="en-US" w:eastAsia="en-US" w:bidi="ar-SA"/>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C64A">
    <w:pPr>
      <w:kinsoku w:val="0"/>
      <w:autoSpaceDE w:val="0"/>
      <w:autoSpaceDN w:val="0"/>
      <w:adjustRightInd w:val="0"/>
      <w:snapToGrid w:val="0"/>
      <w:spacing w:before="1" w:line="176" w:lineRule="auto"/>
      <w:ind w:left="8419"/>
      <w:textAlignment w:val="baseline"/>
      <w:rPr>
        <w:rFonts w:hint="eastAsia" w:ascii="宋体" w:hAnsi="宋体" w:eastAsia="宋体" w:cs="宋体"/>
        <w:snapToGrid w:val="0"/>
        <w:color w:val="000000"/>
        <w:sz w:val="30"/>
        <w:szCs w:val="30"/>
        <w:lang w:val="en-US" w:eastAsia="en-US" w:bidi="ar-SA"/>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005DE8">
    <w:pPr>
      <w:kinsoku w:val="0"/>
      <w:autoSpaceDE w:val="0"/>
      <w:autoSpaceDN w:val="0"/>
      <w:adjustRightInd w:val="0"/>
      <w:snapToGrid w:val="0"/>
      <w:spacing w:line="175" w:lineRule="auto"/>
      <w:ind w:left="8240"/>
      <w:textAlignment w:val="baseline"/>
      <w:rPr>
        <w:rFonts w:hint="eastAsia" w:ascii="宋体" w:hAnsi="宋体" w:eastAsia="宋体" w:cs="宋体"/>
        <w:snapToGrid w:val="0"/>
        <w:color w:val="000000"/>
        <w:sz w:val="25"/>
        <w:szCs w:val="25"/>
        <w:lang w:val="en-US" w:eastAsia="en-US" w:bidi="ar-SA"/>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194B41">
    <w:pPr>
      <w:tabs>
        <w:tab w:val="center" w:pos="4153"/>
        <w:tab w:val="right" w:pos="8306"/>
      </w:tabs>
      <w:kinsoku w:val="0"/>
      <w:autoSpaceDE w:val="0"/>
      <w:autoSpaceDN w:val="0"/>
      <w:adjustRightInd w:val="0"/>
      <w:snapToGrid w:val="0"/>
      <w:textAlignment w:val="baseline"/>
      <w:rPr>
        <w:rFonts w:hint="eastAsia" w:ascii="Arial" w:hAnsi="Arial" w:eastAsia="等线" w:cs="Arial"/>
        <w:snapToGrid w:val="0"/>
        <w:color w:val="000000"/>
        <w:sz w:val="18"/>
        <w:szCs w:val="18"/>
        <w:lang w:val="en-US" w:eastAsia="en-US" w:bidi="ar-S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0AA9BD">
    <w:pPr>
      <w:tabs>
        <w:tab w:val="center" w:pos="4153"/>
        <w:tab w:val="right" w:pos="8306"/>
      </w:tabs>
      <w:kinsoku w:val="0"/>
      <w:autoSpaceDE w:val="0"/>
      <w:autoSpaceDN w:val="0"/>
      <w:adjustRightInd w:val="0"/>
      <w:snapToGrid w:val="0"/>
      <w:jc w:val="center"/>
      <w:textAlignment w:val="baseline"/>
      <w:rPr>
        <w:rFonts w:ascii="Arial" w:hAnsi="Arial" w:eastAsia="等线" w:cs="Arial"/>
        <w:snapToGrid w:val="0"/>
        <w:color w:val="000000"/>
        <w:sz w:val="18"/>
        <w:szCs w:val="18"/>
        <w:lang w:val="en-US" w:eastAsia="en-US"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9B5431">
    <w:pPr>
      <w:tabs>
        <w:tab w:val="center" w:pos="4153"/>
        <w:tab w:val="right" w:pos="8306"/>
      </w:tabs>
      <w:kinsoku w:val="0"/>
      <w:autoSpaceDE w:val="0"/>
      <w:autoSpaceDN w:val="0"/>
      <w:adjustRightInd w:val="0"/>
      <w:snapToGrid w:val="0"/>
      <w:jc w:val="center"/>
      <w:textAlignment w:val="baseline"/>
      <w:rPr>
        <w:rFonts w:ascii="Arial" w:hAnsi="Arial" w:eastAsia="等线" w:cs="Arial"/>
        <w:snapToGrid w:val="0"/>
        <w:color w:val="000000"/>
        <w:sz w:val="18"/>
        <w:szCs w:val="18"/>
        <w:lang w:val="en-US" w:eastAsia="en-US" w:bidi="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18F31C">
    <w:pPr>
      <w:tabs>
        <w:tab w:val="center" w:pos="4153"/>
        <w:tab w:val="right" w:pos="8306"/>
      </w:tabs>
      <w:kinsoku w:val="0"/>
      <w:autoSpaceDE w:val="0"/>
      <w:autoSpaceDN w:val="0"/>
      <w:adjustRightInd w:val="0"/>
      <w:snapToGrid w:val="0"/>
      <w:jc w:val="center"/>
      <w:textAlignment w:val="baseline"/>
      <w:rPr>
        <w:rFonts w:ascii="Arial" w:hAnsi="Arial" w:eastAsia="等线" w:cs="Arial"/>
        <w:snapToGrid w:val="0"/>
        <w:color w:val="000000"/>
        <w:sz w:val="18"/>
        <w:szCs w:val="18"/>
        <w:lang w:val="en-US" w:eastAsia="en-US"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98062B"/>
    <w:multiLevelType w:val="singleLevel"/>
    <w:tmpl w:val="E898062B"/>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344C87"/>
    <w:rsid w:val="05A5109E"/>
    <w:rsid w:val="07BD6940"/>
    <w:rsid w:val="095F0DA2"/>
    <w:rsid w:val="0A821D37"/>
    <w:rsid w:val="0AE25FE0"/>
    <w:rsid w:val="10A83678"/>
    <w:rsid w:val="1334436C"/>
    <w:rsid w:val="13AC22F7"/>
    <w:rsid w:val="15660B0B"/>
    <w:rsid w:val="15F405F3"/>
    <w:rsid w:val="1BE038A2"/>
    <w:rsid w:val="1CF47E98"/>
    <w:rsid w:val="1F9326F5"/>
    <w:rsid w:val="28B80A4E"/>
    <w:rsid w:val="29C236CA"/>
    <w:rsid w:val="31170871"/>
    <w:rsid w:val="32A17BE9"/>
    <w:rsid w:val="39570C14"/>
    <w:rsid w:val="39AF650A"/>
    <w:rsid w:val="3C455BFE"/>
    <w:rsid w:val="3CF51EA4"/>
    <w:rsid w:val="402C19CA"/>
    <w:rsid w:val="42A706A9"/>
    <w:rsid w:val="43BE081F"/>
    <w:rsid w:val="456D16C5"/>
    <w:rsid w:val="457479F1"/>
    <w:rsid w:val="45A11E86"/>
    <w:rsid w:val="48454656"/>
    <w:rsid w:val="493B3E99"/>
    <w:rsid w:val="49B70492"/>
    <w:rsid w:val="4ACE4646"/>
    <w:rsid w:val="4D82107C"/>
    <w:rsid w:val="51FD34FE"/>
    <w:rsid w:val="533659A3"/>
    <w:rsid w:val="558C3577"/>
    <w:rsid w:val="5DDB1F64"/>
    <w:rsid w:val="5EAF3794"/>
    <w:rsid w:val="617529B2"/>
    <w:rsid w:val="624C44C7"/>
    <w:rsid w:val="628A2E3E"/>
    <w:rsid w:val="62D96EB9"/>
    <w:rsid w:val="666A7B3D"/>
    <w:rsid w:val="67141D0B"/>
    <w:rsid w:val="67DB50EE"/>
    <w:rsid w:val="6C3D08A6"/>
    <w:rsid w:val="6D6B7393"/>
    <w:rsid w:val="6E8D3A99"/>
    <w:rsid w:val="70EA4F71"/>
    <w:rsid w:val="724C3343"/>
    <w:rsid w:val="74565A74"/>
    <w:rsid w:val="767931BC"/>
    <w:rsid w:val="76B757FE"/>
    <w:rsid w:val="791C7D2E"/>
    <w:rsid w:val="79964022"/>
    <w:rsid w:val="79B06530"/>
    <w:rsid w:val="7D0717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宋体" w:hAnsi="宋体" w:eastAsia="宋体" w:cstheme="minorBidi"/>
      <w:sz w:val="24"/>
      <w:lang w:val="en-US" w:eastAsia="zh-CN" w:bidi="ar-SA"/>
    </w:rPr>
  </w:style>
  <w:style w:type="paragraph" w:styleId="2">
    <w:name w:val="heading 1"/>
    <w:basedOn w:val="1"/>
    <w:next w:val="1"/>
    <w:link w:val="15"/>
    <w:autoRedefine/>
    <w:qFormat/>
    <w:uiPriority w:val="0"/>
    <w:pPr>
      <w:keepNext/>
      <w:keepLines/>
      <w:spacing w:before="340" w:after="330" w:line="240" w:lineRule="auto"/>
      <w:jc w:val="center"/>
      <w:outlineLvl w:val="0"/>
    </w:pPr>
    <w:rPr>
      <w:rFonts w:ascii="宋体" w:hAnsi="宋体" w:eastAsia="宋体" w:cs="Times New Roman"/>
      <w:b/>
      <w:bCs/>
      <w:kern w:val="44"/>
      <w:sz w:val="32"/>
      <w:szCs w:val="44"/>
    </w:rPr>
  </w:style>
  <w:style w:type="paragraph" w:styleId="3">
    <w:name w:val="heading 2"/>
    <w:basedOn w:val="1"/>
    <w:next w:val="1"/>
    <w:link w:val="16"/>
    <w:semiHidden/>
    <w:unhideWhenUsed/>
    <w:qFormat/>
    <w:uiPriority w:val="0"/>
    <w:pPr>
      <w:keepNext/>
      <w:keepLines/>
      <w:spacing w:before="260" w:after="260" w:line="240" w:lineRule="auto"/>
      <w:outlineLvl w:val="1"/>
    </w:pPr>
    <w:rPr>
      <w:rFonts w:ascii="Arial" w:hAnsi="Arial" w:eastAsia="宋体" w:cs="Times New Roman"/>
      <w:bCs/>
      <w:kern w:val="2"/>
      <w:sz w:val="24"/>
      <w:szCs w:val="32"/>
    </w:rPr>
  </w:style>
  <w:style w:type="paragraph" w:styleId="4">
    <w:name w:val="heading 3"/>
    <w:basedOn w:val="1"/>
    <w:next w:val="1"/>
    <w:link w:val="17"/>
    <w:autoRedefine/>
    <w:semiHidden/>
    <w:unhideWhenUsed/>
    <w:qFormat/>
    <w:uiPriority w:val="0"/>
    <w:pPr>
      <w:keepNext/>
      <w:keepLines/>
      <w:spacing w:line="240" w:lineRule="auto"/>
      <w:jc w:val="left"/>
      <w:outlineLvl w:val="2"/>
    </w:pPr>
    <w:rPr>
      <w:rFonts w:ascii="Calibri" w:hAnsi="Calibri" w:eastAsia="宋体" w:cs="Times New Roman"/>
      <w:b/>
      <w:bCs/>
      <w:kern w:val="2"/>
      <w:sz w:val="28"/>
      <w:szCs w:val="32"/>
    </w:rPr>
  </w:style>
  <w:style w:type="paragraph" w:styleId="5">
    <w:name w:val="heading 4"/>
    <w:basedOn w:val="1"/>
    <w:next w:val="1"/>
    <w:link w:val="18"/>
    <w:autoRedefine/>
    <w:semiHidden/>
    <w:unhideWhenUsed/>
    <w:qFormat/>
    <w:uiPriority w:val="0"/>
    <w:pPr>
      <w:keepNext/>
      <w:keepLines/>
      <w:spacing w:before="280" w:after="290" w:line="240" w:lineRule="auto"/>
      <w:outlineLvl w:val="3"/>
    </w:pPr>
    <w:rPr>
      <w:rFonts w:ascii="Arial" w:hAnsi="Arial" w:eastAsia="仿宋" w:cs="Times New Roman"/>
      <w:b/>
      <w:bCs/>
      <w:sz w:val="28"/>
      <w:szCs w:val="28"/>
      <w:lang w:val="zh-CN"/>
    </w:rPr>
  </w:style>
  <w:style w:type="paragraph" w:styleId="6">
    <w:name w:val="heading 5"/>
    <w:basedOn w:val="1"/>
    <w:next w:val="1"/>
    <w:link w:val="19"/>
    <w:autoRedefine/>
    <w:semiHidden/>
    <w:unhideWhenUsed/>
    <w:qFormat/>
    <w:uiPriority w:val="0"/>
    <w:pPr>
      <w:keepNext/>
      <w:keepLines/>
      <w:spacing w:before="280" w:after="290" w:line="0" w:lineRule="atLeast"/>
      <w:outlineLvl w:val="4"/>
    </w:pPr>
    <w:rPr>
      <w:rFonts w:ascii="Times New Roman" w:hAnsi="Times New Roman" w:eastAsia="华文仿宋"/>
      <w:b/>
      <w:bCs/>
      <w:sz w:val="24"/>
      <w:szCs w:val="28"/>
    </w:rPr>
  </w:style>
  <w:style w:type="character" w:default="1" w:styleId="14">
    <w:name w:val="Default Paragraph Font"/>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7">
    <w:name w:val="Normal Indent"/>
    <w:basedOn w:val="1"/>
    <w:next w:val="8"/>
    <w:qFormat/>
    <w:uiPriority w:val="0"/>
    <w:pPr>
      <w:ind w:firstLine="420" w:firstLineChars="200"/>
    </w:pPr>
  </w:style>
  <w:style w:type="paragraph" w:styleId="8">
    <w:name w:val="toc 4"/>
    <w:basedOn w:val="1"/>
    <w:next w:val="1"/>
    <w:unhideWhenUsed/>
    <w:qFormat/>
    <w:uiPriority w:val="39"/>
  </w:style>
  <w:style w:type="paragraph" w:styleId="9">
    <w:name w:val="Body Text"/>
    <w:basedOn w:val="1"/>
    <w:qFormat/>
    <w:uiPriority w:val="0"/>
    <w:pPr>
      <w:jc w:val="left"/>
    </w:pPr>
    <w:rPr>
      <w:rFonts w:ascii="Copperplate Gothic Bold" w:hAnsi="Copperplate Gothic Bold"/>
      <w:sz w:val="28"/>
    </w:rPr>
  </w:style>
  <w:style w:type="paragraph" w:styleId="10">
    <w:name w:val="footer"/>
    <w:basedOn w:val="1"/>
    <w:qFormat/>
    <w:uiPriority w:val="99"/>
    <w:pPr>
      <w:tabs>
        <w:tab w:val="center" w:pos="4153"/>
        <w:tab w:val="right" w:pos="8306"/>
      </w:tabs>
      <w:snapToGrid w:val="0"/>
      <w:jc w:val="left"/>
    </w:pPr>
    <w:rPr>
      <w:sz w:val="18"/>
      <w:szCs w:val="18"/>
    </w:rPr>
  </w:style>
  <w:style w:type="paragraph" w:styleId="11">
    <w:name w:val="header"/>
    <w:basedOn w:val="1"/>
    <w:unhideWhenUsed/>
    <w:qFormat/>
    <w:uiPriority w:val="99"/>
    <w:pPr>
      <w:tabs>
        <w:tab w:val="center" w:pos="4153"/>
        <w:tab w:val="right" w:pos="8306"/>
      </w:tabs>
      <w:jc w:val="center"/>
    </w:pPr>
    <w:rPr>
      <w:sz w:val="18"/>
      <w:szCs w:val="18"/>
    </w:rPr>
  </w:style>
  <w:style w:type="paragraph" w:styleId="12">
    <w:name w:val="Title"/>
    <w:basedOn w:val="1"/>
    <w:qFormat/>
    <w:uiPriority w:val="0"/>
    <w:pPr>
      <w:spacing w:before="240" w:beforeLines="0" w:beforeAutospacing="0" w:after="60" w:afterLines="0" w:afterAutospacing="0"/>
      <w:jc w:val="center"/>
      <w:outlineLvl w:val="0"/>
    </w:pPr>
    <w:rPr>
      <w:rFonts w:ascii="Arial" w:hAnsi="Arial"/>
      <w:b/>
      <w:sz w:val="32"/>
    </w:rPr>
  </w:style>
  <w:style w:type="character" w:customStyle="1" w:styleId="15">
    <w:name w:val="标题 1 Char"/>
    <w:link w:val="2"/>
    <w:qFormat/>
    <w:locked/>
    <w:uiPriority w:val="99"/>
    <w:rPr>
      <w:rFonts w:ascii="宋体" w:hAnsi="宋体" w:eastAsia="宋体" w:cs="Times New Roman"/>
      <w:b/>
      <w:bCs/>
      <w:kern w:val="44"/>
      <w:sz w:val="32"/>
      <w:szCs w:val="44"/>
    </w:rPr>
  </w:style>
  <w:style w:type="character" w:customStyle="1" w:styleId="16">
    <w:name w:val="标题 2 字符"/>
    <w:link w:val="3"/>
    <w:qFormat/>
    <w:uiPriority w:val="0"/>
    <w:rPr>
      <w:rFonts w:ascii="Arial" w:hAnsi="Arial" w:eastAsia="宋体" w:cs="Times New Roman"/>
      <w:kern w:val="2"/>
      <w:sz w:val="24"/>
    </w:rPr>
  </w:style>
  <w:style w:type="character" w:customStyle="1" w:styleId="17">
    <w:name w:val="标题 3 Char"/>
    <w:basedOn w:val="14"/>
    <w:link w:val="4"/>
    <w:qFormat/>
    <w:uiPriority w:val="9"/>
    <w:rPr>
      <w:rFonts w:ascii="Times New Roman" w:hAnsi="Calibri" w:eastAsia="宋体" w:cs="Times New Roman"/>
      <w:b/>
      <w:bCs/>
      <w:kern w:val="2"/>
      <w:sz w:val="28"/>
      <w:szCs w:val="32"/>
    </w:rPr>
  </w:style>
  <w:style w:type="character" w:customStyle="1" w:styleId="18">
    <w:name w:val="标题 4 Char1"/>
    <w:link w:val="5"/>
    <w:qFormat/>
    <w:uiPriority w:val="0"/>
    <w:rPr>
      <w:rFonts w:ascii="Arial" w:hAnsi="Arial" w:eastAsia="仿宋" w:cs="Times New Roman"/>
      <w:b/>
      <w:bCs/>
      <w:kern w:val="2"/>
      <w:sz w:val="28"/>
      <w:szCs w:val="28"/>
    </w:rPr>
  </w:style>
  <w:style w:type="character" w:customStyle="1" w:styleId="19">
    <w:name w:val="标题 5 Char"/>
    <w:link w:val="6"/>
    <w:semiHidden/>
    <w:qFormat/>
    <w:uiPriority w:val="9"/>
    <w:rPr>
      <w:rFonts w:ascii="Times New Roman" w:hAnsi="Times New Roman" w:eastAsia="华文仿宋"/>
      <w:b/>
      <w:bCs/>
      <w:kern w:val="2"/>
      <w:sz w:val="24"/>
      <w:szCs w:val="28"/>
    </w:rPr>
  </w:style>
  <w:style w:type="character" w:customStyle="1" w:styleId="20">
    <w:name w:val="NormalCharacter"/>
    <w:link w:val="21"/>
    <w:qFormat/>
    <w:locked/>
    <w:uiPriority w:val="99"/>
  </w:style>
  <w:style w:type="paragraph" w:customStyle="1" w:styleId="21">
    <w:name w:val="UserStyle_4"/>
    <w:basedOn w:val="1"/>
    <w:link w:val="20"/>
    <w:qFormat/>
    <w:uiPriority w:val="99"/>
  </w:style>
  <w:style w:type="paragraph" w:customStyle="1" w:styleId="22">
    <w:name w:val="Heading3"/>
    <w:basedOn w:val="1"/>
    <w:next w:val="1"/>
    <w:qFormat/>
    <w:uiPriority w:val="99"/>
    <w:pPr>
      <w:keepNext/>
      <w:keepLines/>
      <w:spacing w:before="260" w:after="260" w:line="413" w:lineRule="auto"/>
    </w:pPr>
    <w:rPr>
      <w:b/>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2021-12-30T02:04:00Z</dcterms:created>
  <dc:creator>刘书豪的DELL</dc:creator>
  <cp:lastModifiedBy>WPS_1534732809</cp:lastModifiedBy>
  <dcterms:modified xsi:type="dcterms:W3CDTF">2024-12-12T02:52:09Z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231053F50F244DC4948E0266950767C4</vt:lpwstr>
  </property>
</Properties>
</file>