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2024-2025年度健康体检服务项目(二次)</w:t>
      </w:r>
    </w:p>
    <w:p>
      <w:pPr>
        <w:pStyle w:val="null3"/>
        <w:jc w:val="center"/>
        <w:outlineLvl w:val="2"/>
      </w:pPr>
      <w:r>
        <w:rPr>
          <w:sz w:val="28"/>
          <w:b/>
        </w:rPr>
        <w:t>采购项目编号：</w:t>
      </w:r>
      <w:r>
        <w:rPr>
          <w:sz w:val="28"/>
          <w:b/>
        </w:rPr>
        <w:t>DZDL-2024-050Z.1B1</w:t>
      </w:r>
      <w:r>
        <w:br/>
      </w:r>
      <w:r>
        <w:br/>
      </w:r>
      <w:r>
        <w:br/>
      </w:r>
    </w:p>
    <w:p>
      <w:pPr>
        <w:pStyle w:val="null3"/>
        <w:jc w:val="center"/>
        <w:outlineLvl w:val="2"/>
      </w:pPr>
      <w:r>
        <w:rPr>
          <w:sz w:val="28"/>
          <w:b/>
        </w:rPr>
        <w:t>西安国家民用航天产业基地管理委员会</w:t>
      </w:r>
    </w:p>
    <w:p>
      <w:pPr>
        <w:pStyle w:val="null3"/>
        <w:jc w:val="center"/>
        <w:outlineLvl w:val="2"/>
      </w:pPr>
      <w:r>
        <w:rPr>
          <w:sz w:val="28"/>
          <w:b/>
        </w:rPr>
        <w:t>中建鼎正项目管理有限公司</w:t>
      </w:r>
      <w:r>
        <w:rPr>
          <w:sz w:val="28"/>
          <w:b/>
        </w:rPr>
        <w:t>共同编制</w:t>
      </w:r>
    </w:p>
    <w:p>
      <w:pPr>
        <w:pStyle w:val="null3"/>
        <w:jc w:val="center"/>
        <w:outlineLvl w:val="2"/>
      </w:pPr>
      <w:r>
        <w:rPr>
          <w:sz w:val="28"/>
          <w:b/>
        </w:rPr>
        <w:t>2024年09月03日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中建鼎正项目管理有限公司</w:t>
      </w:r>
      <w:r>
        <w:rPr/>
        <w:t>（以下简称“代理机构”）受</w:t>
      </w:r>
      <w:r>
        <w:rPr/>
        <w:t>西安国家民用航天产业基地管理委员会</w:t>
      </w:r>
      <w:r>
        <w:rPr/>
        <w:t>委托，拟对</w:t>
      </w:r>
      <w:r>
        <w:rPr/>
        <w:t>2024-2025年度健康体检服务项目(二次)</w:t>
      </w:r>
      <w:r>
        <w:rPr/>
        <w:t>采用竞争性磋商采购方式进行采购，兹邀请供应商参加本项目的竞争性磋商。</w:t>
      </w:r>
    </w:p>
    <w:p>
      <w:pPr>
        <w:pStyle w:val="null3"/>
        <w:outlineLvl w:val="2"/>
      </w:pPr>
      <w:r>
        <w:rPr>
          <w:sz w:val="28"/>
          <w:b/>
        </w:rPr>
        <w:t>一、项目编号：</w:t>
      </w:r>
      <w:r>
        <w:rPr>
          <w:sz w:val="28"/>
          <w:b/>
        </w:rPr>
        <w:t>DZDL-2024-050Z.1B1</w:t>
      </w:r>
    </w:p>
    <w:p>
      <w:pPr>
        <w:pStyle w:val="null3"/>
        <w:outlineLvl w:val="2"/>
      </w:pPr>
      <w:r>
        <w:rPr>
          <w:sz w:val="28"/>
          <w:b/>
        </w:rPr>
        <w:t>二、项目名称：</w:t>
      </w:r>
      <w:r>
        <w:rPr>
          <w:sz w:val="28"/>
          <w:b/>
        </w:rPr>
        <w:t>2024-2025年度健康体检服务项目(二次)</w:t>
      </w:r>
    </w:p>
    <w:p>
      <w:pPr>
        <w:pStyle w:val="null3"/>
        <w:outlineLvl w:val="2"/>
      </w:pPr>
      <w:r>
        <w:rPr>
          <w:sz w:val="28"/>
          <w:b/>
        </w:rPr>
        <w:t>三、磋商项目简介</w:t>
      </w:r>
    </w:p>
    <w:p>
      <w:pPr>
        <w:pStyle w:val="null3"/>
        <w:ind w:firstLine="480"/>
      </w:pPr>
      <w:r>
        <w:rPr/>
        <w:t>西安国家民用航天产业基地管理委员会2024-2025年度健康体检服务项目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或法人授权委托书：法定代表人（单位负责人）参加磋商的，提供本人身份证复印件及法定代表人身份证明；法定代表人（单位负责人）授权他人参加磋商的，提供法定代表人（单位负责人）委托授权书并出示被授权代表的身份证复印件；</w:t>
      </w:r>
    </w:p>
    <w:p>
      <w:pPr>
        <w:pStyle w:val="null3"/>
      </w:pPr>
      <w:r>
        <w:rPr/>
        <w:t>2、信用查询：供应商未被“信用中国”网站（www.creditchina.gov.cn）列入失信被执行人和重大税收违法失信主体，未被中国政府采购网（www.ccgp.gov.cn）列入政府采购严重违法失信行为记录名单；（以现场信用记录查询结果为准）;</w:t>
      </w:r>
    </w:p>
    <w:p>
      <w:pPr>
        <w:pStyle w:val="null3"/>
      </w:pPr>
      <w:r>
        <w:rPr/>
        <w:t>3、供应商资质要求：供应商应为具备卫生行政主管部门批准的三级甲等或以上资质的综合性医院;</w:t>
      </w:r>
    </w:p>
    <w:p>
      <w:pPr>
        <w:pStyle w:val="null3"/>
      </w:pPr>
      <w:r>
        <w:rPr/>
        <w:t>4、供应商相关许可证书要求：具备卫生行政部门颁发的《医疗机构执业许可证》及《放射诊疗许可证》 (诊疗科目中有开展健康体检服务的科目)。</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西安国家民用航天产业基地管理委员会</w:t>
      </w:r>
    </w:p>
    <w:p>
      <w:pPr>
        <w:pStyle w:val="null3"/>
      </w:pPr>
      <w:r>
        <w:rPr/>
        <w:t xml:space="preserve"> 地址： </w:t>
      </w:r>
      <w:r>
        <w:rPr/>
        <w:t>西安市长安区航天基地航天中路369号</w:t>
      </w:r>
    </w:p>
    <w:p>
      <w:pPr>
        <w:pStyle w:val="null3"/>
      </w:pPr>
      <w:r>
        <w:rPr/>
        <w:t xml:space="preserve"> 邮编： </w:t>
      </w:r>
      <w:r>
        <w:rPr/>
        <w:t>/</w:t>
      </w:r>
    </w:p>
    <w:p>
      <w:pPr>
        <w:pStyle w:val="null3"/>
      </w:pPr>
      <w:r>
        <w:rPr/>
        <w:t xml:space="preserve"> 联系人： </w:t>
      </w:r>
      <w:r>
        <w:rPr/>
        <w:t>吕老师</w:t>
      </w:r>
    </w:p>
    <w:p>
      <w:pPr>
        <w:pStyle w:val="null3"/>
      </w:pPr>
      <w:r>
        <w:rPr/>
        <w:t xml:space="preserve"> 联系电话： </w:t>
      </w:r>
      <w:r>
        <w:rPr/>
        <w:t>029-89696808</w:t>
      </w:r>
    </w:p>
    <w:p>
      <w:pPr>
        <w:pStyle w:val="null3"/>
        <w:outlineLvl w:val="3"/>
      </w:pPr>
      <w:r>
        <w:rPr>
          <w:sz w:val="24"/>
          <w:b/>
        </w:rPr>
        <w:t>代理机构：</w:t>
      </w:r>
      <w:r>
        <w:rPr>
          <w:sz w:val="24"/>
          <w:b/>
        </w:rPr>
        <w:t>中建鼎正项目管理有限公司</w:t>
      </w:r>
    </w:p>
    <w:p>
      <w:pPr>
        <w:pStyle w:val="null3"/>
      </w:pPr>
      <w:r>
        <w:rPr/>
        <w:t xml:space="preserve"> 地址： </w:t>
      </w:r>
      <w:r>
        <w:rPr/>
        <w:t>西安市高新区科技路48号创业广场B座15层1506室</w:t>
      </w:r>
    </w:p>
    <w:p>
      <w:pPr>
        <w:pStyle w:val="null3"/>
      </w:pPr>
      <w:r>
        <w:rPr/>
        <w:t xml:space="preserve"> 邮编： </w:t>
      </w:r>
      <w:r>
        <w:rPr/>
        <w:t>/</w:t>
      </w:r>
    </w:p>
    <w:p>
      <w:pPr>
        <w:pStyle w:val="null3"/>
      </w:pPr>
      <w:r>
        <w:rPr/>
        <w:t xml:space="preserve"> 联系人： </w:t>
      </w:r>
      <w:r>
        <w:rPr/>
        <w:t>董工</w:t>
      </w:r>
    </w:p>
    <w:p>
      <w:pPr>
        <w:pStyle w:val="null3"/>
      </w:pPr>
      <w:r>
        <w:rPr/>
        <w:t xml:space="preserve"> 联系电话： </w:t>
      </w:r>
      <w:r>
        <w:rPr/>
        <w:t>029-88861150</w:t>
      </w:r>
    </w:p>
    <w:p>
      <w:pPr>
        <w:pStyle w:val="null3"/>
        <w:outlineLvl w:val="3"/>
      </w:pPr>
      <w:r>
        <w:rPr>
          <w:sz w:val="24"/>
          <w:b/>
        </w:rPr>
        <w:t>采购监督机构：</w:t>
      </w:r>
      <w:r>
        <w:rPr>
          <w:sz w:val="24"/>
          <w:b/>
        </w:rPr>
        <w:t>西安国家民用航天产业基地管理委员会政府采购管理股</w:t>
      </w:r>
    </w:p>
    <w:p>
      <w:pPr>
        <w:pStyle w:val="null3"/>
        <w:ind w:firstLine="480"/>
      </w:pPr>
      <w:r>
        <w:rPr/>
        <w:t>联系人：</w:t>
      </w:r>
      <w:r>
        <w:rPr/>
        <w:t>姜老师</w:t>
      </w:r>
    </w:p>
    <w:p>
      <w:pPr>
        <w:pStyle w:val="null3"/>
        <w:ind w:firstLine="480"/>
      </w:pPr>
      <w:r>
        <w:rPr/>
        <w:t>联系电话：</w:t>
      </w:r>
      <w:r>
        <w:rPr/>
        <w:t>029-85688753</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采购包1：1,713,600.00元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成交金额为基数，成交供应商应向采购代理机构交纳招标代理服务费。本项目招标代理服务费收取参照国家计委颁布的《招标代理服务收费管理暂行办法》（计价格〔2002〕1980号）和（发改办价格〔2003〕857号）中服务类收费标准计算后收取。此服务费应计入报价中，但不需要单独开列。为保证招标代理机构合理成本，若代理服务费按照该计价方式不足5000元的，按照5000元计取。 成交供应商在领取成交通知书前，须向采购代理机构一次性支付招标代理服务费。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西安国家民用航天产业基地管理委员会</w:t>
      </w:r>
      <w:r>
        <w:rPr/>
        <w:t>和</w:t>
      </w:r>
      <w:r>
        <w:rPr/>
        <w:t>中建鼎正项目管理有限公司</w:t>
      </w:r>
      <w:r>
        <w:rPr/>
        <w:t>享有。对磋商文件中供应商参加本次政府采购活动应当具备的条件，磋商项目技术、服务、商务及其他要求，评审细则及标准由</w:t>
      </w:r>
      <w:r>
        <w:rPr/>
        <w:t>西安国家民用航天产业基地管理委员会</w:t>
      </w:r>
      <w:r>
        <w:rPr/>
        <w:t>负责解释。除上述磋商文件内容，其他内容由</w:t>
      </w:r>
      <w:r>
        <w:rPr/>
        <w:t>中建鼎正项目管理有限公司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西安国家民用航天产业基地管理委员会</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中建鼎正项目管理有限公司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服务达到国家、行业标准要求及采购人要求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中建鼎正项目管理有限公司</w:t>
      </w:r>
      <w:r>
        <w:rPr/>
        <w:t xml:space="preserve"> 负责答复；供应商对除采购需求外的采购文件的询问、质疑由</w:t>
      </w:r>
      <w:r>
        <w:rPr/>
        <w:t>中建鼎正项目管理有限公司</w:t>
      </w:r>
      <w:r>
        <w:rPr/>
        <w:t xml:space="preserve"> 负责答复；供应商对采购过程、采购结果的询问、质疑由 </w:t>
      </w:r>
      <w:r>
        <w:rPr/>
        <w:t>中建鼎正项目管理有限公司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联系人：董工</w:t>
      </w:r>
    </w:p>
    <w:p>
      <w:pPr>
        <w:pStyle w:val="null3"/>
      </w:pPr>
      <w:r>
        <w:rPr/>
        <w:t>联系电话：029 88861150-615</w:t>
      </w:r>
    </w:p>
    <w:p>
      <w:pPr>
        <w:pStyle w:val="null3"/>
      </w:pPr>
      <w:r>
        <w:rPr/>
        <w:t>地址：西安市高新区科技路48号创业广场B座15层1506室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西安国家民用航天产业基地管理委员会2024-2025年度健康体检服务项目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1,713,600.00</w:t>
      </w:r>
    </w:p>
    <w:p>
      <w:pPr>
        <w:pStyle w:val="null3"/>
      </w:pPr>
      <w:r>
        <w:rPr/>
        <w:t>采购包最高限价（元）: 1,713,600.00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健康体检服务</w:t>
            </w:r>
          </w:p>
        </w:tc>
        <w:tc>
          <w:tcPr>
            <w:tcW w:type="dxa" w:w="831"/>
          </w:tcPr>
          <w:p>
            <w:pPr>
              <w:pStyle w:val="null3"/>
              <w:jc w:val="right"/>
            </w:pPr>
            <w:r>
              <w:rPr/>
              <w:t>1.00</w:t>
            </w:r>
          </w:p>
        </w:tc>
        <w:tc>
          <w:tcPr>
            <w:tcW w:type="dxa" w:w="831"/>
          </w:tcPr>
          <w:p>
            <w:pPr>
              <w:pStyle w:val="null3"/>
              <w:jc w:val="right"/>
            </w:pPr>
            <w:r>
              <w:rPr/>
              <w:t>1,713,600.00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标的名称：健康体检服务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47"/>
              <w:gridCol w:w="945"/>
              <w:gridCol w:w="841"/>
              <w:gridCol w:w="945"/>
            </w:tblGrid>
            <w:tr>
              <w:tc>
                <w:tcPr>
                  <w:tcW w:type="dxa" w:w="3178"/>
                  <w:gridSpan w:val="4"/>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color w:val="000000"/>
                    </w:rPr>
                    <w:t>航天管委会员工体检项目（一）</w:t>
                  </w:r>
                </w:p>
              </w:tc>
            </w:tr>
            <w:tr>
              <w:tc>
                <w:tcPr>
                  <w:tcW w:type="dxa" w:w="447"/>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color w:val="000000"/>
                    </w:rPr>
                    <w:t>序号</w:t>
                  </w:r>
                </w:p>
              </w:tc>
              <w:tc>
                <w:tcPr>
                  <w:tcW w:type="dxa" w:w="945"/>
                  <w:vMerge w:val="restart"/>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color w:val="000000"/>
                    </w:rPr>
                    <w:t>项目</w:t>
                  </w:r>
                </w:p>
              </w:tc>
              <w:tc>
                <w:tcPr>
                  <w:tcW w:type="dxa" w:w="1786"/>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color w:val="000000"/>
                    </w:rPr>
                    <w:t>40岁以上</w:t>
                  </w:r>
                </w:p>
              </w:tc>
            </w:tr>
            <w:tr>
              <w:tc>
                <w:tcPr>
                  <w:tcW w:type="dxa" w:w="447"/>
                  <w:vMerge/>
                  <w:tcBorders>
                    <w:top w:val="single" w:color="000000" w:sz="4"/>
                    <w:left w:val="single" w:color="000000" w:sz="4"/>
                    <w:bottom w:val="none" w:color="000000" w:sz="4"/>
                    <w:right w:val="single" w:color="000000" w:sz="4"/>
                  </w:tcBorders>
                </w:tcPr>
                <w:p/>
              </w:tc>
              <w:tc>
                <w:tcPr>
                  <w:tcW w:type="dxa" w:w="945"/>
                  <w:vMerge/>
                  <w:tcBorders>
                    <w:top w:val="single" w:color="000000" w:sz="4"/>
                    <w:left w:val="none" w:color="000000" w:sz="4"/>
                    <w:bottom w:val="none" w:color="000000" w:sz="4"/>
                    <w:right w:val="single" w:color="000000" w:sz="4"/>
                  </w:tcBorders>
                </w:tcP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color w:val="000000"/>
                    </w:rPr>
                    <w:t>男</w:t>
                  </w:r>
                </w:p>
              </w:tc>
              <w:tc>
                <w:tcPr>
                  <w:tcW w:type="dxa" w:w="9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color w:val="000000"/>
                    </w:rPr>
                    <w:t>女</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身高、体重、血压</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口腔科</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内科</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外科</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5</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耳鼻喉</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6</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眼科常规</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7</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眼科裂隙灯检查</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8</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眼底照相</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9</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眼压检查</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10</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心电图</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11</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血常规</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12</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尿常规</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13</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血流变</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14</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肝功全套</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15</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肝功七项</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16</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血脂全套</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17</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血脂四项</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18</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肾功全套（含血糖）</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19</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糖化血红蛋白</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20</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乙肝五项（定性）</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21</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心肌酶谱</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22</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同型半胱氨酸</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23</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肾早期损伤标志物</w:t>
                  </w:r>
                  <w:r>
                    <w:rPr>
                      <w:rFonts w:ascii="times new roman, times, serif" w:hAnsi="times new roman, times, serif" w:cs="times new roman, times, serif" w:eastAsia="times new roman, times, serif"/>
                      <w:sz w:val="21"/>
                    </w:rPr>
                    <w:t>(</w:t>
                  </w:r>
                  <w:r>
                    <w:rPr>
                      <w:rFonts w:ascii="宋体" w:hAnsi="宋体" w:cs="宋体" w:eastAsia="宋体"/>
                      <w:sz w:val="21"/>
                    </w:rPr>
                    <w:t>尿β</w:t>
                  </w:r>
                  <w:r>
                    <w:rPr>
                      <w:rFonts w:ascii="times new roman, times, serif" w:hAnsi="times new roman, times, serif" w:cs="times new roman, times, serif" w:eastAsia="times new roman, times, serif"/>
                      <w:sz w:val="21"/>
                    </w:rPr>
                    <w:t>-2</w:t>
                  </w:r>
                  <w:r>
                    <w:rPr>
                      <w:rFonts w:ascii="宋体" w:hAnsi="宋体" w:cs="宋体" w:eastAsia="宋体"/>
                      <w:sz w:val="21"/>
                    </w:rPr>
                    <w:t>微球蛋白</w:t>
                  </w:r>
                  <w:r>
                    <w:rPr>
                      <w:rFonts w:ascii="times new roman, times, serif" w:hAnsi="times new roman, times, serif" w:cs="times new roman, times, serif" w:eastAsia="times new roman, times, serif"/>
                      <w:sz w:val="21"/>
                    </w:rPr>
                    <w:t>+</w:t>
                  </w:r>
                  <w:r>
                    <w:rPr>
                      <w:rFonts w:ascii="宋体" w:hAnsi="宋体" w:cs="宋体" w:eastAsia="宋体"/>
                      <w:sz w:val="21"/>
                    </w:rPr>
                    <w:t>尿微球白蛋白</w:t>
                  </w:r>
                  <w:r>
                    <w:rPr>
                      <w:rFonts w:ascii="times new roman, times, serif" w:hAnsi="times new roman, times, serif" w:cs="times new roman, times, serif" w:eastAsia="times new roman, times, serif"/>
                      <w:sz w:val="21"/>
                    </w:rPr>
                    <w:t>/</w:t>
                  </w:r>
                  <w:r>
                    <w:rPr>
                      <w:rFonts w:ascii="宋体" w:hAnsi="宋体" w:cs="宋体" w:eastAsia="宋体"/>
                      <w:sz w:val="21"/>
                    </w:rPr>
                    <w:t>尿肌酐测定</w:t>
                  </w:r>
                  <w:r>
                    <w:rPr>
                      <w:rFonts w:ascii="times new roman, times, serif" w:hAnsi="times new roman, times, serif" w:cs="times new roman, times, serif" w:eastAsia="times new roman, times, serif"/>
                      <w:sz w:val="21"/>
                    </w:rPr>
                    <w:t>+</w:t>
                  </w:r>
                  <w:r>
                    <w:rPr>
                      <w:rFonts w:ascii="宋体" w:hAnsi="宋体" w:cs="宋体" w:eastAsia="宋体"/>
                      <w:sz w:val="21"/>
                    </w:rPr>
                    <w:t>尿沉渣</w:t>
                  </w:r>
                  <w:r>
                    <w:rPr>
                      <w:rFonts w:ascii="times new roman, times, serif" w:hAnsi="times new roman, times, serif" w:cs="times new roman, times, serif" w:eastAsia="times new roman, times, serif"/>
                      <w:sz w:val="21"/>
                    </w:rPr>
                    <w:t>+</w:t>
                  </w:r>
                  <w:r>
                    <w:rPr>
                      <w:rFonts w:ascii="宋体" w:hAnsi="宋体" w:cs="宋体" w:eastAsia="宋体"/>
                      <w:sz w:val="21"/>
                    </w:rPr>
                    <w:t>胱抑素</w:t>
                  </w:r>
                  <w:r>
                    <w:rPr>
                      <w:rFonts w:ascii="times new roman, times, serif" w:hAnsi="times new roman, times, serif" w:cs="times new roman, times, serif" w:eastAsia="times new roman, times, serif"/>
                      <w:sz w:val="21"/>
                    </w:rPr>
                    <w:t>C+</w:t>
                  </w:r>
                  <w:r>
                    <w:rPr>
                      <w:rFonts w:ascii="宋体" w:hAnsi="宋体" w:cs="宋体" w:eastAsia="宋体"/>
                      <w:sz w:val="21"/>
                    </w:rPr>
                    <w:t>血β</w:t>
                  </w:r>
                  <w:r>
                    <w:rPr>
                      <w:rFonts w:ascii="times new roman, times, serif" w:hAnsi="times new roman, times, serif" w:cs="times new roman, times, serif" w:eastAsia="times new roman, times, serif"/>
                      <w:sz w:val="21"/>
                    </w:rPr>
                    <w:t>-2</w:t>
                  </w:r>
                  <w:r>
                    <w:rPr>
                      <w:rFonts w:ascii="宋体" w:hAnsi="宋体" w:cs="宋体" w:eastAsia="宋体"/>
                      <w:sz w:val="21"/>
                    </w:rPr>
                    <w:t>微球蛋白</w:t>
                  </w:r>
                  <w:r>
                    <w:rPr>
                      <w:rFonts w:ascii="times new roman, times, serif" w:hAnsi="times new roman, times, serif" w:cs="times new roman, times, serif" w:eastAsia="times new roman, times, serif"/>
                      <w:sz w:val="21"/>
                    </w:rPr>
                    <w:t>)</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24</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甲功九项</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25</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甲功三项</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26</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肿瘤定量两项（</w:t>
                  </w:r>
                  <w:r>
                    <w:rPr>
                      <w:rFonts w:ascii="times new roman, times, serif" w:hAnsi="times new roman, times, serif" w:cs="times new roman, times, serif" w:eastAsia="times new roman, times, serif"/>
                      <w:sz w:val="21"/>
                    </w:rPr>
                    <w:t>AFP+CEA</w:t>
                  </w:r>
                  <w:r>
                    <w:rPr>
                      <w:rFonts w:ascii="宋体" w:hAnsi="宋体" w:cs="宋体" w:eastAsia="宋体"/>
                      <w:sz w:val="21"/>
                    </w:rPr>
                    <w:t>）</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27</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times new roman, times, serif" w:hAnsi="times new roman, times, serif" w:cs="times new roman, times, serif" w:eastAsia="times new roman, times, serif"/>
                      <w:sz w:val="21"/>
                    </w:rPr>
                    <w:t>CA199</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28</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times new roman, times, serif" w:hAnsi="times new roman, times, serif" w:cs="times new roman, times, serif" w:eastAsia="times new roman, times, serif"/>
                      <w:sz w:val="21"/>
                    </w:rPr>
                    <w:t>CA-724</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29</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times new roman, times, serif" w:hAnsi="times new roman, times, serif" w:cs="times new roman, times, serif" w:eastAsia="times new roman, times, serif"/>
                      <w:sz w:val="21"/>
                    </w:rPr>
                    <w:t>CA-125</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30</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times new roman, times, serif" w:hAnsi="times new roman, times, serif" w:cs="times new roman, times, serif" w:eastAsia="times new roman, times, serif"/>
                      <w:sz w:val="21"/>
                    </w:rPr>
                    <w:t>CA-153</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31</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胃功三项</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32</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前列腺特异抗原</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33</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碳</w:t>
                  </w:r>
                  <w:r>
                    <w:rPr>
                      <w:rFonts w:ascii="times new roman, times, serif" w:hAnsi="times new roman, times, serif" w:cs="times new roman, times, serif" w:eastAsia="times new roman, times, serif"/>
                      <w:sz w:val="21"/>
                    </w:rPr>
                    <w:t>13</w:t>
                  </w:r>
                  <w:r>
                    <w:rPr>
                      <w:rFonts w:ascii="宋体" w:hAnsi="宋体" w:cs="宋体" w:eastAsia="宋体"/>
                      <w:sz w:val="21"/>
                    </w:rPr>
                    <w:t>呼气试验</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34</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胸部</w:t>
                  </w:r>
                  <w:r>
                    <w:rPr>
                      <w:rFonts w:ascii="times new roman, times, serif" w:hAnsi="times new roman, times, serif" w:cs="times new roman, times, serif" w:eastAsia="times new roman, times, serif"/>
                      <w:sz w:val="21"/>
                    </w:rPr>
                    <w:t>CT</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35</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彩色上腹</w:t>
                  </w:r>
                  <w:r>
                    <w:rPr>
                      <w:rFonts w:ascii="times new roman, times, serif" w:hAnsi="times new roman, times, serif" w:cs="times new roman, times, serif" w:eastAsia="times new roman, times, serif"/>
                      <w:sz w:val="21"/>
                    </w:rPr>
                    <w:t>B</w:t>
                  </w:r>
                  <w:r>
                    <w:rPr>
                      <w:rFonts w:ascii="宋体" w:hAnsi="宋体" w:cs="宋体" w:eastAsia="宋体"/>
                      <w:sz w:val="21"/>
                    </w:rPr>
                    <w:t>超（肝、胆、脾、胰腺）女性含双肾</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36</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女性阴式</w:t>
                  </w:r>
                  <w:r>
                    <w:rPr>
                      <w:rFonts w:ascii="times new roman, times, serif" w:hAnsi="times new roman, times, serif" w:cs="times new roman, times, serif" w:eastAsia="times new roman, times, serif"/>
                      <w:sz w:val="21"/>
                    </w:rPr>
                    <w:t>B</w:t>
                  </w:r>
                  <w:r>
                    <w:rPr>
                      <w:rFonts w:ascii="宋体" w:hAnsi="宋体" w:cs="宋体" w:eastAsia="宋体"/>
                      <w:sz w:val="21"/>
                    </w:rPr>
                    <w:t>超（子宫、附件）</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37</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女盆腔</w:t>
                  </w:r>
                  <w:r>
                    <w:rPr>
                      <w:rFonts w:ascii="times new roman, times, serif" w:hAnsi="times new roman, times, serif" w:cs="times new roman, times, serif" w:eastAsia="times new roman, times, serif"/>
                      <w:sz w:val="21"/>
                    </w:rPr>
                    <w:t>B</w:t>
                  </w:r>
                  <w:r>
                    <w:rPr>
                      <w:rFonts w:ascii="宋体" w:hAnsi="宋体" w:cs="宋体" w:eastAsia="宋体"/>
                      <w:sz w:val="21"/>
                    </w:rPr>
                    <w:t>超（子宫、附件）</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38</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男性盆腔</w:t>
                  </w:r>
                  <w:r>
                    <w:rPr>
                      <w:rFonts w:ascii="times new roman, times, serif" w:hAnsi="times new roman, times, serif" w:cs="times new roman, times, serif" w:eastAsia="times new roman, times, serif"/>
                      <w:sz w:val="21"/>
                    </w:rPr>
                    <w:t>B</w:t>
                  </w:r>
                  <w:r>
                    <w:rPr>
                      <w:rFonts w:ascii="宋体" w:hAnsi="宋体" w:cs="宋体" w:eastAsia="宋体"/>
                      <w:sz w:val="21"/>
                    </w:rPr>
                    <w:t>超（膀胱、输尿管、前列腺）</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39</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乳腺</w:t>
                  </w:r>
                  <w:r>
                    <w:rPr>
                      <w:rFonts w:ascii="times new roman, times, serif" w:hAnsi="times new roman, times, serif" w:cs="times new roman, times, serif" w:eastAsia="times new roman, times, serif"/>
                      <w:sz w:val="21"/>
                    </w:rPr>
                    <w:t>B</w:t>
                  </w:r>
                  <w:r>
                    <w:rPr>
                      <w:rFonts w:ascii="宋体" w:hAnsi="宋体" w:cs="宋体" w:eastAsia="宋体"/>
                      <w:sz w:val="21"/>
                    </w:rPr>
                    <w:t>超</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40</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甲状腺</w:t>
                  </w:r>
                  <w:r>
                    <w:rPr>
                      <w:rFonts w:ascii="times new roman, times, serif" w:hAnsi="times new roman, times, serif" w:cs="times new roman, times, serif" w:eastAsia="times new roman, times, serif"/>
                      <w:sz w:val="21"/>
                    </w:rPr>
                    <w:t>B</w:t>
                  </w:r>
                  <w:r>
                    <w:rPr>
                      <w:rFonts w:ascii="宋体" w:hAnsi="宋体" w:cs="宋体" w:eastAsia="宋体"/>
                      <w:sz w:val="21"/>
                    </w:rPr>
                    <w:t>超</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41</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颈部血管</w:t>
                  </w:r>
                  <w:r>
                    <w:rPr>
                      <w:rFonts w:ascii="times new roman, times, serif" w:hAnsi="times new roman, times, serif" w:cs="times new roman, times, serif" w:eastAsia="times new roman, times, serif"/>
                      <w:sz w:val="21"/>
                    </w:rPr>
                    <w:t>B</w:t>
                  </w:r>
                  <w:r>
                    <w:rPr>
                      <w:rFonts w:ascii="宋体" w:hAnsi="宋体" w:cs="宋体" w:eastAsia="宋体"/>
                      <w:sz w:val="21"/>
                    </w:rPr>
                    <w:t>超</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42</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心脏</w:t>
                  </w:r>
                  <w:r>
                    <w:rPr>
                      <w:rFonts w:ascii="times new roman, times, serif" w:hAnsi="times new roman, times, serif" w:cs="times new roman, times, serif" w:eastAsia="times new roman, times, serif"/>
                      <w:sz w:val="21"/>
                    </w:rPr>
                    <w:t>B</w:t>
                  </w:r>
                  <w:r>
                    <w:rPr>
                      <w:rFonts w:ascii="宋体" w:hAnsi="宋体" w:cs="宋体" w:eastAsia="宋体"/>
                      <w:sz w:val="21"/>
                    </w:rPr>
                    <w:t>超</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43</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脑血流图</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44</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妇科检查</w:t>
                  </w:r>
                  <w:r>
                    <w:rPr>
                      <w:rFonts w:ascii="times new roman, times, serif" w:hAnsi="times new roman, times, serif" w:cs="times new roman, times, serif" w:eastAsia="times new roman, times, serif"/>
                      <w:sz w:val="21"/>
                    </w:rPr>
                    <w:t>+</w:t>
                  </w:r>
                  <w:r>
                    <w:rPr>
                      <w:rFonts w:ascii="宋体" w:hAnsi="宋体" w:cs="宋体" w:eastAsia="宋体"/>
                      <w:sz w:val="21"/>
                    </w:rPr>
                    <w:t>白带涂片</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45</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液基薄层细胞检查</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46</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times new roman, times, serif" w:hAnsi="times new roman, times, serif" w:cs="times new roman, times, serif" w:eastAsia="times new roman, times, serif"/>
                      <w:sz w:val="21"/>
                    </w:rPr>
                    <w:t>HPV</w:t>
                  </w:r>
                  <w:r>
                    <w:rPr>
                      <w:rFonts w:ascii="宋体" w:hAnsi="宋体" w:cs="宋体" w:eastAsia="宋体"/>
                      <w:sz w:val="21"/>
                    </w:rPr>
                    <w:t>检测</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47</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人体成份分析</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48</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任一部位核磁</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bl>
          <w:p>
            <w:pPr>
              <w:pStyle w:val="null3"/>
              <w:jc w:val="both"/>
            </w:pPr>
            <w:r>
              <w:rPr>
                <w:rFonts w:ascii="仿宋_gb2312" w:hAnsi="仿宋_gb2312" w:cs="仿宋_gb2312" w:eastAsia="仿宋_gb2312"/>
                <w:sz w:val="21"/>
                <w:b/>
                <w:color w:val="000000"/>
              </w:rPr>
              <w:t>注：标记</w:t>
            </w:r>
            <w:r>
              <w:rPr>
                <w:rFonts w:ascii="仿宋_gb2312" w:hAnsi="仿宋_gb2312" w:cs="仿宋_gb2312" w:eastAsia="仿宋_gb2312"/>
                <w:sz w:val="21"/>
                <w:b/>
                <w:color w:val="000000"/>
              </w:rPr>
              <w:t>“</w:t>
            </w:r>
            <w:r>
              <w:rPr>
                <w:rFonts w:ascii="仿宋_gb2312" w:hAnsi="仿宋_gb2312" w:cs="仿宋_gb2312" w:eastAsia="仿宋_gb2312"/>
                <w:sz w:val="21"/>
                <w:color w:val="000000"/>
              </w:rPr>
              <w:t>/</w:t>
            </w:r>
            <w:r>
              <w:rPr>
                <w:rFonts w:ascii="仿宋_gb2312" w:hAnsi="仿宋_gb2312" w:cs="仿宋_gb2312" w:eastAsia="仿宋_gb2312"/>
                <w:sz w:val="21"/>
                <w:b/>
                <w:color w:val="000000"/>
              </w:rPr>
              <w:t>”的，即</w:t>
            </w:r>
            <w:r>
              <w:rPr>
                <w:rFonts w:ascii="仿宋_gb2312" w:hAnsi="仿宋_gb2312" w:cs="仿宋_gb2312" w:eastAsia="仿宋_gb2312"/>
                <w:sz w:val="21"/>
                <w:b/>
                <w:color w:val="000000"/>
              </w:rPr>
              <w:t>此类人员不进行该项目的检查。</w:t>
            </w:r>
          </w:p>
          <w:tbl>
            <w:tblPr>
              <w:tblInd w:type="dxa" w:w="240"/>
              <w:tblBorders>
                <w:top w:val="none" w:color="000000" w:sz="4"/>
                <w:left w:val="none" w:color="000000" w:sz="4"/>
                <w:bottom w:val="none" w:color="000000" w:sz="4"/>
                <w:right w:val="none" w:color="000000" w:sz="4"/>
                <w:insideH w:val="none"/>
                <w:insideV w:val="none"/>
              </w:tblBorders>
            </w:tblPr>
            <w:tblGrid>
              <w:gridCol w:w="386"/>
              <w:gridCol w:w="772"/>
              <w:gridCol w:w="646"/>
              <w:gridCol w:w="677"/>
              <w:gridCol w:w="690"/>
              <w:gridCol w:w="4"/>
            </w:tblGrid>
            <w:tr>
              <w:tc>
                <w:tcPr>
                  <w:tcW w:type="dxa" w:w="3175"/>
                  <w:gridSpan w:val="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color w:val="000000"/>
                    </w:rPr>
                    <w:t>航天管委会员工体检项目（二）</w:t>
                  </w:r>
                </w:p>
              </w:tc>
            </w:tr>
            <w:tr>
              <w:tc>
                <w:tcPr>
                  <w:tcW w:type="dxa" w:w="3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color w:val="000000"/>
                    </w:rPr>
                    <w:t>序号</w:t>
                  </w:r>
                </w:p>
              </w:tc>
              <w:tc>
                <w:tcPr>
                  <w:tcW w:type="dxa" w:w="77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color w:val="000000"/>
                    </w:rPr>
                    <w:t>项目名称</w:t>
                  </w:r>
                </w:p>
              </w:tc>
              <w:tc>
                <w:tcPr>
                  <w:tcW w:type="dxa" w:w="2013"/>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color w:val="000000"/>
                    </w:rPr>
                    <w:t>40岁</w:t>
                  </w:r>
                  <w:r>
                    <w:rPr>
                      <w:rFonts w:ascii="宋体" w:hAnsi="宋体" w:cs="宋体" w:eastAsia="宋体"/>
                      <w:sz w:val="21"/>
                      <w:b/>
                      <w:color w:val="000000"/>
                    </w:rPr>
                    <w:t>及</w:t>
                  </w:r>
                  <w:r>
                    <w:rPr>
                      <w:rFonts w:ascii="宋体" w:hAnsi="宋体" w:cs="宋体" w:eastAsia="宋体"/>
                      <w:sz w:val="21"/>
                      <w:b/>
                      <w:color w:val="000000"/>
                    </w:rPr>
                    <w:t>以下</w:t>
                  </w: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vMerge/>
                  <w:tcBorders>
                    <w:top w:val="none" w:color="000000" w:sz="4"/>
                    <w:left w:val="single" w:color="000000" w:sz="4"/>
                    <w:bottom w:val="single" w:color="000000" w:sz="4"/>
                    <w:right w:val="single" w:color="000000" w:sz="4"/>
                  </w:tcBorders>
                </w:tcPr>
                <w:p/>
              </w:tc>
              <w:tc>
                <w:tcPr>
                  <w:tcW w:type="dxa" w:w="772"/>
                  <w:vMerge/>
                  <w:tcBorders>
                    <w:top w:val="single" w:color="000000" w:sz="4"/>
                    <w:left w:val="none" w:color="000000" w:sz="4"/>
                    <w:bottom w:val="single" w:color="000000" w:sz="4"/>
                    <w:right w:val="single" w:color="000000" w:sz="4"/>
                  </w:tcBorders>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color w:val="000000"/>
                    </w:rPr>
                    <w:t>男性</w:t>
                  </w:r>
                </w:p>
              </w:tc>
              <w:tc>
                <w:tcPr>
                  <w:tcW w:type="dxa" w:w="6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color w:val="000000"/>
                    </w:rPr>
                    <w:t>女已婚</w:t>
                  </w:r>
                </w:p>
              </w:tc>
              <w:tc>
                <w:tcPr>
                  <w:tcW w:type="dxa" w:w="6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color w:val="000000"/>
                    </w:rPr>
                    <w:t>女未婚</w:t>
                  </w: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身高、体重、血压</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口腔科</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内科</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外科</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5</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耳鼻喉</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6</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眼科常规</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7</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眼科裂隙灯检查</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8</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眼底照相</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9</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眼压检查</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10</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心电图</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11</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血常规</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12</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尿常规</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13</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血流变</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14</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肝功全套</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15</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肝功七项</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16</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血脂全套</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17</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血脂四项</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18</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肾功全套（含血糖）</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19</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糖化血红蛋白</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20</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乙肝五项（定性）</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21</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心肌酶谱</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22</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color w:val="000000"/>
                    </w:rPr>
                    <w:t>同型半胱氨酸</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23</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肾早期损伤标志物</w:t>
                  </w:r>
                  <w:r>
                    <w:rPr>
                      <w:rFonts w:ascii="times new roman, times, serif" w:hAnsi="times new roman, times, serif" w:cs="times new roman, times, serif" w:eastAsia="times new roman, times, serif"/>
                      <w:sz w:val="21"/>
                    </w:rPr>
                    <w:t>(</w:t>
                  </w:r>
                  <w:r>
                    <w:rPr>
                      <w:rFonts w:ascii="宋体" w:hAnsi="宋体" w:cs="宋体" w:eastAsia="宋体"/>
                      <w:sz w:val="21"/>
                    </w:rPr>
                    <w:t>尿β</w:t>
                  </w:r>
                  <w:r>
                    <w:rPr>
                      <w:rFonts w:ascii="times new roman, times, serif" w:hAnsi="times new roman, times, serif" w:cs="times new roman, times, serif" w:eastAsia="times new roman, times, serif"/>
                      <w:sz w:val="21"/>
                    </w:rPr>
                    <w:t>-2</w:t>
                  </w:r>
                  <w:r>
                    <w:rPr>
                      <w:rFonts w:ascii="宋体" w:hAnsi="宋体" w:cs="宋体" w:eastAsia="宋体"/>
                      <w:sz w:val="21"/>
                    </w:rPr>
                    <w:t>微球蛋白</w:t>
                  </w:r>
                  <w:r>
                    <w:rPr>
                      <w:rFonts w:ascii="times new roman, times, serif" w:hAnsi="times new roman, times, serif" w:cs="times new roman, times, serif" w:eastAsia="times new roman, times, serif"/>
                      <w:sz w:val="21"/>
                    </w:rPr>
                    <w:t>+</w:t>
                  </w:r>
                  <w:r>
                    <w:rPr>
                      <w:rFonts w:ascii="宋体" w:hAnsi="宋体" w:cs="宋体" w:eastAsia="宋体"/>
                      <w:sz w:val="21"/>
                    </w:rPr>
                    <w:t>尿微球白蛋白</w:t>
                  </w:r>
                  <w:r>
                    <w:rPr>
                      <w:rFonts w:ascii="times new roman, times, serif" w:hAnsi="times new roman, times, serif" w:cs="times new roman, times, serif" w:eastAsia="times new roman, times, serif"/>
                      <w:sz w:val="21"/>
                    </w:rPr>
                    <w:t>/</w:t>
                  </w:r>
                  <w:r>
                    <w:rPr>
                      <w:rFonts w:ascii="宋体" w:hAnsi="宋体" w:cs="宋体" w:eastAsia="宋体"/>
                      <w:sz w:val="21"/>
                    </w:rPr>
                    <w:t>尿肌酐测定</w:t>
                  </w:r>
                  <w:r>
                    <w:rPr>
                      <w:rFonts w:ascii="times new roman, times, serif" w:hAnsi="times new roman, times, serif" w:cs="times new roman, times, serif" w:eastAsia="times new roman, times, serif"/>
                      <w:sz w:val="21"/>
                    </w:rPr>
                    <w:t>+</w:t>
                  </w:r>
                  <w:r>
                    <w:rPr>
                      <w:rFonts w:ascii="宋体" w:hAnsi="宋体" w:cs="宋体" w:eastAsia="宋体"/>
                      <w:sz w:val="21"/>
                    </w:rPr>
                    <w:t>尿沉渣</w:t>
                  </w:r>
                  <w:r>
                    <w:rPr>
                      <w:rFonts w:ascii="times new roman, times, serif" w:hAnsi="times new roman, times, serif" w:cs="times new roman, times, serif" w:eastAsia="times new roman, times, serif"/>
                      <w:sz w:val="21"/>
                    </w:rPr>
                    <w:t>+</w:t>
                  </w:r>
                  <w:r>
                    <w:rPr>
                      <w:rFonts w:ascii="宋体" w:hAnsi="宋体" w:cs="宋体" w:eastAsia="宋体"/>
                      <w:sz w:val="21"/>
                    </w:rPr>
                    <w:t>胱抑素</w:t>
                  </w:r>
                  <w:r>
                    <w:rPr>
                      <w:rFonts w:ascii="times new roman, times, serif" w:hAnsi="times new roman, times, serif" w:cs="times new roman, times, serif" w:eastAsia="times new roman, times, serif"/>
                      <w:sz w:val="21"/>
                    </w:rPr>
                    <w:t>C+</w:t>
                  </w:r>
                  <w:r>
                    <w:rPr>
                      <w:rFonts w:ascii="宋体" w:hAnsi="宋体" w:cs="宋体" w:eastAsia="宋体"/>
                      <w:sz w:val="21"/>
                    </w:rPr>
                    <w:t>血β</w:t>
                  </w:r>
                  <w:r>
                    <w:rPr>
                      <w:rFonts w:ascii="times new roman, times, serif" w:hAnsi="times new roman, times, serif" w:cs="times new roman, times, serif" w:eastAsia="times new roman, times, serif"/>
                      <w:sz w:val="21"/>
                    </w:rPr>
                    <w:t>-2</w:t>
                  </w:r>
                  <w:r>
                    <w:rPr>
                      <w:rFonts w:ascii="宋体" w:hAnsi="宋体" w:cs="宋体" w:eastAsia="宋体"/>
                      <w:sz w:val="21"/>
                    </w:rPr>
                    <w:t>微球蛋白</w:t>
                  </w:r>
                  <w:r>
                    <w:rPr>
                      <w:rFonts w:ascii="times new roman, times, serif" w:hAnsi="times new roman, times, serif" w:cs="times new roman, times, serif" w:eastAsia="times new roman, times, serif"/>
                      <w:sz w:val="21"/>
                    </w:rPr>
                    <w:t>)</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24</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甲功九项</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25</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甲功三项</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26</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肿瘤定量两项（</w:t>
                  </w:r>
                  <w:r>
                    <w:rPr>
                      <w:rFonts w:ascii="times new roman, times, serif" w:hAnsi="times new roman, times, serif" w:cs="times new roman, times, serif" w:eastAsia="times new roman, times, serif"/>
                      <w:sz w:val="21"/>
                    </w:rPr>
                    <w:t>AFP+CEA</w:t>
                  </w:r>
                  <w:r>
                    <w:rPr>
                      <w:rFonts w:ascii="宋体" w:hAnsi="宋体" w:cs="宋体" w:eastAsia="宋体"/>
                      <w:sz w:val="21"/>
                    </w:rPr>
                    <w:t>）</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27</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times new roman, times, serif" w:hAnsi="times new roman, times, serif" w:cs="times new roman, times, serif" w:eastAsia="times new roman, times, serif"/>
                      <w:sz w:val="21"/>
                    </w:rPr>
                    <w:t>CA199</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28</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times new roman, times, serif" w:hAnsi="times new roman, times, serif" w:cs="times new roman, times, serif" w:eastAsia="times new roman, times, serif"/>
                      <w:sz w:val="21"/>
                    </w:rPr>
                    <w:t>CA-724</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29</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times new roman, times, serif" w:hAnsi="times new roman, times, serif" w:cs="times new roman, times, serif" w:eastAsia="times new roman, times, serif"/>
                      <w:sz w:val="21"/>
                    </w:rPr>
                    <w:t>CA-125</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30</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times new roman, times, serif" w:hAnsi="times new roman, times, serif" w:cs="times new roman, times, serif" w:eastAsia="times new roman, times, serif"/>
                      <w:sz w:val="21"/>
                    </w:rPr>
                    <w:t>CA-153</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31</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胃功三项</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32</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前列腺特异抗原</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33</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碳</w:t>
                  </w:r>
                  <w:r>
                    <w:rPr>
                      <w:rFonts w:ascii="times new roman, times, serif" w:hAnsi="times new roman, times, serif" w:cs="times new roman, times, serif" w:eastAsia="times new roman, times, serif"/>
                      <w:sz w:val="21"/>
                    </w:rPr>
                    <w:t>13</w:t>
                  </w:r>
                  <w:r>
                    <w:rPr>
                      <w:rFonts w:ascii="宋体" w:hAnsi="宋体" w:cs="宋体" w:eastAsia="宋体"/>
                      <w:sz w:val="21"/>
                    </w:rPr>
                    <w:t>呼气试验</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34</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胸部</w:t>
                  </w:r>
                  <w:r>
                    <w:rPr>
                      <w:rFonts w:ascii="times new roman, times, serif" w:hAnsi="times new roman, times, serif" w:cs="times new roman, times, serif" w:eastAsia="times new roman, times, serif"/>
                      <w:sz w:val="21"/>
                    </w:rPr>
                    <w:t>CT</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35</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彩色上腹</w:t>
                  </w:r>
                  <w:r>
                    <w:rPr>
                      <w:rFonts w:ascii="times new roman, times, serif" w:hAnsi="times new roman, times, serif" w:cs="times new roman, times, serif" w:eastAsia="times new roman, times, serif"/>
                      <w:sz w:val="21"/>
                    </w:rPr>
                    <w:t>B</w:t>
                  </w:r>
                  <w:r>
                    <w:rPr>
                      <w:rFonts w:ascii="宋体" w:hAnsi="宋体" w:cs="宋体" w:eastAsia="宋体"/>
                      <w:sz w:val="21"/>
                    </w:rPr>
                    <w:t>超（肝、胆、脾、胰腺）女性含双肾</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36</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女性阴式</w:t>
                  </w:r>
                  <w:r>
                    <w:rPr>
                      <w:rFonts w:ascii="times new roman, times, serif" w:hAnsi="times new roman, times, serif" w:cs="times new roman, times, serif" w:eastAsia="times new roman, times, serif"/>
                      <w:sz w:val="21"/>
                    </w:rPr>
                    <w:t>B</w:t>
                  </w:r>
                  <w:r>
                    <w:rPr>
                      <w:rFonts w:ascii="宋体" w:hAnsi="宋体" w:cs="宋体" w:eastAsia="宋体"/>
                      <w:sz w:val="21"/>
                    </w:rPr>
                    <w:t>超（子宫、附件）</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37</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女盆腔</w:t>
                  </w:r>
                  <w:r>
                    <w:rPr>
                      <w:rFonts w:ascii="times new roman, times, serif" w:hAnsi="times new roman, times, serif" w:cs="times new roman, times, serif" w:eastAsia="times new roman, times, serif"/>
                      <w:sz w:val="21"/>
                    </w:rPr>
                    <w:t>B</w:t>
                  </w:r>
                  <w:r>
                    <w:rPr>
                      <w:rFonts w:ascii="宋体" w:hAnsi="宋体" w:cs="宋体" w:eastAsia="宋体"/>
                      <w:sz w:val="21"/>
                    </w:rPr>
                    <w:t>超（子宫、附件）</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38</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男性盆腔</w:t>
                  </w:r>
                  <w:r>
                    <w:rPr>
                      <w:rFonts w:ascii="times new roman, times, serif" w:hAnsi="times new roman, times, serif" w:cs="times new roman, times, serif" w:eastAsia="times new roman, times, serif"/>
                      <w:sz w:val="21"/>
                    </w:rPr>
                    <w:t>B</w:t>
                  </w:r>
                  <w:r>
                    <w:rPr>
                      <w:rFonts w:ascii="宋体" w:hAnsi="宋体" w:cs="宋体" w:eastAsia="宋体"/>
                      <w:sz w:val="21"/>
                    </w:rPr>
                    <w:t>超（膀胱、输尿管、前列腺）</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39</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乳腺</w:t>
                  </w:r>
                  <w:r>
                    <w:rPr>
                      <w:rFonts w:ascii="times new roman, times, serif" w:hAnsi="times new roman, times, serif" w:cs="times new roman, times, serif" w:eastAsia="times new roman, times, serif"/>
                      <w:sz w:val="21"/>
                    </w:rPr>
                    <w:t>B</w:t>
                  </w:r>
                  <w:r>
                    <w:rPr>
                      <w:rFonts w:ascii="宋体" w:hAnsi="宋体" w:cs="宋体" w:eastAsia="宋体"/>
                      <w:sz w:val="21"/>
                    </w:rPr>
                    <w:t>超</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40</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甲状腺</w:t>
                  </w:r>
                  <w:r>
                    <w:rPr>
                      <w:rFonts w:ascii="times new roman, times, serif" w:hAnsi="times new roman, times, serif" w:cs="times new roman, times, serif" w:eastAsia="times new roman, times, serif"/>
                      <w:sz w:val="21"/>
                    </w:rPr>
                    <w:t>B</w:t>
                  </w:r>
                  <w:r>
                    <w:rPr>
                      <w:rFonts w:ascii="宋体" w:hAnsi="宋体" w:cs="宋体" w:eastAsia="宋体"/>
                      <w:sz w:val="21"/>
                    </w:rPr>
                    <w:t>超</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41</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颈部血管</w:t>
                  </w:r>
                  <w:r>
                    <w:rPr>
                      <w:rFonts w:ascii="times new roman, times, serif" w:hAnsi="times new roman, times, serif" w:cs="times new roman, times, serif" w:eastAsia="times new roman, times, serif"/>
                      <w:sz w:val="21"/>
                    </w:rPr>
                    <w:t>B</w:t>
                  </w:r>
                  <w:r>
                    <w:rPr>
                      <w:rFonts w:ascii="宋体" w:hAnsi="宋体" w:cs="宋体" w:eastAsia="宋体"/>
                      <w:sz w:val="21"/>
                    </w:rPr>
                    <w:t>超</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42</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心脏</w:t>
                  </w:r>
                  <w:r>
                    <w:rPr>
                      <w:rFonts w:ascii="times new roman, times, serif" w:hAnsi="times new roman, times, serif" w:cs="times new roman, times, serif" w:eastAsia="times new roman, times, serif"/>
                      <w:sz w:val="21"/>
                    </w:rPr>
                    <w:t>B</w:t>
                  </w:r>
                  <w:r>
                    <w:rPr>
                      <w:rFonts w:ascii="宋体" w:hAnsi="宋体" w:cs="宋体" w:eastAsia="宋体"/>
                      <w:sz w:val="21"/>
                    </w:rPr>
                    <w:t>超</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43</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脑血流图</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44</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妇科检查</w:t>
                  </w:r>
                  <w:r>
                    <w:rPr>
                      <w:rFonts w:ascii="times new roman, times, serif" w:hAnsi="times new roman, times, serif" w:cs="times new roman, times, serif" w:eastAsia="times new roman, times, serif"/>
                      <w:sz w:val="21"/>
                    </w:rPr>
                    <w:t>+</w:t>
                  </w:r>
                  <w:r>
                    <w:rPr>
                      <w:rFonts w:ascii="宋体" w:hAnsi="宋体" w:cs="宋体" w:eastAsia="宋体"/>
                      <w:sz w:val="21"/>
                    </w:rPr>
                    <w:t>白带涂片</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45</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液基薄层细胞检查</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46</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times new roman, times, serif" w:hAnsi="times new roman, times, serif" w:cs="times new roman, times, serif" w:eastAsia="times new roman, times, serif"/>
                      <w:sz w:val="21"/>
                    </w:rPr>
                    <w:t>HPV</w:t>
                  </w:r>
                  <w:r>
                    <w:rPr>
                      <w:rFonts w:ascii="宋体" w:hAnsi="宋体" w:cs="宋体" w:eastAsia="宋体"/>
                      <w:sz w:val="21"/>
                    </w:rPr>
                    <w:t>检测</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47</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人体成份分析</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48</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任一部位核磁</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4"/>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bl>
          <w:p>
            <w:pPr>
              <w:pStyle w:val="null3"/>
              <w:jc w:val="both"/>
            </w:pP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注：标记</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”的，即</w:t>
            </w:r>
            <w:r>
              <w:rPr>
                <w:rFonts w:ascii="仿宋_gb2312" w:hAnsi="仿宋_gb2312" w:cs="仿宋_gb2312" w:eastAsia="仿宋_gb2312"/>
                <w:sz w:val="21"/>
                <w:b/>
                <w:color w:val="000000"/>
              </w:rPr>
              <w:t>此类人员不进行该项目的检查。</w:t>
            </w:r>
          </w:p>
          <w:p>
            <w:pPr>
              <w:pStyle w:val="null3"/>
              <w:jc w:val="both"/>
            </w:pPr>
            <w:r>
              <w:rPr/>
              <w:t xml:space="preserve"> </w:t>
            </w:r>
          </w:p>
          <w:tbl>
            <w:tblPr>
              <w:tblBorders>
                <w:top w:val="none" w:color="000000" w:sz="4"/>
                <w:left w:val="none" w:color="000000" w:sz="4"/>
                <w:bottom w:val="none" w:color="000000" w:sz="4"/>
                <w:right w:val="none" w:color="000000" w:sz="4"/>
                <w:insideH w:val="none"/>
                <w:insideV w:val="none"/>
              </w:tblBorders>
            </w:tblPr>
            <w:tblGrid>
              <w:gridCol w:w="447"/>
              <w:gridCol w:w="945"/>
              <w:gridCol w:w="841"/>
              <w:gridCol w:w="945"/>
            </w:tblGrid>
            <w:tr>
              <w:tc>
                <w:tcPr>
                  <w:tcW w:type="dxa" w:w="3178"/>
                  <w:gridSpan w:val="4"/>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color w:val="000000"/>
                    </w:rPr>
                    <w:t>航天管委会员工体检项目（</w:t>
                  </w:r>
                  <w:r>
                    <w:rPr>
                      <w:rFonts w:ascii="宋体" w:hAnsi="宋体" w:cs="宋体" w:eastAsia="宋体"/>
                      <w:sz w:val="21"/>
                      <w:b/>
                      <w:color w:val="000000"/>
                    </w:rPr>
                    <w:t>三</w:t>
                  </w:r>
                  <w:r>
                    <w:rPr>
                      <w:rFonts w:ascii="宋体" w:hAnsi="宋体" w:cs="宋体" w:eastAsia="宋体"/>
                      <w:sz w:val="21"/>
                      <w:b/>
                      <w:color w:val="000000"/>
                    </w:rPr>
                    <w:t>）</w:t>
                  </w:r>
                </w:p>
              </w:tc>
            </w:tr>
            <w:tr>
              <w:tc>
                <w:tcPr>
                  <w:tcW w:type="dxa" w:w="447"/>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color w:val="000000"/>
                    </w:rPr>
                    <w:t>序号</w:t>
                  </w:r>
                </w:p>
              </w:tc>
              <w:tc>
                <w:tcPr>
                  <w:tcW w:type="dxa" w:w="945"/>
                  <w:vMerge w:val="restart"/>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color w:val="000000"/>
                    </w:rPr>
                    <w:t>项目</w:t>
                  </w:r>
                </w:p>
              </w:tc>
              <w:tc>
                <w:tcPr>
                  <w:tcW w:type="dxa" w:w="1786"/>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color w:val="000000"/>
                    </w:rPr>
                    <w:t>40岁（含40岁）以上</w:t>
                  </w:r>
                </w:p>
              </w:tc>
            </w:tr>
            <w:tr>
              <w:tc>
                <w:tcPr>
                  <w:tcW w:type="dxa" w:w="447"/>
                  <w:vMerge/>
                  <w:tcBorders>
                    <w:top w:val="single" w:color="000000" w:sz="4"/>
                    <w:left w:val="single" w:color="000000" w:sz="4"/>
                    <w:bottom w:val="none" w:color="000000" w:sz="4"/>
                    <w:right w:val="single" w:color="000000" w:sz="4"/>
                  </w:tcBorders>
                </w:tcPr>
                <w:p/>
              </w:tc>
              <w:tc>
                <w:tcPr>
                  <w:tcW w:type="dxa" w:w="945"/>
                  <w:vMerge/>
                  <w:tcBorders>
                    <w:top w:val="single" w:color="000000" w:sz="4"/>
                    <w:left w:val="none" w:color="000000" w:sz="4"/>
                    <w:bottom w:val="none" w:color="000000" w:sz="4"/>
                    <w:right w:val="single" w:color="000000" w:sz="4"/>
                  </w:tcBorders>
                </w:tcP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color w:val="000000"/>
                    </w:rPr>
                    <w:t>男</w:t>
                  </w:r>
                </w:p>
              </w:tc>
              <w:tc>
                <w:tcPr>
                  <w:tcW w:type="dxa" w:w="9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color w:val="000000"/>
                    </w:rPr>
                    <w:t>女</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身高、体重、血压</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口腔科</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内科</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外科</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5</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耳鼻喉</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6</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眼科常规</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7</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眼科裂隙灯检查</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8</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眼底照相</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9</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眼压检查</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10</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心电图</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11</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血常规</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12</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尿常规</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13</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血流变</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14</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肝功全套</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15</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肝功七项</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16</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血脂全套</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17</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血脂四项</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18</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肾功全套（含血糖）</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19</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糖化血红蛋白</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20</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乙肝五项（定性）</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21</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心肌酶谱</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22</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同型半胱氨酸</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23</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肾早期损伤标志物</w:t>
                  </w:r>
                  <w:r>
                    <w:rPr>
                      <w:rFonts w:ascii="times new roman, times, serif" w:hAnsi="times new roman, times, serif" w:cs="times new roman, times, serif" w:eastAsia="times new roman, times, serif"/>
                      <w:sz w:val="21"/>
                    </w:rPr>
                    <w:t>(</w:t>
                  </w:r>
                  <w:r>
                    <w:rPr>
                      <w:rFonts w:ascii="宋体" w:hAnsi="宋体" w:cs="宋体" w:eastAsia="宋体"/>
                      <w:sz w:val="21"/>
                    </w:rPr>
                    <w:t>尿β</w:t>
                  </w:r>
                  <w:r>
                    <w:rPr>
                      <w:rFonts w:ascii="times new roman, times, serif" w:hAnsi="times new roman, times, serif" w:cs="times new roman, times, serif" w:eastAsia="times new roman, times, serif"/>
                      <w:sz w:val="21"/>
                    </w:rPr>
                    <w:t>-2</w:t>
                  </w:r>
                  <w:r>
                    <w:rPr>
                      <w:rFonts w:ascii="宋体" w:hAnsi="宋体" w:cs="宋体" w:eastAsia="宋体"/>
                      <w:sz w:val="21"/>
                    </w:rPr>
                    <w:t>微球蛋白</w:t>
                  </w:r>
                  <w:r>
                    <w:rPr>
                      <w:rFonts w:ascii="times new roman, times, serif" w:hAnsi="times new roman, times, serif" w:cs="times new roman, times, serif" w:eastAsia="times new roman, times, serif"/>
                      <w:sz w:val="21"/>
                    </w:rPr>
                    <w:t>+</w:t>
                  </w:r>
                  <w:r>
                    <w:rPr>
                      <w:rFonts w:ascii="宋体" w:hAnsi="宋体" w:cs="宋体" w:eastAsia="宋体"/>
                      <w:sz w:val="21"/>
                    </w:rPr>
                    <w:t>尿微球白蛋白</w:t>
                  </w:r>
                  <w:r>
                    <w:rPr>
                      <w:rFonts w:ascii="times new roman, times, serif" w:hAnsi="times new roman, times, serif" w:cs="times new roman, times, serif" w:eastAsia="times new roman, times, serif"/>
                      <w:sz w:val="21"/>
                    </w:rPr>
                    <w:t>/</w:t>
                  </w:r>
                  <w:r>
                    <w:rPr>
                      <w:rFonts w:ascii="宋体" w:hAnsi="宋体" w:cs="宋体" w:eastAsia="宋体"/>
                      <w:sz w:val="21"/>
                    </w:rPr>
                    <w:t>尿肌酐测定</w:t>
                  </w:r>
                  <w:r>
                    <w:rPr>
                      <w:rFonts w:ascii="times new roman, times, serif" w:hAnsi="times new roman, times, serif" w:cs="times new roman, times, serif" w:eastAsia="times new roman, times, serif"/>
                      <w:sz w:val="21"/>
                    </w:rPr>
                    <w:t>+</w:t>
                  </w:r>
                  <w:r>
                    <w:rPr>
                      <w:rFonts w:ascii="宋体" w:hAnsi="宋体" w:cs="宋体" w:eastAsia="宋体"/>
                      <w:sz w:val="21"/>
                    </w:rPr>
                    <w:t>尿沉渣</w:t>
                  </w:r>
                  <w:r>
                    <w:rPr>
                      <w:rFonts w:ascii="times new roman, times, serif" w:hAnsi="times new roman, times, serif" w:cs="times new roman, times, serif" w:eastAsia="times new roman, times, serif"/>
                      <w:sz w:val="21"/>
                    </w:rPr>
                    <w:t>+</w:t>
                  </w:r>
                  <w:r>
                    <w:rPr>
                      <w:rFonts w:ascii="宋体" w:hAnsi="宋体" w:cs="宋体" w:eastAsia="宋体"/>
                      <w:sz w:val="21"/>
                    </w:rPr>
                    <w:t>胱抑素</w:t>
                  </w:r>
                  <w:r>
                    <w:rPr>
                      <w:rFonts w:ascii="times new roman, times, serif" w:hAnsi="times new roman, times, serif" w:cs="times new roman, times, serif" w:eastAsia="times new roman, times, serif"/>
                      <w:sz w:val="21"/>
                    </w:rPr>
                    <w:t>C+</w:t>
                  </w:r>
                  <w:r>
                    <w:rPr>
                      <w:rFonts w:ascii="宋体" w:hAnsi="宋体" w:cs="宋体" w:eastAsia="宋体"/>
                      <w:sz w:val="21"/>
                    </w:rPr>
                    <w:t>血β</w:t>
                  </w:r>
                  <w:r>
                    <w:rPr>
                      <w:rFonts w:ascii="times new roman, times, serif" w:hAnsi="times new roman, times, serif" w:cs="times new roman, times, serif" w:eastAsia="times new roman, times, serif"/>
                      <w:sz w:val="21"/>
                    </w:rPr>
                    <w:t>-2</w:t>
                  </w:r>
                  <w:r>
                    <w:rPr>
                      <w:rFonts w:ascii="宋体" w:hAnsi="宋体" w:cs="宋体" w:eastAsia="宋体"/>
                      <w:sz w:val="21"/>
                    </w:rPr>
                    <w:t>微球蛋白</w:t>
                  </w:r>
                  <w:r>
                    <w:rPr>
                      <w:rFonts w:ascii="times new roman, times, serif" w:hAnsi="times new roman, times, serif" w:cs="times new roman, times, serif" w:eastAsia="times new roman, times, serif"/>
                      <w:sz w:val="21"/>
                    </w:rPr>
                    <w:t>)</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24</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甲功九项</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25</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甲功三项</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26</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肿瘤定量两项（</w:t>
                  </w:r>
                  <w:r>
                    <w:rPr>
                      <w:rFonts w:ascii="times new roman, times, serif" w:hAnsi="times new roman, times, serif" w:cs="times new roman, times, serif" w:eastAsia="times new roman, times, serif"/>
                      <w:sz w:val="21"/>
                    </w:rPr>
                    <w:t>AFP+CEA</w:t>
                  </w:r>
                  <w:r>
                    <w:rPr>
                      <w:rFonts w:ascii="宋体" w:hAnsi="宋体" w:cs="宋体" w:eastAsia="宋体"/>
                      <w:sz w:val="21"/>
                    </w:rPr>
                    <w:t>）</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27</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times new roman, times, serif" w:hAnsi="times new roman, times, serif" w:cs="times new roman, times, serif" w:eastAsia="times new roman, times, serif"/>
                      <w:sz w:val="21"/>
                    </w:rPr>
                    <w:t>CA199</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28</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times new roman, times, serif" w:hAnsi="times new roman, times, serif" w:cs="times new roman, times, serif" w:eastAsia="times new roman, times, serif"/>
                      <w:sz w:val="21"/>
                    </w:rPr>
                    <w:t>CA-724</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29</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times new roman, times, serif" w:hAnsi="times new roman, times, serif" w:cs="times new roman, times, serif" w:eastAsia="times new roman, times, serif"/>
                      <w:sz w:val="21"/>
                    </w:rPr>
                    <w:t>CA-125</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30</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times new roman, times, serif" w:hAnsi="times new roman, times, serif" w:cs="times new roman, times, serif" w:eastAsia="times new roman, times, serif"/>
                      <w:sz w:val="21"/>
                    </w:rPr>
                    <w:t>CA-153</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31</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胃功三项</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32</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前列腺特异抗原</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33</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碳</w:t>
                  </w:r>
                  <w:r>
                    <w:rPr>
                      <w:rFonts w:ascii="times new roman, times, serif" w:hAnsi="times new roman, times, serif" w:cs="times new roman, times, serif" w:eastAsia="times new roman, times, serif"/>
                      <w:sz w:val="21"/>
                    </w:rPr>
                    <w:t>13</w:t>
                  </w:r>
                  <w:r>
                    <w:rPr>
                      <w:rFonts w:ascii="宋体" w:hAnsi="宋体" w:cs="宋体" w:eastAsia="宋体"/>
                      <w:sz w:val="21"/>
                    </w:rPr>
                    <w:t>呼气试验</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34</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胸部</w:t>
                  </w:r>
                  <w:r>
                    <w:rPr>
                      <w:rFonts w:ascii="times new roman, times, serif" w:hAnsi="times new roman, times, serif" w:cs="times new roman, times, serif" w:eastAsia="times new roman, times, serif"/>
                      <w:sz w:val="21"/>
                    </w:rPr>
                    <w:t>CT</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35</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彩色上腹</w:t>
                  </w:r>
                  <w:r>
                    <w:rPr>
                      <w:rFonts w:ascii="times new roman, times, serif" w:hAnsi="times new roman, times, serif" w:cs="times new roman, times, serif" w:eastAsia="times new roman, times, serif"/>
                      <w:sz w:val="21"/>
                    </w:rPr>
                    <w:t>B</w:t>
                  </w:r>
                  <w:r>
                    <w:rPr>
                      <w:rFonts w:ascii="宋体" w:hAnsi="宋体" w:cs="宋体" w:eastAsia="宋体"/>
                      <w:sz w:val="21"/>
                    </w:rPr>
                    <w:t>超（肝、胆、脾、胰腺）女性含双肾</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36</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女性阴式</w:t>
                  </w:r>
                  <w:r>
                    <w:rPr>
                      <w:rFonts w:ascii="times new roman, times, serif" w:hAnsi="times new roman, times, serif" w:cs="times new roman, times, serif" w:eastAsia="times new roman, times, serif"/>
                      <w:sz w:val="21"/>
                    </w:rPr>
                    <w:t>B</w:t>
                  </w:r>
                  <w:r>
                    <w:rPr>
                      <w:rFonts w:ascii="宋体" w:hAnsi="宋体" w:cs="宋体" w:eastAsia="宋体"/>
                      <w:sz w:val="21"/>
                    </w:rPr>
                    <w:t>超（子宫、附件）</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37</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女盆腔</w:t>
                  </w:r>
                  <w:r>
                    <w:rPr>
                      <w:rFonts w:ascii="times new roman, times, serif" w:hAnsi="times new roman, times, serif" w:cs="times new roman, times, serif" w:eastAsia="times new roman, times, serif"/>
                      <w:sz w:val="21"/>
                    </w:rPr>
                    <w:t>B</w:t>
                  </w:r>
                  <w:r>
                    <w:rPr>
                      <w:rFonts w:ascii="宋体" w:hAnsi="宋体" w:cs="宋体" w:eastAsia="宋体"/>
                      <w:sz w:val="21"/>
                    </w:rPr>
                    <w:t>超（子宫、附件）</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38</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男性盆腔</w:t>
                  </w:r>
                  <w:r>
                    <w:rPr>
                      <w:rFonts w:ascii="times new roman, times, serif" w:hAnsi="times new roman, times, serif" w:cs="times new roman, times, serif" w:eastAsia="times new roman, times, serif"/>
                      <w:sz w:val="21"/>
                    </w:rPr>
                    <w:t>B</w:t>
                  </w:r>
                  <w:r>
                    <w:rPr>
                      <w:rFonts w:ascii="宋体" w:hAnsi="宋体" w:cs="宋体" w:eastAsia="宋体"/>
                      <w:sz w:val="21"/>
                    </w:rPr>
                    <w:t>超（膀胱、输尿管、前列腺）</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39</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乳腺</w:t>
                  </w:r>
                  <w:r>
                    <w:rPr>
                      <w:rFonts w:ascii="times new roman, times, serif" w:hAnsi="times new roman, times, serif" w:cs="times new roman, times, serif" w:eastAsia="times new roman, times, serif"/>
                      <w:sz w:val="21"/>
                    </w:rPr>
                    <w:t>B</w:t>
                  </w:r>
                  <w:r>
                    <w:rPr>
                      <w:rFonts w:ascii="宋体" w:hAnsi="宋体" w:cs="宋体" w:eastAsia="宋体"/>
                      <w:sz w:val="21"/>
                    </w:rPr>
                    <w:t>超</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40</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甲状腺</w:t>
                  </w:r>
                  <w:r>
                    <w:rPr>
                      <w:rFonts w:ascii="times new roman, times, serif" w:hAnsi="times new roman, times, serif" w:cs="times new roman, times, serif" w:eastAsia="times new roman, times, serif"/>
                      <w:sz w:val="21"/>
                    </w:rPr>
                    <w:t>B</w:t>
                  </w:r>
                  <w:r>
                    <w:rPr>
                      <w:rFonts w:ascii="宋体" w:hAnsi="宋体" w:cs="宋体" w:eastAsia="宋体"/>
                      <w:sz w:val="21"/>
                    </w:rPr>
                    <w:t>超</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41</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颈部血管</w:t>
                  </w:r>
                  <w:r>
                    <w:rPr>
                      <w:rFonts w:ascii="times new roman, times, serif" w:hAnsi="times new roman, times, serif" w:cs="times new roman, times, serif" w:eastAsia="times new roman, times, serif"/>
                      <w:sz w:val="21"/>
                    </w:rPr>
                    <w:t>B</w:t>
                  </w:r>
                  <w:r>
                    <w:rPr>
                      <w:rFonts w:ascii="宋体" w:hAnsi="宋体" w:cs="宋体" w:eastAsia="宋体"/>
                      <w:sz w:val="21"/>
                    </w:rPr>
                    <w:t>超</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42</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心脏</w:t>
                  </w:r>
                  <w:r>
                    <w:rPr>
                      <w:rFonts w:ascii="times new roman, times, serif" w:hAnsi="times new roman, times, serif" w:cs="times new roman, times, serif" w:eastAsia="times new roman, times, serif"/>
                      <w:sz w:val="21"/>
                    </w:rPr>
                    <w:t>B</w:t>
                  </w:r>
                  <w:r>
                    <w:rPr>
                      <w:rFonts w:ascii="宋体" w:hAnsi="宋体" w:cs="宋体" w:eastAsia="宋体"/>
                      <w:sz w:val="21"/>
                    </w:rPr>
                    <w:t>超</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43</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脑血流图</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44</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妇科检查</w:t>
                  </w:r>
                  <w:r>
                    <w:rPr>
                      <w:rFonts w:ascii="times new roman, times, serif" w:hAnsi="times new roman, times, serif" w:cs="times new roman, times, serif" w:eastAsia="times new roman, times, serif"/>
                      <w:sz w:val="21"/>
                    </w:rPr>
                    <w:t>+</w:t>
                  </w:r>
                  <w:r>
                    <w:rPr>
                      <w:rFonts w:ascii="宋体" w:hAnsi="宋体" w:cs="宋体" w:eastAsia="宋体"/>
                      <w:sz w:val="21"/>
                    </w:rPr>
                    <w:t>白带涂片</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45</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液基薄层细胞检查</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46</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times new roman, times, serif" w:hAnsi="times new roman, times, serif" w:cs="times new roman, times, serif" w:eastAsia="times new roman, times, serif"/>
                      <w:sz w:val="21"/>
                    </w:rPr>
                    <w:t>HPV</w:t>
                  </w:r>
                  <w:r>
                    <w:rPr>
                      <w:rFonts w:ascii="宋体" w:hAnsi="宋体" w:cs="宋体" w:eastAsia="宋体"/>
                      <w:sz w:val="21"/>
                    </w:rPr>
                    <w:t>检测</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47</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人体成份分析</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48</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任一部位核磁</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both"/>
            </w:pPr>
            <w:r>
              <w:rPr>
                <w:rFonts w:ascii="仿宋_gb2312" w:hAnsi="仿宋_gb2312" w:cs="仿宋_gb2312" w:eastAsia="仿宋_gb2312"/>
                <w:sz w:val="21"/>
                <w:b/>
                <w:color w:val="000000"/>
              </w:rPr>
              <w:t>注：标记</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”的，即</w:t>
            </w:r>
            <w:r>
              <w:rPr>
                <w:rFonts w:ascii="仿宋_gb2312" w:hAnsi="仿宋_gb2312" w:cs="仿宋_gb2312" w:eastAsia="仿宋_gb2312"/>
                <w:sz w:val="21"/>
                <w:b/>
                <w:color w:val="000000"/>
              </w:rPr>
              <w:t>此类人员不进行该项目的检查。</w:t>
            </w:r>
          </w:p>
          <w:p>
            <w:pPr>
              <w:pStyle w:val="null3"/>
              <w:jc w:val="both"/>
            </w:pPr>
            <w:r>
              <w:rPr/>
              <w:t xml:space="preserve"> </w:t>
            </w:r>
          </w:p>
          <w:tbl>
            <w:tblPr>
              <w:tblBorders>
                <w:top w:val="none" w:color="000000" w:sz="4"/>
                <w:left w:val="none" w:color="000000" w:sz="4"/>
                <w:bottom w:val="none" w:color="000000" w:sz="4"/>
                <w:right w:val="none" w:color="000000" w:sz="4"/>
                <w:insideH w:val="none"/>
                <w:insideV w:val="none"/>
              </w:tblBorders>
            </w:tblPr>
            <w:tblGrid>
              <w:gridCol w:w="447"/>
              <w:gridCol w:w="806"/>
              <w:gridCol w:w="477"/>
              <w:gridCol w:w="38"/>
              <w:gridCol w:w="38"/>
              <w:gridCol w:w="38"/>
              <w:gridCol w:w="497"/>
              <w:gridCol w:w="323"/>
              <w:gridCol w:w="38"/>
              <w:gridCol w:w="38"/>
              <w:gridCol w:w="38"/>
              <w:gridCol w:w="38"/>
              <w:gridCol w:w="38"/>
              <w:gridCol w:w="38"/>
              <w:gridCol w:w="38"/>
              <w:gridCol w:w="248"/>
            </w:tblGrid>
            <w:tr>
              <w:tc>
                <w:tcPr>
                  <w:tcW w:type="dxa" w:w="3178"/>
                  <w:gridSpan w:val="16"/>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color w:val="000000"/>
                    </w:rPr>
                    <w:t>航天管委会员工体检项目（</w:t>
                  </w:r>
                  <w:r>
                    <w:rPr>
                      <w:rFonts w:ascii="宋体" w:hAnsi="宋体" w:cs="宋体" w:eastAsia="宋体"/>
                      <w:sz w:val="21"/>
                      <w:b/>
                      <w:color w:val="000000"/>
                    </w:rPr>
                    <w:t>四</w:t>
                  </w:r>
                  <w:r>
                    <w:rPr>
                      <w:rFonts w:ascii="宋体" w:hAnsi="宋体" w:cs="宋体" w:eastAsia="宋体"/>
                      <w:sz w:val="21"/>
                      <w:b/>
                      <w:color w:val="000000"/>
                    </w:rPr>
                    <w:t>）</w:t>
                  </w:r>
                </w:p>
              </w:tc>
            </w:tr>
            <w:tr>
              <w:tc>
                <w:tcPr>
                  <w:tcW w:type="dxa" w:w="447"/>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color w:val="000000"/>
                    </w:rPr>
                    <w:t>序号</w:t>
                  </w:r>
                </w:p>
              </w:tc>
              <w:tc>
                <w:tcPr>
                  <w:tcW w:type="dxa" w:w="806"/>
                  <w:vMerge w:val="restart"/>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color w:val="000000"/>
                    </w:rPr>
                    <w:t>项目</w:t>
                  </w:r>
                </w:p>
              </w:tc>
              <w:tc>
                <w:tcPr>
                  <w:tcW w:type="dxa" w:w="1925"/>
                  <w:gridSpan w:val="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color w:val="000000"/>
                    </w:rPr>
                    <w:t>其他人员</w:t>
                  </w:r>
                </w:p>
              </w:tc>
            </w:tr>
            <w:tr>
              <w:tc>
                <w:tcPr>
                  <w:tcW w:type="dxa" w:w="447"/>
                  <w:vMerge/>
                  <w:tcBorders>
                    <w:top w:val="single" w:color="000000" w:sz="4"/>
                    <w:left w:val="single" w:color="000000" w:sz="4"/>
                    <w:bottom w:val="none" w:color="000000" w:sz="4"/>
                    <w:right w:val="single" w:color="000000" w:sz="4"/>
                  </w:tcBorders>
                </w:tcPr>
                <w:p/>
              </w:tc>
              <w:tc>
                <w:tcPr>
                  <w:tcW w:type="dxa" w:w="806"/>
                  <w:vMerge/>
                  <w:tcBorders>
                    <w:top w:val="single" w:color="000000" w:sz="4"/>
                    <w:left w:val="none" w:color="000000" w:sz="4"/>
                    <w:bottom w:val="none" w:color="000000" w:sz="4"/>
                    <w:right w:val="single" w:color="000000" w:sz="4"/>
                  </w:tcBorders>
                </w:tcPr>
                <w:p/>
              </w:tc>
              <w:tc>
                <w:tcPr>
                  <w:tcW w:type="dxa" w:w="10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color w:val="000000"/>
                    </w:rPr>
                    <w:t>男</w:t>
                  </w:r>
                </w:p>
              </w:tc>
              <w:tc>
                <w:tcPr>
                  <w:tcW w:type="dxa" w:w="837"/>
                  <w:gridSpan w:val="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color w:val="000000"/>
                    </w:rPr>
                    <w:t>女</w:t>
                  </w:r>
                </w:p>
              </w:tc>
            </w:tr>
            <w:tr>
              <w:tc>
                <w:tcPr>
                  <w:tcW w:type="dxa" w:w="447"/>
                  <w:vMerge/>
                  <w:tcBorders>
                    <w:top w:val="single" w:color="000000" w:sz="4"/>
                    <w:left w:val="single" w:color="000000" w:sz="4"/>
                    <w:bottom w:val="none" w:color="000000" w:sz="4"/>
                    <w:right w:val="single" w:color="000000" w:sz="4"/>
                  </w:tcBorders>
                </w:tcPr>
                <w:p/>
              </w:tc>
              <w:tc>
                <w:tcPr>
                  <w:tcW w:type="dxa" w:w="806"/>
                  <w:vMerge/>
                  <w:tcBorders>
                    <w:top w:val="single" w:color="000000" w:sz="4"/>
                    <w:left w:val="none" w:color="000000" w:sz="4"/>
                    <w:bottom w:val="none" w:color="000000" w:sz="4"/>
                    <w:right w:val="single" w:color="000000" w:sz="4"/>
                  </w:tcBorders>
                </w:tcP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color w:val="000000"/>
                    </w:rPr>
                    <w:t>40岁及以下</w:t>
                  </w:r>
                </w:p>
              </w:tc>
              <w:tc>
                <w:tcPr>
                  <w:tcW w:type="dxa" w:w="611"/>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color w:val="000000"/>
                    </w:rPr>
                    <w:t>40岁以上</w:t>
                  </w:r>
                </w:p>
              </w:tc>
              <w:tc>
                <w:tcPr>
                  <w:tcW w:type="dxa" w:w="32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color w:val="000000"/>
                    </w:rPr>
                    <w:t>40岁及以下女</w:t>
                  </w:r>
                </w:p>
              </w:tc>
              <w:tc>
                <w:tcPr>
                  <w:tcW w:type="dxa" w:w="152"/>
                  <w:gridSpan w:val="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color w:val="000000"/>
                    </w:rPr>
                    <w:t>40岁以上女</w:t>
                  </w:r>
                </w:p>
              </w:tc>
              <w:tc>
                <w:tcPr>
                  <w:tcW w:type="dxa" w:w="362"/>
                  <w:gridSpan w:val="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b/>
                      <w:color w:val="000000"/>
                    </w:rPr>
                    <w:t>女未婚</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身高、体重、血压</w:t>
                  </w:r>
                </w:p>
              </w:tc>
              <w:tc>
                <w:tcPr>
                  <w:tcW w:type="dxa" w:w="51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7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6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2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口腔科</w:t>
                  </w:r>
                </w:p>
              </w:tc>
              <w:tc>
                <w:tcPr>
                  <w:tcW w:type="dxa" w:w="51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7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6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2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内科</w:t>
                  </w:r>
                </w:p>
              </w:tc>
              <w:tc>
                <w:tcPr>
                  <w:tcW w:type="dxa" w:w="51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7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6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2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外科</w:t>
                  </w:r>
                </w:p>
              </w:tc>
              <w:tc>
                <w:tcPr>
                  <w:tcW w:type="dxa" w:w="51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7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6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2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5</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耳鼻喉</w:t>
                  </w:r>
                </w:p>
              </w:tc>
              <w:tc>
                <w:tcPr>
                  <w:tcW w:type="dxa" w:w="51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7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6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2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6</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眼科常规</w:t>
                  </w:r>
                </w:p>
              </w:tc>
              <w:tc>
                <w:tcPr>
                  <w:tcW w:type="dxa" w:w="51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7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6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2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7</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眼科裂隙灯检查</w:t>
                  </w:r>
                </w:p>
              </w:tc>
              <w:tc>
                <w:tcPr>
                  <w:tcW w:type="dxa" w:w="51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7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6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2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8</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眼底照相</w:t>
                  </w:r>
                </w:p>
              </w:tc>
              <w:tc>
                <w:tcPr>
                  <w:tcW w:type="dxa" w:w="51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7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6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2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9</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眼压检查</w:t>
                  </w:r>
                </w:p>
              </w:tc>
              <w:tc>
                <w:tcPr>
                  <w:tcW w:type="dxa" w:w="51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7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6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2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心电图</w:t>
                  </w:r>
                </w:p>
              </w:tc>
              <w:tc>
                <w:tcPr>
                  <w:tcW w:type="dxa" w:w="51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7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6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2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11</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血常规</w:t>
                  </w:r>
                </w:p>
              </w:tc>
              <w:tc>
                <w:tcPr>
                  <w:tcW w:type="dxa" w:w="51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7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6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2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12</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尿常规</w:t>
                  </w:r>
                </w:p>
              </w:tc>
              <w:tc>
                <w:tcPr>
                  <w:tcW w:type="dxa" w:w="51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7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6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2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13</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血流变</w:t>
                  </w:r>
                </w:p>
              </w:tc>
              <w:tc>
                <w:tcPr>
                  <w:tcW w:type="dxa" w:w="51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57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36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32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14</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肝功全套</w:t>
                  </w:r>
                </w:p>
              </w:tc>
              <w:tc>
                <w:tcPr>
                  <w:tcW w:type="dxa" w:w="51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57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36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32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15</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肝功七项</w:t>
                  </w:r>
                </w:p>
              </w:tc>
              <w:tc>
                <w:tcPr>
                  <w:tcW w:type="dxa" w:w="51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7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6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2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16</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血脂全套</w:t>
                  </w:r>
                </w:p>
              </w:tc>
              <w:tc>
                <w:tcPr>
                  <w:tcW w:type="dxa" w:w="51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57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36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32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17</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血脂四项</w:t>
                  </w:r>
                </w:p>
              </w:tc>
              <w:tc>
                <w:tcPr>
                  <w:tcW w:type="dxa" w:w="51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7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6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2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18</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肾功全套（含血糖）</w:t>
                  </w:r>
                </w:p>
              </w:tc>
              <w:tc>
                <w:tcPr>
                  <w:tcW w:type="dxa" w:w="51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7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6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2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19</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糖化血红蛋白</w:t>
                  </w:r>
                </w:p>
              </w:tc>
              <w:tc>
                <w:tcPr>
                  <w:tcW w:type="dxa" w:w="51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57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6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32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乙肝五项（定性）</w:t>
                  </w:r>
                </w:p>
              </w:tc>
              <w:tc>
                <w:tcPr>
                  <w:tcW w:type="dxa" w:w="51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7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6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2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21</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心肌酶谱</w:t>
                  </w:r>
                </w:p>
              </w:tc>
              <w:tc>
                <w:tcPr>
                  <w:tcW w:type="dxa" w:w="51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57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36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22</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同型半胱氨酸</w:t>
                  </w:r>
                </w:p>
              </w:tc>
              <w:tc>
                <w:tcPr>
                  <w:tcW w:type="dxa" w:w="51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57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36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32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23</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肾早期损伤标志物</w:t>
                  </w:r>
                  <w:r>
                    <w:rPr>
                      <w:rFonts w:ascii="times new roman, times, serif" w:hAnsi="times new roman, times, serif" w:cs="times new roman, times, serif" w:eastAsia="times new roman, times, serif"/>
                      <w:sz w:val="21"/>
                    </w:rPr>
                    <w:t>(</w:t>
                  </w:r>
                  <w:r>
                    <w:rPr>
                      <w:rFonts w:ascii="宋体" w:hAnsi="宋体" w:cs="宋体" w:eastAsia="宋体"/>
                      <w:sz w:val="21"/>
                    </w:rPr>
                    <w:t>尿β</w:t>
                  </w:r>
                  <w:r>
                    <w:rPr>
                      <w:rFonts w:ascii="times new roman, times, serif" w:hAnsi="times new roman, times, serif" w:cs="times new roman, times, serif" w:eastAsia="times new roman, times, serif"/>
                      <w:sz w:val="21"/>
                    </w:rPr>
                    <w:t>-2</w:t>
                  </w:r>
                  <w:r>
                    <w:rPr>
                      <w:rFonts w:ascii="宋体" w:hAnsi="宋体" w:cs="宋体" w:eastAsia="宋体"/>
                      <w:sz w:val="21"/>
                    </w:rPr>
                    <w:t>微球蛋白</w:t>
                  </w:r>
                  <w:r>
                    <w:rPr>
                      <w:rFonts w:ascii="times new roman, times, serif" w:hAnsi="times new roman, times, serif" w:cs="times new roman, times, serif" w:eastAsia="times new roman, times, serif"/>
                      <w:sz w:val="21"/>
                    </w:rPr>
                    <w:t>+</w:t>
                  </w:r>
                  <w:r>
                    <w:rPr>
                      <w:rFonts w:ascii="宋体" w:hAnsi="宋体" w:cs="宋体" w:eastAsia="宋体"/>
                      <w:sz w:val="21"/>
                    </w:rPr>
                    <w:t>尿微球白蛋白</w:t>
                  </w:r>
                  <w:r>
                    <w:rPr>
                      <w:rFonts w:ascii="times new roman, times, serif" w:hAnsi="times new roman, times, serif" w:cs="times new roman, times, serif" w:eastAsia="times new roman, times, serif"/>
                      <w:sz w:val="21"/>
                    </w:rPr>
                    <w:t>/</w:t>
                  </w:r>
                  <w:r>
                    <w:rPr>
                      <w:rFonts w:ascii="宋体" w:hAnsi="宋体" w:cs="宋体" w:eastAsia="宋体"/>
                      <w:sz w:val="21"/>
                    </w:rPr>
                    <w:t>尿肌酐测定</w:t>
                  </w:r>
                  <w:r>
                    <w:rPr>
                      <w:rFonts w:ascii="times new roman, times, serif" w:hAnsi="times new roman, times, serif" w:cs="times new roman, times, serif" w:eastAsia="times new roman, times, serif"/>
                      <w:sz w:val="21"/>
                    </w:rPr>
                    <w:t>+</w:t>
                  </w:r>
                  <w:r>
                    <w:rPr>
                      <w:rFonts w:ascii="宋体" w:hAnsi="宋体" w:cs="宋体" w:eastAsia="宋体"/>
                      <w:sz w:val="21"/>
                    </w:rPr>
                    <w:t>尿沉渣</w:t>
                  </w:r>
                  <w:r>
                    <w:rPr>
                      <w:rFonts w:ascii="times new roman, times, serif" w:hAnsi="times new roman, times, serif" w:cs="times new roman, times, serif" w:eastAsia="times new roman, times, serif"/>
                      <w:sz w:val="21"/>
                    </w:rPr>
                    <w:t>+</w:t>
                  </w:r>
                  <w:r>
                    <w:rPr>
                      <w:rFonts w:ascii="宋体" w:hAnsi="宋体" w:cs="宋体" w:eastAsia="宋体"/>
                      <w:sz w:val="21"/>
                    </w:rPr>
                    <w:t>胱抑素</w:t>
                  </w:r>
                  <w:r>
                    <w:rPr>
                      <w:rFonts w:ascii="times new roman, times, serif" w:hAnsi="times new roman, times, serif" w:cs="times new roman, times, serif" w:eastAsia="times new roman, times, serif"/>
                      <w:sz w:val="21"/>
                    </w:rPr>
                    <w:t>C+</w:t>
                  </w:r>
                  <w:r>
                    <w:rPr>
                      <w:rFonts w:ascii="宋体" w:hAnsi="宋体" w:cs="宋体" w:eastAsia="宋体"/>
                      <w:sz w:val="21"/>
                    </w:rPr>
                    <w:t>血β</w:t>
                  </w:r>
                  <w:r>
                    <w:rPr>
                      <w:rFonts w:ascii="times new roman, times, serif" w:hAnsi="times new roman, times, serif" w:cs="times new roman, times, serif" w:eastAsia="times new roman, times, serif"/>
                      <w:sz w:val="21"/>
                    </w:rPr>
                    <w:t>-2</w:t>
                  </w:r>
                  <w:r>
                    <w:rPr>
                      <w:rFonts w:ascii="宋体" w:hAnsi="宋体" w:cs="宋体" w:eastAsia="宋体"/>
                      <w:sz w:val="21"/>
                    </w:rPr>
                    <w:t>微球蛋白</w:t>
                  </w:r>
                  <w:r>
                    <w:rPr>
                      <w:rFonts w:ascii="times new roman, times, serif" w:hAnsi="times new roman, times, serif" w:cs="times new roman, times, serif" w:eastAsia="times new roman, times, serif"/>
                      <w:sz w:val="21"/>
                    </w:rPr>
                    <w:t>)</w:t>
                  </w:r>
                </w:p>
              </w:tc>
              <w:tc>
                <w:tcPr>
                  <w:tcW w:type="dxa" w:w="51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57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36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32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24</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甲功九项</w:t>
                  </w:r>
                </w:p>
              </w:tc>
              <w:tc>
                <w:tcPr>
                  <w:tcW w:type="dxa" w:w="55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5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399"/>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2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25</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甲功三项</w:t>
                  </w:r>
                </w:p>
              </w:tc>
              <w:tc>
                <w:tcPr>
                  <w:tcW w:type="dxa" w:w="55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5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399"/>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2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26</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肿瘤定量两项（</w:t>
                  </w:r>
                  <w:r>
                    <w:rPr>
                      <w:rFonts w:ascii="times new roman, times, serif" w:hAnsi="times new roman, times, serif" w:cs="times new roman, times, serif" w:eastAsia="times new roman, times, serif"/>
                      <w:sz w:val="21"/>
                    </w:rPr>
                    <w:t>AFP+CEA</w:t>
                  </w:r>
                  <w:r>
                    <w:rPr>
                      <w:rFonts w:ascii="宋体" w:hAnsi="宋体" w:cs="宋体" w:eastAsia="宋体"/>
                      <w:sz w:val="21"/>
                    </w:rPr>
                    <w:t>）</w:t>
                  </w:r>
                </w:p>
              </w:tc>
              <w:tc>
                <w:tcPr>
                  <w:tcW w:type="dxa" w:w="55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99"/>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27</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times new roman, times, serif" w:hAnsi="times new roman, times, serif" w:cs="times new roman, times, serif" w:eastAsia="times new roman, times, serif"/>
                      <w:sz w:val="21"/>
                    </w:rPr>
                    <w:t>CA199</w:t>
                  </w:r>
                </w:p>
              </w:tc>
              <w:tc>
                <w:tcPr>
                  <w:tcW w:type="dxa" w:w="55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5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399"/>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2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28</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times new roman, times, serif" w:hAnsi="times new roman, times, serif" w:cs="times new roman, times, serif" w:eastAsia="times new roman, times, serif"/>
                      <w:sz w:val="21"/>
                    </w:rPr>
                    <w:t>CA-724</w:t>
                  </w:r>
                </w:p>
              </w:tc>
              <w:tc>
                <w:tcPr>
                  <w:tcW w:type="dxa" w:w="55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5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399"/>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2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29</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times new roman, times, serif" w:hAnsi="times new roman, times, serif" w:cs="times new roman, times, serif" w:eastAsia="times new roman, times, serif"/>
                      <w:sz w:val="21"/>
                    </w:rPr>
                    <w:t>CA-125</w:t>
                  </w:r>
                </w:p>
              </w:tc>
              <w:tc>
                <w:tcPr>
                  <w:tcW w:type="dxa" w:w="55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5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399"/>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2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times new roman, times, serif" w:hAnsi="times new roman, times, serif" w:cs="times new roman, times, serif" w:eastAsia="times new roman, times, serif"/>
                      <w:sz w:val="21"/>
                    </w:rPr>
                    <w:t>CA-153</w:t>
                  </w:r>
                </w:p>
              </w:tc>
              <w:tc>
                <w:tcPr>
                  <w:tcW w:type="dxa" w:w="55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5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399"/>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2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31</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胃功三项</w:t>
                  </w:r>
                </w:p>
              </w:tc>
              <w:tc>
                <w:tcPr>
                  <w:tcW w:type="dxa" w:w="55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5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399"/>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2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32</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前列腺特异抗原</w:t>
                  </w:r>
                </w:p>
              </w:tc>
              <w:tc>
                <w:tcPr>
                  <w:tcW w:type="dxa" w:w="55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5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399"/>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2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33</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碳</w:t>
                  </w:r>
                  <w:r>
                    <w:rPr>
                      <w:rFonts w:ascii="times new roman, times, serif" w:hAnsi="times new roman, times, serif" w:cs="times new roman, times, serif" w:eastAsia="times new roman, times, serif"/>
                      <w:sz w:val="21"/>
                    </w:rPr>
                    <w:t>13</w:t>
                  </w:r>
                  <w:r>
                    <w:rPr>
                      <w:rFonts w:ascii="宋体" w:hAnsi="宋体" w:cs="宋体" w:eastAsia="宋体"/>
                      <w:sz w:val="21"/>
                    </w:rPr>
                    <w:t>呼气试验</w:t>
                  </w:r>
                </w:p>
              </w:tc>
              <w:tc>
                <w:tcPr>
                  <w:tcW w:type="dxa" w:w="55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5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399"/>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2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34</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胸部</w:t>
                  </w:r>
                  <w:r>
                    <w:rPr>
                      <w:rFonts w:ascii="times new roman, times, serif" w:hAnsi="times new roman, times, serif" w:cs="times new roman, times, serif" w:eastAsia="times new roman, times, serif"/>
                      <w:sz w:val="21"/>
                    </w:rPr>
                    <w:t>CT</w:t>
                  </w:r>
                </w:p>
              </w:tc>
              <w:tc>
                <w:tcPr>
                  <w:tcW w:type="dxa" w:w="55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99"/>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35</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彩色上腹</w:t>
                  </w:r>
                  <w:r>
                    <w:rPr>
                      <w:rFonts w:ascii="times new roman, times, serif" w:hAnsi="times new roman, times, serif" w:cs="times new roman, times, serif" w:eastAsia="times new roman, times, serif"/>
                      <w:sz w:val="21"/>
                    </w:rPr>
                    <w:t>B</w:t>
                  </w:r>
                  <w:r>
                    <w:rPr>
                      <w:rFonts w:ascii="宋体" w:hAnsi="宋体" w:cs="宋体" w:eastAsia="宋体"/>
                      <w:sz w:val="21"/>
                    </w:rPr>
                    <w:t>超（肝、胆、脾、胰腺）女性含双肾</w:t>
                  </w:r>
                </w:p>
              </w:tc>
              <w:tc>
                <w:tcPr>
                  <w:tcW w:type="dxa" w:w="55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99"/>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36</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女性阴式</w:t>
                  </w:r>
                  <w:r>
                    <w:rPr>
                      <w:rFonts w:ascii="times new roman, times, serif" w:hAnsi="times new roman, times, serif" w:cs="times new roman, times, serif" w:eastAsia="times new roman, times, serif"/>
                      <w:sz w:val="21"/>
                    </w:rPr>
                    <w:t>B</w:t>
                  </w:r>
                  <w:r>
                    <w:rPr>
                      <w:rFonts w:ascii="宋体" w:hAnsi="宋体" w:cs="宋体" w:eastAsia="宋体"/>
                      <w:sz w:val="21"/>
                    </w:rPr>
                    <w:t>超（子宫、附件）</w:t>
                  </w:r>
                </w:p>
              </w:tc>
              <w:tc>
                <w:tcPr>
                  <w:tcW w:type="dxa" w:w="55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5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399"/>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2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37</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女盆腔</w:t>
                  </w:r>
                  <w:r>
                    <w:rPr>
                      <w:rFonts w:ascii="times new roman, times, serif" w:hAnsi="times new roman, times, serif" w:cs="times new roman, times, serif" w:eastAsia="times new roman, times, serif"/>
                      <w:sz w:val="21"/>
                    </w:rPr>
                    <w:t>B</w:t>
                  </w:r>
                  <w:r>
                    <w:rPr>
                      <w:rFonts w:ascii="宋体" w:hAnsi="宋体" w:cs="宋体" w:eastAsia="宋体"/>
                      <w:sz w:val="21"/>
                    </w:rPr>
                    <w:t>超（子宫、附件）</w:t>
                  </w:r>
                </w:p>
              </w:tc>
              <w:tc>
                <w:tcPr>
                  <w:tcW w:type="dxa" w:w="55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5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399"/>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38</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男性盆腔</w:t>
                  </w:r>
                  <w:r>
                    <w:rPr>
                      <w:rFonts w:ascii="times new roman, times, serif" w:hAnsi="times new roman, times, serif" w:cs="times new roman, times, serif" w:eastAsia="times new roman, times, serif"/>
                      <w:sz w:val="21"/>
                    </w:rPr>
                    <w:t>B</w:t>
                  </w:r>
                  <w:r>
                    <w:rPr>
                      <w:rFonts w:ascii="宋体" w:hAnsi="宋体" w:cs="宋体" w:eastAsia="宋体"/>
                      <w:sz w:val="21"/>
                    </w:rPr>
                    <w:t>超（膀胱、输尿管、前列腺）</w:t>
                  </w:r>
                </w:p>
              </w:tc>
              <w:tc>
                <w:tcPr>
                  <w:tcW w:type="dxa" w:w="55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99"/>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2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39</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乳腺</w:t>
                  </w:r>
                  <w:r>
                    <w:rPr>
                      <w:rFonts w:ascii="times new roman, times, serif" w:hAnsi="times new roman, times, serif" w:cs="times new roman, times, serif" w:eastAsia="times new roman, times, serif"/>
                      <w:sz w:val="21"/>
                    </w:rPr>
                    <w:t>B</w:t>
                  </w:r>
                  <w:r>
                    <w:rPr>
                      <w:rFonts w:ascii="宋体" w:hAnsi="宋体" w:cs="宋体" w:eastAsia="宋体"/>
                      <w:sz w:val="21"/>
                    </w:rPr>
                    <w:t>超</w:t>
                  </w:r>
                </w:p>
              </w:tc>
              <w:tc>
                <w:tcPr>
                  <w:tcW w:type="dxa" w:w="55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5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黑体" w:hAnsi="黑体" w:cs="黑体" w:eastAsia="黑体"/>
                      <w:sz w:val="28"/>
                      <w:color w:val="000000"/>
                    </w:rPr>
                    <w:t>/</w:t>
                  </w:r>
                </w:p>
              </w:tc>
              <w:tc>
                <w:tcPr>
                  <w:tcW w:type="dxa" w:w="399"/>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甲状腺</w:t>
                  </w:r>
                  <w:r>
                    <w:rPr>
                      <w:rFonts w:ascii="times new roman, times, serif" w:hAnsi="times new roman, times, serif" w:cs="times new roman, times, serif" w:eastAsia="times new roman, times, serif"/>
                      <w:sz w:val="21"/>
                    </w:rPr>
                    <w:t>B</w:t>
                  </w:r>
                  <w:r>
                    <w:rPr>
                      <w:rFonts w:ascii="宋体" w:hAnsi="宋体" w:cs="宋体" w:eastAsia="宋体"/>
                      <w:sz w:val="21"/>
                    </w:rPr>
                    <w:t>超</w:t>
                  </w:r>
                </w:p>
              </w:tc>
              <w:tc>
                <w:tcPr>
                  <w:tcW w:type="dxa" w:w="55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37"/>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41</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颈部血管</w:t>
                  </w:r>
                  <w:r>
                    <w:rPr>
                      <w:rFonts w:ascii="times new roman, times, serif" w:hAnsi="times new roman, times, serif" w:cs="times new roman, times, serif" w:eastAsia="times new roman, times, serif"/>
                      <w:sz w:val="21"/>
                    </w:rPr>
                    <w:t>B</w:t>
                  </w:r>
                  <w:r>
                    <w:rPr>
                      <w:rFonts w:ascii="宋体" w:hAnsi="宋体" w:cs="宋体" w:eastAsia="宋体"/>
                      <w:sz w:val="21"/>
                    </w:rPr>
                    <w:t>超</w:t>
                  </w:r>
                </w:p>
              </w:tc>
              <w:tc>
                <w:tcPr>
                  <w:tcW w:type="dxa" w:w="591"/>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437"/>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42</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心脏</w:t>
                  </w:r>
                  <w:r>
                    <w:rPr>
                      <w:rFonts w:ascii="times new roman, times, serif" w:hAnsi="times new roman, times, serif" w:cs="times new roman, times, serif" w:eastAsia="times new roman, times, serif"/>
                      <w:sz w:val="21"/>
                    </w:rPr>
                    <w:t>B</w:t>
                  </w:r>
                  <w:r>
                    <w:rPr>
                      <w:rFonts w:ascii="宋体" w:hAnsi="宋体" w:cs="宋体" w:eastAsia="宋体"/>
                      <w:sz w:val="21"/>
                    </w:rPr>
                    <w:t>超</w:t>
                  </w:r>
                </w:p>
              </w:tc>
              <w:tc>
                <w:tcPr>
                  <w:tcW w:type="dxa" w:w="591"/>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437"/>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43</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脑血流图</w:t>
                  </w:r>
                </w:p>
              </w:tc>
              <w:tc>
                <w:tcPr>
                  <w:tcW w:type="dxa" w:w="591"/>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437"/>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44</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妇科检查</w:t>
                  </w:r>
                  <w:r>
                    <w:rPr>
                      <w:rFonts w:ascii="times new roman, times, serif" w:hAnsi="times new roman, times, serif" w:cs="times new roman, times, serif" w:eastAsia="times new roman, times, serif"/>
                      <w:sz w:val="21"/>
                    </w:rPr>
                    <w:t>+</w:t>
                  </w:r>
                  <w:r>
                    <w:rPr>
                      <w:rFonts w:ascii="宋体" w:hAnsi="宋体" w:cs="宋体" w:eastAsia="宋体"/>
                      <w:sz w:val="21"/>
                    </w:rPr>
                    <w:t>白带涂片</w:t>
                  </w:r>
                </w:p>
              </w:tc>
              <w:tc>
                <w:tcPr>
                  <w:tcW w:type="dxa" w:w="591"/>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437"/>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45</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液基薄层细胞检查</w:t>
                  </w:r>
                </w:p>
              </w:tc>
              <w:tc>
                <w:tcPr>
                  <w:tcW w:type="dxa" w:w="591"/>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437"/>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46</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times new roman, times, serif" w:hAnsi="times new roman, times, serif" w:cs="times new roman, times, serif" w:eastAsia="times new roman, times, serif"/>
                      <w:sz w:val="21"/>
                    </w:rPr>
                    <w:t>HPV</w:t>
                  </w:r>
                  <w:r>
                    <w:rPr>
                      <w:rFonts w:ascii="宋体" w:hAnsi="宋体" w:cs="宋体" w:eastAsia="宋体"/>
                      <w:sz w:val="21"/>
                    </w:rPr>
                    <w:t>检测</w:t>
                  </w:r>
                </w:p>
              </w:tc>
              <w:tc>
                <w:tcPr>
                  <w:tcW w:type="dxa" w:w="591"/>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437"/>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47</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人体成份分析</w:t>
                  </w:r>
                </w:p>
              </w:tc>
              <w:tc>
                <w:tcPr>
                  <w:tcW w:type="dxa" w:w="591"/>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w:hAnsi="&quot;times new roman&quot;" w:cs="&quot;times new roman&quot;" w:eastAsia="&quot;times new roman&quot;"/>
                      <w:sz w:val="19"/>
                    </w:rPr>
                    <w:t xml:space="preserve"> </w:t>
                  </w:r>
                </w:p>
              </w:tc>
              <w:tc>
                <w:tcPr>
                  <w:tcW w:type="dxa" w:w="437"/>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48</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任一部位核磁</w:t>
                  </w:r>
                </w:p>
              </w:tc>
              <w:tc>
                <w:tcPr>
                  <w:tcW w:type="dxa" w:w="591"/>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437"/>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152"/>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w:t>
                  </w:r>
                </w:p>
              </w:tc>
            </w:tr>
          </w:tbl>
          <w:p>
            <w:pPr>
              <w:pStyle w:val="null3"/>
              <w:jc w:val="both"/>
            </w:pPr>
            <w:r>
              <w:rPr>
                <w:rFonts w:ascii="仿宋_gb2312" w:hAnsi="仿宋_gb2312" w:cs="仿宋_gb2312" w:eastAsia="仿宋_gb2312"/>
                <w:sz w:val="21"/>
                <w:b/>
                <w:color w:val="000000"/>
              </w:rPr>
              <w:t>注：标记</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”的，即</w:t>
            </w:r>
            <w:r>
              <w:rPr>
                <w:rFonts w:ascii="仿宋_gb2312" w:hAnsi="仿宋_gb2312" w:cs="仿宋_gb2312" w:eastAsia="仿宋_gb2312"/>
                <w:sz w:val="21"/>
                <w:b/>
                <w:color w:val="000000"/>
              </w:rPr>
              <w:t>此类人员不进行该项目的检查。</w:t>
            </w:r>
          </w:p>
          <w:p>
            <w:pPr>
              <w:pStyle w:val="null3"/>
              <w:jc w:val="both"/>
            </w:pPr>
            <w:r>
              <w:rPr/>
              <w:t xml:space="preserve"> </w:t>
            </w:r>
          </w:p>
          <w:p>
            <w:pPr>
              <w:pStyle w:val="null3"/>
            </w:pPr>
            <w:r>
              <w:rPr>
                <w:rFonts w:ascii="宋体" w:hAnsi="宋体" w:cs="宋体" w:eastAsia="宋体"/>
                <w:sz w:val="28"/>
                <w:b/>
              </w:rPr>
              <w:t>人员配置要求</w:t>
            </w:r>
          </w:p>
          <w:p>
            <w:pPr>
              <w:pStyle w:val="null3"/>
              <w:spacing w:before="165"/>
              <w:ind w:firstLine="315"/>
              <w:jc w:val="both"/>
            </w:pPr>
            <w:r>
              <w:rPr>
                <w:rFonts w:ascii="宋体" w:hAnsi="宋体" w:cs="宋体" w:eastAsia="宋体"/>
                <w:sz w:val="21"/>
              </w:rPr>
              <w:t>①要求服务对象的医师团队内中级及以上职称人员占医师团队总人数</w:t>
            </w:r>
            <w:r>
              <w:rPr>
                <w:rFonts w:ascii="times new roman, times, serif" w:hAnsi="times new roman, times, serif" w:cs="times new roman, times, serif" w:eastAsia="times new roman, times, serif"/>
                <w:sz w:val="21"/>
              </w:rPr>
              <w:t>80%</w:t>
            </w:r>
            <w:r>
              <w:rPr>
                <w:rFonts w:ascii="宋体" w:hAnsi="宋体" w:cs="宋体" w:eastAsia="宋体"/>
                <w:sz w:val="21"/>
              </w:rPr>
              <w:t>。</w:t>
            </w:r>
          </w:p>
          <w:p>
            <w:pPr>
              <w:pStyle w:val="null3"/>
              <w:spacing w:before="165"/>
              <w:ind w:firstLine="315"/>
              <w:jc w:val="both"/>
            </w:pPr>
            <w:r>
              <w:rPr>
                <w:rFonts w:ascii="宋体" w:hAnsi="宋体" w:cs="宋体" w:eastAsia="宋体"/>
                <w:sz w:val="21"/>
              </w:rPr>
              <w:t>②各检查项目的科室应配备副主任及以上职称人员做为各检查项目科室的负责人员，并且在</w:t>
            </w:r>
            <w:r>
              <w:rPr>
                <w:rFonts w:ascii="宋体" w:hAnsi="宋体" w:cs="宋体" w:eastAsia="宋体"/>
                <w:sz w:val="21"/>
              </w:rPr>
              <w:t>服务期限</w:t>
            </w:r>
            <w:r>
              <w:rPr>
                <w:rFonts w:ascii="宋体" w:hAnsi="宋体" w:cs="宋体" w:eastAsia="宋体"/>
                <w:sz w:val="21"/>
              </w:rPr>
              <w:t>内本人应在体检服务现场为职工进行体检。</w:t>
            </w:r>
          </w:p>
          <w:p>
            <w:pPr>
              <w:pStyle w:val="null3"/>
              <w:spacing w:before="165"/>
              <w:ind w:firstLine="315"/>
              <w:jc w:val="both"/>
            </w:pPr>
            <w:r>
              <w:rPr>
                <w:rFonts w:ascii="宋体" w:hAnsi="宋体" w:cs="宋体" w:eastAsia="宋体"/>
                <w:sz w:val="21"/>
              </w:rPr>
              <w:t>③体检地点应设置在交通便利的地点。</w:t>
            </w:r>
          </w:p>
          <w:p>
            <w:pPr>
              <w:pStyle w:val="null3"/>
            </w:pPr>
            <w:r>
              <w:rPr>
                <w:rFonts w:ascii="宋体" w:hAnsi="宋体" w:cs="宋体" w:eastAsia="宋体"/>
                <w:sz w:val="28"/>
                <w:b/>
              </w:rPr>
              <w:t>设施设备要求</w:t>
            </w:r>
          </w:p>
          <w:p>
            <w:pPr>
              <w:pStyle w:val="null3"/>
              <w:spacing w:before="165"/>
              <w:ind w:firstLine="315"/>
              <w:jc w:val="both"/>
            </w:pPr>
            <w:r>
              <w:rPr>
                <w:rFonts w:ascii="宋体" w:hAnsi="宋体" w:cs="宋体" w:eastAsia="宋体"/>
                <w:sz w:val="21"/>
              </w:rPr>
              <w:t>①肿瘤仪及配套试剂；②宫颈液基薄层细胞学检测试剂；③彩超仪器设备；④心电图仪器设备；⑤</w:t>
            </w:r>
            <w:r>
              <w:rPr>
                <w:rFonts w:ascii="times new roman, times, serif" w:hAnsi="times new roman, times, serif" w:cs="times new roman, times, serif" w:eastAsia="times new roman, times, serif"/>
                <w:sz w:val="21"/>
              </w:rPr>
              <w:t>CT</w:t>
            </w:r>
            <w:r>
              <w:rPr>
                <w:rFonts w:ascii="宋体" w:hAnsi="宋体" w:cs="宋体" w:eastAsia="宋体"/>
                <w:sz w:val="21"/>
              </w:rPr>
              <w:t>机设备；⑥血液检测设备；</w:t>
            </w:r>
          </w:p>
          <w:p>
            <w:pPr>
              <w:pStyle w:val="null3"/>
            </w:pPr>
            <w:r>
              <w:rPr>
                <w:rFonts w:ascii="宋体" w:hAnsi="宋体" w:cs="宋体" w:eastAsia="宋体"/>
                <w:sz w:val="28"/>
                <w:b/>
              </w:rPr>
              <w:t>其他要求</w:t>
            </w:r>
          </w:p>
          <w:p>
            <w:pPr>
              <w:pStyle w:val="null3"/>
              <w:spacing w:before="165"/>
              <w:ind w:firstLine="315"/>
              <w:jc w:val="both"/>
            </w:pPr>
            <w:r>
              <w:rPr>
                <w:rFonts w:ascii="宋体" w:hAnsi="宋体" w:cs="宋体" w:eastAsia="宋体"/>
                <w:sz w:val="21"/>
              </w:rPr>
              <w:t>①提供专场体检服务且满足每日至少体检</w:t>
            </w:r>
            <w:r>
              <w:rPr>
                <w:rFonts w:ascii="times new roman, times, serif" w:hAnsi="times new roman, times, serif" w:cs="times new roman, times, serif" w:eastAsia="times new roman, times, serif"/>
                <w:sz w:val="21"/>
              </w:rPr>
              <w:t>100</w:t>
            </w:r>
            <w:r>
              <w:rPr>
                <w:rFonts w:ascii="宋体" w:hAnsi="宋体" w:cs="宋体" w:eastAsia="宋体"/>
                <w:sz w:val="21"/>
              </w:rPr>
              <w:t>人以上的要求。</w:t>
            </w:r>
          </w:p>
          <w:p>
            <w:pPr>
              <w:pStyle w:val="null3"/>
              <w:spacing w:before="165"/>
              <w:ind w:firstLine="315"/>
              <w:jc w:val="both"/>
            </w:pPr>
            <w:r>
              <w:rPr>
                <w:rFonts w:ascii="宋体" w:hAnsi="宋体" w:cs="宋体" w:eastAsia="宋体"/>
                <w:sz w:val="21"/>
              </w:rPr>
              <w:t>②必须提供专场服务和高质量营养早餐，未发生过不良体检事件和重大医疗事故；</w:t>
            </w:r>
          </w:p>
          <w:p>
            <w:pPr>
              <w:pStyle w:val="null3"/>
              <w:spacing w:before="165"/>
              <w:ind w:firstLine="315"/>
              <w:jc w:val="both"/>
            </w:pPr>
            <w:r>
              <w:rPr>
                <w:rFonts w:ascii="宋体" w:hAnsi="宋体" w:cs="宋体" w:eastAsia="宋体"/>
                <w:sz w:val="21"/>
              </w:rPr>
              <w:t>③员工进行集中体检，因工作原因未集体参加体检的，员工可自行进行体检，体检地点在成交的体检机构；</w:t>
            </w:r>
          </w:p>
          <w:p>
            <w:pPr>
              <w:pStyle w:val="null3"/>
              <w:spacing w:before="165"/>
              <w:ind w:firstLine="315"/>
              <w:jc w:val="both"/>
            </w:pPr>
            <w:r>
              <w:rPr>
                <w:rFonts w:ascii="宋体" w:hAnsi="宋体" w:cs="宋体" w:eastAsia="宋体"/>
                <w:sz w:val="21"/>
              </w:rPr>
              <w:t>④</w:t>
            </w:r>
            <w:r>
              <w:rPr>
                <w:rFonts w:ascii="宋体" w:hAnsi="宋体" w:cs="宋体" w:eastAsia="宋体"/>
                <w:sz w:val="21"/>
              </w:rPr>
              <w:t>提供慢病回访及健康管理服务，并根据个人体检情况逐人提供个性化健康指导方案</w:t>
            </w:r>
            <w:r>
              <w:rPr>
                <w:rFonts w:ascii="宋体" w:hAnsi="宋体" w:cs="宋体" w:eastAsia="宋体"/>
                <w:sz w:val="21"/>
              </w:rPr>
              <w:t>；</w:t>
            </w:r>
          </w:p>
          <w:p>
            <w:pPr>
              <w:pStyle w:val="null3"/>
              <w:spacing w:before="165"/>
              <w:ind w:firstLine="315"/>
              <w:jc w:val="both"/>
            </w:pPr>
            <w:r>
              <w:rPr>
                <w:rFonts w:ascii="宋体" w:hAnsi="宋体" w:cs="宋体" w:eastAsia="宋体"/>
                <w:sz w:val="21"/>
              </w:rPr>
              <w:t>⑤</w:t>
            </w:r>
            <w:r>
              <w:rPr>
                <w:rFonts w:ascii="宋体" w:hAnsi="宋体" w:cs="宋体" w:eastAsia="宋体"/>
                <w:sz w:val="21"/>
              </w:rPr>
              <w:t>体检人员要求自行增加体检项目的，可以予以</w:t>
            </w:r>
            <w:r>
              <w:rPr>
                <w:rFonts w:ascii="宋体" w:hAnsi="宋体" w:cs="宋体" w:eastAsia="宋体"/>
                <w:sz w:val="21"/>
              </w:rPr>
              <w:t>变动或者</w:t>
            </w:r>
            <w:r>
              <w:rPr>
                <w:rFonts w:ascii="宋体" w:hAnsi="宋体" w:cs="宋体" w:eastAsia="宋体"/>
                <w:sz w:val="21"/>
              </w:rPr>
              <w:t>增加；</w:t>
            </w:r>
          </w:p>
          <w:p>
            <w:pPr>
              <w:pStyle w:val="null3"/>
              <w:spacing w:before="165"/>
              <w:ind w:firstLine="315"/>
              <w:jc w:val="both"/>
            </w:pPr>
            <w:r>
              <w:rPr>
                <w:rFonts w:ascii="宋体" w:hAnsi="宋体" w:cs="宋体" w:eastAsia="宋体"/>
                <w:sz w:val="21"/>
              </w:rPr>
              <w:t>⑥</w:t>
            </w:r>
            <w:r>
              <w:rPr>
                <w:rFonts w:ascii="宋体" w:hAnsi="宋体" w:cs="宋体" w:eastAsia="宋体"/>
                <w:sz w:val="21"/>
              </w:rPr>
              <w:t>供应商</w:t>
            </w:r>
            <w:r>
              <w:rPr>
                <w:rFonts w:ascii="宋体" w:hAnsi="宋体" w:cs="宋体" w:eastAsia="宋体"/>
                <w:sz w:val="21"/>
              </w:rPr>
              <w:t>在体检期间需驻派一名具有高级职称的内科医生做为现场咨询专家，要求专家耐心细致，能认真回答体检员工的相关问题；</w:t>
            </w:r>
          </w:p>
          <w:p>
            <w:pPr>
              <w:pStyle w:val="null3"/>
              <w:spacing w:before="165"/>
              <w:ind w:firstLine="315"/>
              <w:jc w:val="both"/>
            </w:pPr>
            <w:r>
              <w:rPr>
                <w:rFonts w:ascii="宋体" w:hAnsi="宋体" w:cs="宋体" w:eastAsia="宋体"/>
                <w:sz w:val="21"/>
              </w:rPr>
              <w:t>⑦</w:t>
            </w:r>
            <w:r>
              <w:rPr>
                <w:rFonts w:ascii="宋体" w:hAnsi="宋体" w:cs="宋体" w:eastAsia="宋体"/>
                <w:sz w:val="21"/>
              </w:rPr>
              <w:t>体检过程中所需要的设备和耗材，全部由</w:t>
            </w:r>
            <w:r>
              <w:rPr>
                <w:rFonts w:ascii="宋体" w:hAnsi="宋体" w:cs="宋体" w:eastAsia="宋体"/>
                <w:sz w:val="21"/>
              </w:rPr>
              <w:t>成交供应商</w:t>
            </w:r>
            <w:r>
              <w:rPr>
                <w:rFonts w:ascii="宋体" w:hAnsi="宋体" w:cs="宋体" w:eastAsia="宋体"/>
                <w:sz w:val="21"/>
              </w:rPr>
              <w:t>提供，均使用一次性耗材；</w:t>
            </w:r>
          </w:p>
          <w:p>
            <w:pPr>
              <w:pStyle w:val="null3"/>
              <w:spacing w:before="165"/>
              <w:ind w:firstLine="315"/>
              <w:jc w:val="both"/>
            </w:pPr>
            <w:r>
              <w:rPr>
                <w:rFonts w:ascii="宋体" w:hAnsi="宋体" w:cs="宋体" w:eastAsia="宋体"/>
                <w:sz w:val="21"/>
              </w:rPr>
              <w:t>⑧</w:t>
            </w:r>
            <w:r>
              <w:rPr>
                <w:rFonts w:ascii="宋体" w:hAnsi="宋体" w:cs="宋体" w:eastAsia="宋体"/>
                <w:sz w:val="21"/>
              </w:rPr>
              <w:t>各类体检项目中须有副主任或以上医师对体检报告进行签字审核。</w:t>
            </w:r>
          </w:p>
          <w:p>
            <w:pPr>
              <w:pStyle w:val="null3"/>
              <w:spacing w:before="165"/>
              <w:ind w:firstLine="315"/>
              <w:jc w:val="both"/>
            </w:pPr>
            <w:r>
              <w:rPr>
                <w:rFonts w:ascii="宋体" w:hAnsi="宋体" w:cs="宋体" w:eastAsia="宋体"/>
                <w:sz w:val="21"/>
              </w:rPr>
              <w:t>⑨</w:t>
            </w:r>
            <w:r>
              <w:rPr>
                <w:rFonts w:ascii="宋体" w:hAnsi="宋体" w:cs="宋体" w:eastAsia="宋体"/>
                <w:sz w:val="21"/>
              </w:rPr>
              <w:t>检后提供员工整体健康分析，亚健康状态主要特点疾病分析预警。</w:t>
            </w:r>
          </w:p>
          <w:p>
            <w:pPr>
              <w:pStyle w:val="null3"/>
              <w:spacing w:before="165"/>
              <w:ind w:firstLine="315"/>
              <w:jc w:val="both"/>
            </w:pPr>
            <w:r>
              <w:rPr>
                <w:rFonts w:ascii="宋体" w:hAnsi="宋体" w:cs="宋体" w:eastAsia="宋体"/>
                <w:sz w:val="21"/>
              </w:rPr>
              <w:t>⑩</w:t>
            </w:r>
            <w:r>
              <w:rPr>
                <w:rFonts w:ascii="宋体" w:hAnsi="宋体" w:cs="宋体" w:eastAsia="宋体"/>
                <w:sz w:val="21"/>
              </w:rPr>
              <w:t>体检报告发放后一周内派出主治医生职称以上专家参加</w:t>
            </w:r>
            <w:r>
              <w:rPr>
                <w:rFonts w:ascii="宋体" w:hAnsi="宋体" w:cs="宋体" w:eastAsia="宋体"/>
                <w:sz w:val="21"/>
              </w:rPr>
              <w:t>“健康体检指标解读会”和委领导“一对一”上门服务讲解。</w:t>
            </w:r>
          </w:p>
          <w:p>
            <w:pPr>
              <w:pStyle w:val="null3"/>
              <w:spacing w:before="165"/>
              <w:ind w:firstLine="315"/>
              <w:jc w:val="both"/>
            </w:pPr>
            <w:r>
              <w:rPr>
                <w:rFonts w:ascii="宋体" w:hAnsi="宋体" w:cs="宋体" w:eastAsia="宋体"/>
                <w:sz w:val="21"/>
              </w:rPr>
              <w:t>注：各</w:t>
            </w:r>
            <w:r>
              <w:rPr>
                <w:rFonts w:ascii="宋体" w:hAnsi="宋体" w:cs="宋体" w:eastAsia="宋体"/>
                <w:sz w:val="21"/>
              </w:rPr>
              <w:t>供应商</w:t>
            </w:r>
            <w:r>
              <w:rPr>
                <w:rFonts w:ascii="宋体" w:hAnsi="宋体" w:cs="宋体" w:eastAsia="宋体"/>
                <w:sz w:val="21"/>
              </w:rPr>
              <w:t>投标报价综合单价及总价均不可超出采购预算，否则按废标处理。</w:t>
            </w:r>
          </w:p>
          <w:p>
            <w:pPr>
              <w:pStyle w:val="null3"/>
              <w:jc w:val="both"/>
            </w:pPr>
          </w:p>
        </w:tc>
      </w:tr>
    </w:tbl>
    <w:p>
      <w:pPr>
        <w:pStyle w:val="null3"/>
        <w:outlineLvl w:val="2"/>
      </w:pPr>
      <w:r>
        <w:rPr>
          <w:sz w:val="28"/>
          <w:b/>
        </w:rPr>
        <w:t>3.2.3人员配置要求</w:t>
      </w:r>
    </w:p>
    <w:p>
      <w:pPr>
        <w:pStyle w:val="null3"/>
      </w:pPr>
      <w:r>
        <w:rPr/>
        <w:t>采购包1：</w:t>
      </w:r>
    </w:p>
    <w:p>
      <w:pPr>
        <w:pStyle w:val="null3"/>
      </w:pPr>
      <w:r>
        <w:rPr/>
        <w:t>见本章内容要求</w:t>
      </w:r>
    </w:p>
    <w:p>
      <w:pPr>
        <w:pStyle w:val="null3"/>
        <w:outlineLvl w:val="2"/>
      </w:pPr>
      <w:r>
        <w:rPr>
          <w:sz w:val="28"/>
          <w:b/>
        </w:rPr>
        <w:t>3.2.4设施设备要求</w:t>
      </w:r>
    </w:p>
    <w:p>
      <w:pPr>
        <w:pStyle w:val="null3"/>
      </w:pPr>
      <w:r>
        <w:rPr/>
        <w:t>采购包1：</w:t>
      </w:r>
    </w:p>
    <w:p>
      <w:pPr>
        <w:pStyle w:val="null3"/>
      </w:pPr>
      <w:r>
        <w:rPr/>
        <w:t>见本章内容要求</w:t>
      </w:r>
    </w:p>
    <w:p>
      <w:pPr>
        <w:pStyle w:val="null3"/>
        <w:outlineLvl w:val="2"/>
      </w:pPr>
      <w:r>
        <w:rPr>
          <w:sz w:val="28"/>
          <w:b/>
        </w:rPr>
        <w:t>3.2.5其他要求</w:t>
      </w:r>
    </w:p>
    <w:p>
      <w:pPr>
        <w:pStyle w:val="null3"/>
      </w:pPr>
      <w:r>
        <w:rPr/>
        <w:t>采购包1：</w:t>
      </w:r>
    </w:p>
    <w:p>
      <w:pPr>
        <w:pStyle w:val="null3"/>
      </w:pPr>
      <w:r>
        <w:rPr/>
        <w:t>见本章内容要求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服务期2年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详见合同约定</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采购人体检结束后，采购人按实际查体的人数向成交供应商结算体检费用，采购人应在接到全部到检人员体检报告后7个工作日内，向成交供应商一次性付清体检费用。 1）成交供应商应在合同签订后7个日历日内安排人员与采购单位就工作进行安排、部署。 2）若未能在服务期限内完成合同规定的义务，由此对采购人造成的延误和一切损失，由成交供应商承担和赔偿</w:t>
      </w:r>
      <w:r>
        <w:rPr/>
        <w:t xml:space="preserve"> ，达到付款条件起 </w:t>
      </w:r>
      <w:r>
        <w:rPr/>
        <w:t>7</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详见合同约定</w:t>
      </w:r>
    </w:p>
    <w:p>
      <w:pPr>
        <w:pStyle w:val="null3"/>
        <w:outlineLvl w:val="2"/>
      </w:pPr>
      <w:r>
        <w:rPr>
          <w:sz w:val="28"/>
          <w:b/>
        </w:rPr>
        <w:t>3.4其他要求</w:t>
      </w:r>
    </w:p>
    <w:p>
      <w:pPr>
        <w:pStyle w:val="null3"/>
      </w:pPr>
      <w:r>
        <w:rPr/>
        <w:t>见本章内容要求</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（1）具有独立承担民事责任能力的法人或其他组织，提供有效存续的营业执照或事业单位法人证书或非企业专业服务机构执业许可证或民办非企业单位登记证书或自然人的身份证明； （2）供应商须提供具有履行合同所必需的设备和专业技术能力的承诺； （3）税收缴纳证明：提供开标前6个月以来已缴纳任意时段的完税凭证或税务机关开具的完税证明（任意税种），纳税证明或完税证明上应有代收机构或税务机关的公章或专用章。依法免税的供应商应提供相关文件证明； （4）社会保障资金缴纳证明：提供开标前6个月以来已缴纳任意时段的社会保障资金缴存单据或社保机构开具的社会保险参保缴费情况证明，单据或证明上应有社保机构或代收机构的公章或专用章。依法不需要缴纳社会保障资金的供应商应提供相关文件证明； （5）出具参加本次政府采购活动前三年内在经营活动中没有重大违法记录（包括但不限于未被列入失信被执行人、重大税收违法案件当事人名单、政府采购严重违法失信行为记录名单）的书面声明。供应商需在项目电子化交易系统中按要求填写《投标函》完成承诺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财务状况报告：提供审计事务所出具的2023年度的财务报告，包括 “四表一注”（即资产负债表、利润表、现金流量表、所有者权益变动表（若有）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或承诺。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法定代表人或法人授权委托书</w:t>
            </w:r>
          </w:p>
        </w:tc>
        <w:tc>
          <w:tcPr>
            <w:tcW w:type="dxa" w:w="3322"/>
          </w:tcPr>
          <w:p>
            <w:pPr>
              <w:pStyle w:val="null3"/>
            </w:pPr>
            <w:r>
              <w:rPr/>
              <w:t>法定代表人（单位负责人）参加磋商的，提供本人身份证复印件及法定代表人身份证明；法定代表人（单位负责人）授权他人参加磋商的，提供法定代表人（单位负责人）委托授权书并出示被授权代表的身份证复印件；</w:t>
            </w:r>
          </w:p>
        </w:tc>
        <w:tc>
          <w:tcPr>
            <w:tcW w:type="dxa" w:w="1661"/>
          </w:tcPr>
          <w:p>
            <w:pPr>
              <w:pStyle w:val="null3"/>
            </w:pPr>
            <w:r>
              <w:rPr/>
              <w:t>法定代表人身份证明及授权委托书 资格证明文件</w:t>
            </w:r>
          </w:p>
        </w:tc>
      </w:tr>
      <w:tr>
        <w:tc>
          <w:tcPr>
            <w:tcW w:type="dxa" w:w="831"/>
          </w:tcPr>
          <w:p>
            <w:pPr>
              <w:pStyle w:val="null3"/>
            </w:pPr>
            <w:r>
              <w:rPr/>
              <w:t>2</w:t>
            </w:r>
          </w:p>
        </w:tc>
        <w:tc>
          <w:tcPr>
            <w:tcW w:type="dxa" w:w="2492"/>
          </w:tcPr>
          <w:p>
            <w:pPr>
              <w:pStyle w:val="null3"/>
            </w:pPr>
            <w:r>
              <w:rPr/>
              <w:t>信用查询</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供应商未被“信用中国”网站（www.creditchina.gov.cn）列入失信被执行人和重大税收违法失信主体，未被中国政府采购网（www.ccgp.gov.cn）列入政府采购严重违法失信行为记录名单；（以现场信用记录查询结果为准）;</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供应商资质要求</w:t>
            </w:r>
          </w:p>
        </w:tc>
        <w:tc>
          <w:tcPr>
            <w:tcW w:type="dxa" w:w="3322"/>
          </w:tcPr>
          <w:p>
            <w:pPr>
              <w:pStyle w:val="null3"/>
            </w:pPr>
            <w:r>
              <w:rPr/>
              <w:t>供应商应为具备卫生行政主管部门批准的三级甲等或以上资质的综合性医院;</w:t>
            </w:r>
          </w:p>
        </w:tc>
        <w:tc>
          <w:tcPr>
            <w:tcW w:type="dxa" w:w="1661"/>
          </w:tcPr>
          <w:p>
            <w:pPr>
              <w:pStyle w:val="null3"/>
            </w:pPr>
            <w:r>
              <w:rPr/>
              <w:t>资格证明文件 响应函</w:t>
            </w:r>
          </w:p>
        </w:tc>
      </w:tr>
      <w:tr>
        <w:tc>
          <w:tcPr>
            <w:tcW w:type="dxa" w:w="831"/>
          </w:tcPr>
          <w:p>
            <w:pPr>
              <w:pStyle w:val="null3"/>
            </w:pPr>
            <w:r>
              <w:rPr/>
              <w:t>4</w:t>
            </w:r>
          </w:p>
        </w:tc>
        <w:tc>
          <w:tcPr>
            <w:tcW w:type="dxa" w:w="2492"/>
          </w:tcPr>
          <w:p>
            <w:pPr>
              <w:pStyle w:val="null3"/>
            </w:pPr>
            <w:r>
              <w:rPr/>
              <w:t>供应商相关许可证书要求</w:t>
            </w:r>
          </w:p>
        </w:tc>
        <w:tc>
          <w:tcPr>
            <w:tcW w:type="dxa" w:w="3322"/>
          </w:tcPr>
          <w:p>
            <w:pPr>
              <w:pStyle w:val="null3"/>
            </w:pPr>
            <w:r>
              <w:rPr/>
              <w:t>具备卫生行政部门颁发的《医疗机构执业许可证》及《放射诊疗许可证》 (诊疗科目中有开展健康体检服务的科目)。</w:t>
            </w:r>
          </w:p>
        </w:tc>
        <w:tc>
          <w:tcPr>
            <w:tcW w:type="dxa" w:w="1661"/>
          </w:tcPr>
          <w:p>
            <w:pPr>
              <w:pStyle w:val="null3"/>
            </w:pPr>
            <w:r>
              <w:rPr/>
              <w:t>资格证明文件 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报价表</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响应文件上法定代表人或被授权人的签字齐全并加盖公章。</w:t>
            </w:r>
          </w:p>
        </w:tc>
        <w:tc>
          <w:tcPr>
            <w:tcW w:type="dxa" w:w="1661"/>
          </w:tcPr>
          <w:p>
            <w:pPr>
              <w:pStyle w:val="null3"/>
            </w:pPr>
            <w:r>
              <w:rPr/>
              <w:t>响应文件封面 法定代表人身份证明及授权委托书 响应函</w:t>
            </w:r>
          </w:p>
        </w:tc>
      </w:tr>
      <w:tr>
        <w:tc>
          <w:tcPr>
            <w:tcW w:type="dxa" w:w="831"/>
          </w:tcPr>
          <w:p>
            <w:pPr>
              <w:pStyle w:val="null3"/>
            </w:pPr>
            <w:r>
              <w:rPr/>
              <w:t>3</w:t>
            </w:r>
          </w:p>
        </w:tc>
        <w:tc>
          <w:tcPr>
            <w:tcW w:type="dxa" w:w="2492"/>
          </w:tcPr>
          <w:p>
            <w:pPr>
              <w:pStyle w:val="null3"/>
            </w:pPr>
            <w:r>
              <w:rPr/>
              <w:t>响应文件格式</w:t>
            </w:r>
          </w:p>
        </w:tc>
        <w:tc>
          <w:tcPr>
            <w:tcW w:type="dxa" w:w="3322"/>
          </w:tcPr>
          <w:p>
            <w:pPr>
              <w:pStyle w:val="null3"/>
            </w:pPr>
            <w:r>
              <w:rPr/>
              <w:t>应符合“响应文件格式”要求。</w:t>
            </w:r>
          </w:p>
        </w:tc>
        <w:tc>
          <w:tcPr>
            <w:tcW w:type="dxa" w:w="1661"/>
          </w:tcPr>
          <w:p>
            <w:pPr>
              <w:pStyle w:val="null3"/>
            </w:pPr>
            <w:r>
              <w:rPr/>
              <w:t>响应文件封面 服务方案 报价表 响应函</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报价表 磋商报价表 响应函</w:t>
            </w:r>
          </w:p>
        </w:tc>
      </w:tr>
      <w:tr>
        <w:tc>
          <w:tcPr>
            <w:tcW w:type="dxa" w:w="831"/>
          </w:tcPr>
          <w:p>
            <w:pPr>
              <w:pStyle w:val="null3"/>
            </w:pPr>
            <w:r>
              <w:rPr/>
              <w:t>5</w:t>
            </w:r>
          </w:p>
        </w:tc>
        <w:tc>
          <w:tcPr>
            <w:tcW w:type="dxa" w:w="2492"/>
          </w:tcPr>
          <w:p>
            <w:pPr>
              <w:pStyle w:val="null3"/>
            </w:pPr>
            <w:r>
              <w:rPr/>
              <w:t>响应文件内容</w:t>
            </w:r>
          </w:p>
        </w:tc>
        <w:tc>
          <w:tcPr>
            <w:tcW w:type="dxa" w:w="3322"/>
          </w:tcPr>
          <w:p>
            <w:pPr>
              <w:pStyle w:val="null3"/>
            </w:pPr>
            <w:r>
              <w:rPr/>
              <w:t>响应文件内容齐全、无遗漏</w:t>
            </w:r>
          </w:p>
        </w:tc>
        <w:tc>
          <w:tcPr>
            <w:tcW w:type="dxa" w:w="1661"/>
          </w:tcPr>
          <w:p>
            <w:pPr>
              <w:pStyle w:val="null3"/>
            </w:pPr>
            <w:r>
              <w:rPr/>
              <w:t>响应文件封面 服务方案 响应函</w:t>
            </w:r>
          </w:p>
        </w:tc>
      </w:tr>
      <w:tr>
        <w:tc>
          <w:tcPr>
            <w:tcW w:type="dxa" w:w="831"/>
          </w:tcPr>
          <w:p>
            <w:pPr>
              <w:pStyle w:val="null3"/>
            </w:pPr>
            <w:r>
              <w:rPr/>
              <w:t>6</w:t>
            </w:r>
          </w:p>
        </w:tc>
        <w:tc>
          <w:tcPr>
            <w:tcW w:type="dxa" w:w="2492"/>
          </w:tcPr>
          <w:p>
            <w:pPr>
              <w:pStyle w:val="null3"/>
            </w:pPr>
            <w:r>
              <w:rPr/>
              <w:t>对磋商文件响应程度</w:t>
            </w:r>
          </w:p>
        </w:tc>
        <w:tc>
          <w:tcPr>
            <w:tcW w:type="dxa" w:w="3322"/>
          </w:tcPr>
          <w:p>
            <w:pPr>
              <w:pStyle w:val="null3"/>
            </w:pPr>
            <w:r>
              <w:rPr/>
              <w:t>要求实质性条款全部响应，不能有采购人不能接受的附加条件</w:t>
            </w:r>
          </w:p>
        </w:tc>
        <w:tc>
          <w:tcPr>
            <w:tcW w:type="dxa" w:w="1661"/>
          </w:tcPr>
          <w:p>
            <w:pPr>
              <w:pStyle w:val="null3"/>
            </w:pPr>
            <w:r>
              <w:rPr/>
              <w:t>响应函 商务条款偏离表</w:t>
            </w:r>
          </w:p>
        </w:tc>
      </w:tr>
      <w:tr>
        <w:tc>
          <w:tcPr>
            <w:tcW w:type="dxa" w:w="831"/>
          </w:tcPr>
          <w:p>
            <w:pPr>
              <w:pStyle w:val="null3"/>
            </w:pPr>
            <w:r>
              <w:rPr/>
              <w:t>7</w:t>
            </w:r>
          </w:p>
        </w:tc>
        <w:tc>
          <w:tcPr>
            <w:tcW w:type="dxa" w:w="2492"/>
          </w:tcPr>
          <w:p>
            <w:pPr>
              <w:pStyle w:val="null3"/>
            </w:pPr>
            <w:r>
              <w:rPr/>
              <w:t>服务期</w:t>
            </w:r>
          </w:p>
        </w:tc>
        <w:tc>
          <w:tcPr>
            <w:tcW w:type="dxa" w:w="3322"/>
          </w:tcPr>
          <w:p>
            <w:pPr>
              <w:pStyle w:val="null3"/>
            </w:pPr>
            <w:r>
              <w:rPr/>
              <w:t>应满足磋商文件中要求服务期</w:t>
            </w:r>
          </w:p>
        </w:tc>
        <w:tc>
          <w:tcPr>
            <w:tcW w:type="dxa" w:w="1661"/>
          </w:tcPr>
          <w:p>
            <w:pPr>
              <w:pStyle w:val="null3"/>
            </w:pPr>
            <w:r>
              <w:rPr/>
              <w:t>磋商报价表 响应函</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应满足磋商文件中规定的磋商有效期</w:t>
            </w:r>
          </w:p>
        </w:tc>
        <w:tc>
          <w:tcPr>
            <w:tcW w:type="dxa" w:w="1661"/>
          </w:tcPr>
          <w:p>
            <w:pPr>
              <w:pStyle w:val="null3"/>
            </w:pPr>
            <w:r>
              <w:rPr/>
              <w:t>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评审专家根据各供应商编写的服务方案，评审专家从服务内容、科室介绍、服务计划、体检服务质量等方面进行打分； （1）服务方案内容完善、详细、合理、有针对性的，符合实际情况的计（7-10分]； （2）服务方案内容流于形式、无针对性的计（5-7分]； （3）不符合上述两种情形的计[0-5分]。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体检流程计划</w:t>
            </w:r>
          </w:p>
        </w:tc>
        <w:tc>
          <w:tcPr>
            <w:tcW w:type="dxa" w:w="2492"/>
          </w:tcPr>
          <w:p>
            <w:pPr>
              <w:pStyle w:val="null3"/>
            </w:pPr>
            <w:r>
              <w:rPr/>
              <w:t>评审专家根据各供应商编写的体检流程计划，评审专家从时间安排、体检项目顺序、体检程序等方面赋分。 （1）体检流程计划完整详尽、时间及体检程序能根据不同人群针对性编排的计（7-10分]; （2）体检流程计划无缺漏，时间安排合理的计（5-7分]； （3）不符合上述两种情形的计[0-5分]。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隐私保密方案</w:t>
            </w:r>
          </w:p>
        </w:tc>
        <w:tc>
          <w:tcPr>
            <w:tcW w:type="dxa" w:w="2492"/>
          </w:tcPr>
          <w:p>
            <w:pPr>
              <w:pStyle w:val="null3"/>
            </w:pPr>
            <w:r>
              <w:rPr/>
              <w:t>评审专家根据各供应商编写的隐私保密方案，评审专家从保密措施、保密制度等方面赋分。 （1）隐私保密方案完整详尽、保密措施合理、制度完善、能根据不同人群提出不同的针对性的保密方案的计（4-5分]; （2）隐私保密方案无缺漏，方案内容流于形式无实质性内容的计（2-4分]； （3）不符合上述两种情形的计[0-2分]。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体检报告内容及形式</w:t>
            </w:r>
          </w:p>
        </w:tc>
        <w:tc>
          <w:tcPr>
            <w:tcW w:type="dxa" w:w="2492"/>
          </w:tcPr>
          <w:p>
            <w:pPr>
              <w:pStyle w:val="null3"/>
            </w:pPr>
            <w:r>
              <w:rPr/>
              <w:t>评审专家根据供应商提供的体检报告内容及形式，评审专家从报告形式、报告内容等方面赋分。 （1）体检报告内容及形式，形式多样化，便捷化。内容完善，针对体检问题有专业性的建议的计（7-10分]； （2）体检报告内容及形式，形式单一，内容完整的计（5-7分]； （3）不符合上述两种情形的计[0-5分]。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1.提供本次体检负责医生资质：具备主任检验师得5分，副主任检验师得3分。不具备不得分；（负责医生担任科室医生的不重复计分。） 2.其他科室医生资质：主任医师2分，副主任主任医师1分，不具备不得分。根据人数，计满10分为止。</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突发性事件处理方案</w:t>
            </w:r>
          </w:p>
        </w:tc>
        <w:tc>
          <w:tcPr>
            <w:tcW w:type="dxa" w:w="2492"/>
          </w:tcPr>
          <w:p>
            <w:pPr>
              <w:pStyle w:val="null3"/>
            </w:pPr>
            <w:r>
              <w:rPr/>
              <w:t>根据各供应商针对本项目的突发性事件的处理方案（如停电、人员受伤等）进行计分 （1）应急处理方案内容详细、能考虑到服务期限间可能发生的所有突发状况并制定相应预案的计（3-5分]; （2）应急处理方案简陋、考虑不全面、预案不充分的计（0-3分]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配套服务方案</w:t>
            </w:r>
          </w:p>
        </w:tc>
        <w:tc>
          <w:tcPr>
            <w:tcW w:type="dxa" w:w="2492"/>
          </w:tcPr>
          <w:p>
            <w:pPr>
              <w:pStyle w:val="null3"/>
            </w:pPr>
            <w:r>
              <w:rPr/>
              <w:t>评审专家根据各供应商提供的的配套服务方案，评审专家从早餐方案、复查以及增项检查的优惠政策等方面综合，方案详尽完整，满足采购人的采购需求，计[3-5分]，方案内容不完整，响应不充分，计[1-3分）。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设备</w:t>
            </w:r>
          </w:p>
        </w:tc>
        <w:tc>
          <w:tcPr>
            <w:tcW w:type="dxa" w:w="2492"/>
          </w:tcPr>
          <w:p>
            <w:pPr>
              <w:pStyle w:val="null3"/>
            </w:pPr>
            <w:r>
              <w:rPr/>
              <w:t>根据各供应商提供的本单位硬件医疗设备（提供硬件医疗设备情况）计[1-15]分。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体检场地</w:t>
            </w:r>
          </w:p>
        </w:tc>
        <w:tc>
          <w:tcPr>
            <w:tcW w:type="dxa" w:w="2492"/>
          </w:tcPr>
          <w:p>
            <w:pPr>
              <w:pStyle w:val="null3"/>
            </w:pPr>
            <w:r>
              <w:rPr/>
              <w:t>供应商体检场地能保证100人/天得3分，每增加50人/天加1分，满分5分。其他情形不得分。（须提供场地照片等资料，未提供不得分）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承诺及合理化建议</w:t>
            </w:r>
          </w:p>
        </w:tc>
        <w:tc>
          <w:tcPr>
            <w:tcW w:type="dxa" w:w="2492"/>
          </w:tcPr>
          <w:p>
            <w:pPr>
              <w:pStyle w:val="null3"/>
            </w:pPr>
            <w:r>
              <w:rPr/>
              <w:t>1.承诺： 评审专家根据各供应商针对本项目的承诺（包括服务承诺、维修保障以及能够根据实际制定更加有效地服务方案等方面）综合考虑计[0-3分]。没有承诺的，本项不计分。 2．合理化建议： 合理化建议，从积极意义、可行性、合理性等方面综合考虑计[0-2分]，没有合理化建议的，本项不计分。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同类业绩（以自2021年8月1日至今的合同或中标通知书或成交通知书为准，提供合同或中标通知书或成交通知书复印件加盖公章），每提供一份计1分，计满5分为止。</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w:t>
            </w:r>
          </w:p>
          <w:p>
            <w:pPr>
              <w:pStyle w:val="null3"/>
            </w:pPr>
            <w:r>
              <w:rPr/>
              <w:t>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响应函</w:t>
            </w:r>
          </w:p>
          <w:p>
            <w:pPr>
              <w:pStyle w:val="null3"/>
            </w:pPr>
            <w:r>
              <w:rPr/>
              <w:t>报价表</w:t>
            </w:r>
          </w:p>
          <w:p>
            <w:pPr>
              <w:pStyle w:val="null3"/>
            </w:pPr>
            <w:r>
              <w:rPr/>
              <w:t>标的清单</w:t>
            </w:r>
          </w:p>
          <w:p>
            <w:pPr>
              <w:pStyle w:val="null3"/>
            </w:pPr>
            <w:r>
              <w:rPr/>
              <w:t>磋商报价表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详见附件：磋商报价表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详见附件：法定代表人身份证明及授权委托书</w:t>
      </w:r>
    </w:p>
    <w:p>
      <w:pPr>
        <w:pStyle w:val="null3"/>
        <w:ind w:firstLine="960"/>
      </w:pPr>
      <w:r>
        <w:rPr/>
        <w:t>详见附件：资格证明文件</w:t>
      </w:r>
    </w:p>
    <w:p>
      <w:pPr>
        <w:pStyle w:val="null3"/>
        <w:ind w:firstLine="960"/>
      </w:pPr>
      <w:r>
        <w:rPr/>
        <w:t>详见附件：商务条款偏离表</w:t>
      </w:r>
    </w:p>
    <w:p>
      <w:pPr>
        <w:pStyle w:val="null3"/>
        <w:ind w:firstLine="960"/>
      </w:pPr>
      <w:r>
        <w:rPr/>
        <w:t>详见附件：报价表</w:t>
      </w:r>
    </w:p>
    <w:p>
      <w:pPr>
        <w:pStyle w:val="null3"/>
        <w:ind w:firstLine="960"/>
      </w:pPr>
      <w:r>
        <w:rPr/>
        <w:t>详见附件：标的清单</w:t>
      </w:r>
    </w:p>
    <w:p>
      <w:pPr>
        <w:pStyle w:val="null3"/>
        <w:ind w:firstLine="960"/>
      </w:pPr>
      <w:r>
        <w:rPr/>
        <w:t>详见附件：类似项目业绩一览表</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详见附件：服务合同.docx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