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5E6FA">
      <w:pPr>
        <w:keepNext/>
        <w:keepLines/>
        <w:widowControl w:val="0"/>
        <w:numPr>
          <w:ilvl w:val="0"/>
          <w:numId w:val="0"/>
        </w:numPr>
        <w:spacing w:before="260" w:after="260" w:line="360" w:lineRule="auto"/>
        <w:jc w:val="center"/>
        <w:outlineLvl w:val="1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2331CE52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2"/>
        <w:tblW w:w="82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6194"/>
      </w:tblGrid>
      <w:tr w14:paraId="3F3B7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7979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BC4E2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34A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C60A74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42BE75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1BDA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CA93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  <w:t>供应商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886D79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947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1563D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38BF88B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  </w:t>
            </w:r>
          </w:p>
          <w:p w14:paraId="52D7EA06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小写：￥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元</w:t>
            </w:r>
          </w:p>
        </w:tc>
      </w:tr>
      <w:tr w14:paraId="66A95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4CF82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464B8B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2B33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0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1C243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B7DF2E">
            <w:pPr>
              <w:widowControl/>
              <w:numPr>
                <w:ilvl w:val="0"/>
                <w:numId w:val="0"/>
              </w:num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7EB9E1A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E801CA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0F1125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5E17D37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F6D250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08390B6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19A63ACE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62335567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557CF30B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0FEEA23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66575150">
      <w:pPr>
        <w:widowControl w:val="0"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</w:p>
    <w:p w14:paraId="4E6B8A55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</w:p>
    <w:p w14:paraId="5D2FEE1A">
      <w:pPr>
        <w:widowControl/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page"/>
      </w:r>
    </w:p>
    <w:p w14:paraId="0686BFB0">
      <w:pPr>
        <w:widowControl w:val="0"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报价明细表</w:t>
      </w:r>
    </w:p>
    <w:p w14:paraId="7D4E2A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3F0F2A3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5"/>
        <w:gridCol w:w="748"/>
        <w:gridCol w:w="1076"/>
        <w:gridCol w:w="1783"/>
        <w:gridCol w:w="1495"/>
        <w:gridCol w:w="1379"/>
      </w:tblGrid>
      <w:tr w14:paraId="75EE4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A864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1E26F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B909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4B48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A76A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DFE3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D8BD90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7916F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F2A2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667D3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1D937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31AD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113EC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7738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50224F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107EC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C4BB41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4692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4D99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5318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DBEC2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55DA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A5772A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5C133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AACE35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3F3CD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15A8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6E41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FD02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EAB4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22744B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417DD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423D5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0C2F0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D9334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5425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9EB0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421D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063E575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1192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BFE8C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13D1DD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4843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C19408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39338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A408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BA2144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39992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4E6A7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2B0BE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47DEDF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C0C5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C4B41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CE156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DF0F999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6B883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FFC48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339CB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8E2A7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B0564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554F5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A736BC">
            <w:pPr>
              <w:spacing w:line="360" w:lineRule="auto"/>
              <w:ind w:firstLine="240" w:firstLineChars="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A49D33F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="宋体" w:hAnsi="宋体" w:eastAsia="宋体" w:cs="宋体"/>
                <w:bCs/>
                <w:sz w:val="24"/>
                <w:szCs w:val="21"/>
              </w:rPr>
            </w:pPr>
          </w:p>
        </w:tc>
      </w:tr>
      <w:tr w14:paraId="57EE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D7A7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D2D94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D5B20D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  <w:lang w:val="zh-CN"/>
              </w:rPr>
              <w:t>元）</w:t>
            </w:r>
          </w:p>
          <w:p w14:paraId="4BF635B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6BB6FD5A">
      <w:pPr>
        <w:widowControl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BD5E9F9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备注：</w:t>
      </w:r>
    </w:p>
    <w:p w14:paraId="61F1746D">
      <w:pPr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1"/>
        </w:rPr>
        <w:t>报价明细表列出各项明细合计，合计金额应与磋商报价一览表的磋商报价一致；报价以元为单位，保留小数点后两位。</w:t>
      </w:r>
    </w:p>
    <w:p w14:paraId="0274347D">
      <w:pPr>
        <w:spacing w:line="36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szCs w:val="21"/>
          <w:highlight w:val="yellow"/>
        </w:rPr>
      </w:pPr>
    </w:p>
    <w:p w14:paraId="6B8235E6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5032D14A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455402FE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277535B7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07CA1B92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AA821B0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3574D0F6">
      <w:pPr>
        <w:widowControl/>
        <w:spacing w:line="36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2AAA53A4">
      <w:pPr>
        <w:spacing w:line="360" w:lineRule="auto"/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3ZmY4M2Q0OGE1YWU4NGY0YzQ4ZDJjZjhlYjExMGYifQ=="/>
  </w:docVars>
  <w:rsids>
    <w:rsidRoot w:val="51CF4A64"/>
    <w:rsid w:val="51C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2024-09-05T03:22:00Z</dcterms:created>
  <dc:creator>【改变】</dc:creator>
  <cp:lastModifiedBy>【改变】</cp:lastModifiedBy>
  <dcterms:modified xsi:type="dcterms:W3CDTF">2024-09-05T03:23:05Z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8D95E2F360E64458AD113DC80851BC0F_11</vt:lpwstr>
  </property>
</Properties>
</file>