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47DA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3538"/>
        <w:textAlignment w:val="auto"/>
        <w:outlineLvl w:val="9"/>
        <w:rPr>
          <w:rFonts w:hint="eastAsia" w:ascii="仿宋" w:hAnsi="仿宋" w:eastAsia="仿宋" w:cs="仿宋"/>
          <w:b/>
          <w:bCs/>
          <w:spacing w:val="15"/>
          <w:sz w:val="32"/>
          <w:szCs w:val="32"/>
          <w:highlight w:val="none"/>
          <w:lang w:val="zh-CN" w:eastAsia="zh-CN"/>
        </w:rPr>
      </w:pPr>
      <w:bookmarkStart w:id="0" w:name="_Toc16001"/>
      <w:bookmarkStart w:id="1" w:name="_Toc4559"/>
      <w:bookmarkStart w:id="2" w:name="_Toc9232"/>
      <w:bookmarkStart w:id="3" w:name="_Toc20420"/>
      <w:bookmarkStart w:id="4" w:name="_Toc29039"/>
      <w:bookmarkStart w:id="5" w:name="_Toc19333"/>
      <w:bookmarkStart w:id="6" w:name="_Toc19820"/>
      <w:bookmarkStart w:id="7" w:name="_Toc8617"/>
      <w:bookmarkStart w:id="8" w:name="_Toc10734"/>
      <w:bookmarkStart w:id="9" w:name="_Toc7731"/>
      <w:bookmarkStart w:id="10" w:name="_Toc5607"/>
      <w:bookmarkStart w:id="11" w:name="_Toc2142"/>
      <w:r>
        <w:rPr>
          <w:rFonts w:hint="eastAsia" w:ascii="仿宋" w:hAnsi="仿宋" w:eastAsia="仿宋" w:cs="仿宋"/>
          <w:b/>
          <w:bCs/>
          <w:spacing w:val="15"/>
          <w:sz w:val="32"/>
          <w:szCs w:val="32"/>
          <w:highlight w:val="none"/>
          <w:lang w:val="zh-CN" w:eastAsia="zh-CN"/>
        </w:rPr>
        <w:t>开标一览表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7"/>
        <w:tblW w:w="84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4"/>
        <w:gridCol w:w="6785"/>
      </w:tblGrid>
      <w:tr w14:paraId="55F684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37B4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项目名称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7979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1010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29265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项目编号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1B8C9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48A02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5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B6D8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下浮率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%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）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903068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 xml:space="preserve">                            </w:t>
            </w:r>
          </w:p>
        </w:tc>
      </w:tr>
      <w:tr w14:paraId="2BF671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12A25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交货期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D9216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6C232D0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</w:p>
    <w:p w14:paraId="0515AD1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说明：</w:t>
      </w:r>
    </w:p>
    <w:p w14:paraId="22AD2B9D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1.本表所列各项数据与谈判文件其它地方表述不一致时，以本表为准；</w:t>
      </w:r>
    </w:p>
    <w:p w14:paraId="78F383C8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2.本项目最终以“图书定价*（1-下浮率）”结算。</w:t>
      </w:r>
    </w:p>
    <w:p w14:paraId="115D5CB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79152D3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</w:p>
    <w:p w14:paraId="2845726F">
      <w:pPr>
        <w:widowControl/>
        <w:spacing w:line="360" w:lineRule="auto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</w:p>
    <w:p w14:paraId="5B7E071F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738B30D6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60FA0166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21D74AF7">
      <w:bookmarkStart w:id="12" w:name="_GoBack"/>
      <w:bookmarkEnd w:id="12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6847"/>
    <w:rsid w:val="1FF17CBA"/>
    <w:rsid w:val="5573684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5">
    <w:name w:val="Body Text"/>
    <w:basedOn w:val="1"/>
    <w:next w:val="6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陕西笃信招标有限公司</dc:creator>
  <cp:lastModifiedBy>陕西笃信招标有限公司</cp:lastModifiedBy>
  <dcterms:modified xsi:type="dcterms:W3CDTF">2025-05-14T03:47:05Z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27497F26BFBA49F0924A0640BC3A6E3B_11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