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3FE26A">
      <w:pPr>
        <w:spacing w:line="360" w:lineRule="auto"/>
        <w:jc w:val="center"/>
        <w:rPr>
          <w:rStyle w:val="11"/>
          <w:rFonts w:hint="eastAsia" w:ascii="仿宋" w:hAnsi="仿宋" w:eastAsia="仿宋" w:cs="仿宋"/>
          <w:b/>
          <w:bCs/>
          <w:sz w:val="24"/>
          <w:highlight w:val="none"/>
        </w:rPr>
      </w:pPr>
      <w:bookmarkStart w:id="0" w:name="_Toc17922"/>
      <w:bookmarkStart w:id="1" w:name="_Toc5213"/>
      <w:bookmarkStart w:id="37" w:name="_GoBack"/>
      <w:r>
        <w:rPr>
          <w:rStyle w:val="11"/>
          <w:rFonts w:hint="eastAsia" w:ascii="仿宋" w:hAnsi="仿宋" w:eastAsia="仿宋" w:cs="仿宋"/>
          <w:b/>
          <w:bCs/>
          <w:sz w:val="24"/>
          <w:highlight w:val="none"/>
        </w:rPr>
        <w:t>供应商资格证明文件</w:t>
      </w:r>
      <w:bookmarkEnd w:id="37"/>
    </w:p>
    <w:bookmarkEnd w:id="0"/>
    <w:bookmarkEnd w:id="1"/>
    <w:p w14:paraId="4ADDDB97">
      <w:pPr>
        <w:spacing w:line="360" w:lineRule="auto"/>
        <w:ind w:firstLine="482" w:firstLineChars="200"/>
        <w:rPr>
          <w:rFonts w:hint="eastAsia" w:ascii="仿宋" w:hAnsi="仿宋" w:eastAsia="仿宋" w:cs="仿宋"/>
          <w:b/>
          <w:bCs/>
          <w:sz w:val="24"/>
          <w:highlight w:val="none"/>
        </w:rPr>
      </w:pPr>
      <w:r>
        <w:rPr>
          <w:rFonts w:hint="eastAsia" w:ascii="仿宋" w:hAnsi="仿宋" w:eastAsia="仿宋" w:cs="仿宋"/>
          <w:b/>
          <w:bCs/>
          <w:sz w:val="24"/>
          <w:highlight w:val="none"/>
        </w:rPr>
        <w:t>（1）基本资格条件：符合《中华人民共和国政府采购法》第二十二条的规定；</w:t>
      </w:r>
    </w:p>
    <w:p w14:paraId="3C3E1CF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1、营业执照等主体资格证明文件： 提供统一社会信用代码的营业执照或其他组织经营的合法凭证或自然人的提供身份证明文件。</w:t>
      </w:r>
    </w:p>
    <w:p w14:paraId="35E9821A">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 2、财务状况报告：提供具有财务审计资质单位出具的2023年度</w:t>
      </w:r>
      <w:r>
        <w:rPr>
          <w:rFonts w:hint="eastAsia" w:ascii="仿宋" w:hAnsi="仿宋" w:eastAsia="仿宋" w:cs="仿宋"/>
          <w:sz w:val="24"/>
          <w:highlight w:val="none"/>
          <w:lang w:eastAsia="zh-CN"/>
        </w:rPr>
        <w:t>或</w:t>
      </w:r>
      <w:r>
        <w:rPr>
          <w:rFonts w:hint="eastAsia" w:ascii="仿宋" w:hAnsi="仿宋" w:eastAsia="仿宋" w:cs="仿宋"/>
          <w:sz w:val="24"/>
          <w:highlight w:val="none"/>
          <w:lang w:val="en-US" w:eastAsia="zh-CN"/>
        </w:rPr>
        <w:t>2024年度</w:t>
      </w:r>
      <w:r>
        <w:rPr>
          <w:rFonts w:hint="eastAsia" w:ascii="仿宋" w:hAnsi="仿宋" w:eastAsia="仿宋" w:cs="仿宋"/>
          <w:sz w:val="24"/>
          <w:highlight w:val="none"/>
        </w:rPr>
        <w:t>财务报告或</w:t>
      </w:r>
      <w:r>
        <w:rPr>
          <w:rFonts w:hint="eastAsia" w:ascii="仿宋" w:hAnsi="仿宋" w:eastAsia="仿宋" w:cs="仿宋"/>
          <w:sz w:val="24"/>
          <w:highlight w:val="none"/>
          <w:lang w:eastAsia="zh-CN"/>
        </w:rPr>
        <w:t>谈判</w:t>
      </w:r>
      <w:r>
        <w:rPr>
          <w:rFonts w:hint="eastAsia" w:ascii="仿宋" w:hAnsi="仿宋" w:eastAsia="仿宋" w:cs="仿宋"/>
          <w:sz w:val="24"/>
          <w:highlight w:val="none"/>
        </w:rPr>
        <w:t xml:space="preserve">前六个月内其基本账户银行出具的资信证明或财政部门认可的政府采购专业担保机构出具的担保函，以上形式的证明资料提供任何一种即可。 </w:t>
      </w:r>
    </w:p>
    <w:p w14:paraId="5A30E188">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3、社保缴纳证明：提供已缴存的 2024年</w:t>
      </w:r>
      <w:r>
        <w:rPr>
          <w:rFonts w:hint="eastAsia" w:ascii="仿宋" w:hAnsi="仿宋" w:eastAsia="仿宋" w:cs="仿宋"/>
          <w:sz w:val="24"/>
          <w:highlight w:val="none"/>
          <w:lang w:val="en-US" w:eastAsia="zh-CN"/>
        </w:rPr>
        <w:t>5</w:t>
      </w:r>
      <w:r>
        <w:rPr>
          <w:rFonts w:hint="eastAsia" w:ascii="仿宋" w:hAnsi="仿宋" w:eastAsia="仿宋" w:cs="仿宋"/>
          <w:sz w:val="24"/>
          <w:highlight w:val="none"/>
        </w:rPr>
        <w:t xml:space="preserve">月1日以来任意一个月的社会保障资金缴存单据或社保机构开具的社会保险参保缴费情况证明。成立时间至提交响应文件截止时间不足一个月或依法不需要缴纳社会保障资金的供应商应提供相关文件证明。 </w:t>
      </w:r>
    </w:p>
    <w:p w14:paraId="2049003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4、税收缴纳证明：提供已缴纳的 2024年</w:t>
      </w:r>
      <w:r>
        <w:rPr>
          <w:rFonts w:hint="eastAsia" w:ascii="仿宋" w:hAnsi="仿宋" w:eastAsia="仿宋" w:cs="仿宋"/>
          <w:sz w:val="24"/>
          <w:highlight w:val="none"/>
          <w:lang w:val="en-US" w:eastAsia="zh-CN"/>
        </w:rPr>
        <w:t>5</w:t>
      </w:r>
      <w:r>
        <w:rPr>
          <w:rFonts w:hint="eastAsia" w:ascii="仿宋" w:hAnsi="仿宋" w:eastAsia="仿宋" w:cs="仿宋"/>
          <w:sz w:val="24"/>
          <w:highlight w:val="none"/>
        </w:rPr>
        <w:t xml:space="preserve">月1日以来任意一个月的纳税证明或完税证明，纳税证明或完税证明上应有代收机构或税务机关的公章或业务专用章。依法免税的供应商应提供相关文件证明。 </w:t>
      </w:r>
    </w:p>
    <w:p w14:paraId="2B990CDA">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5、书面声明：（1）出具履行合同所必需的设备和专业技术能力的书面声明；（2）出具参加本次政府采购活动的书面声明。 </w:t>
      </w:r>
    </w:p>
    <w:p w14:paraId="298ED1C0">
      <w:pPr>
        <w:spacing w:line="360" w:lineRule="auto"/>
        <w:ind w:firstLine="482" w:firstLineChars="200"/>
        <w:rPr>
          <w:rFonts w:hint="eastAsia" w:ascii="仿宋" w:hAnsi="仿宋" w:eastAsia="仿宋" w:cs="仿宋"/>
          <w:b/>
          <w:bCs/>
          <w:sz w:val="24"/>
          <w:highlight w:val="none"/>
        </w:rPr>
      </w:pPr>
      <w:r>
        <w:rPr>
          <w:rFonts w:hint="eastAsia" w:ascii="仿宋" w:hAnsi="仿宋" w:eastAsia="仿宋" w:cs="仿宋"/>
          <w:b/>
          <w:bCs/>
          <w:sz w:val="24"/>
          <w:highlight w:val="none"/>
        </w:rPr>
        <w:t xml:space="preserve">（2）特定资格条件： </w:t>
      </w:r>
    </w:p>
    <w:p w14:paraId="67118252">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1、法定代表人授权委托书：法定代表人直接参加的须出具法人身份证明并于营业执照信息一致，法定代表人授权代表参加的须出具法定代表人授权书</w:t>
      </w:r>
      <w:r>
        <w:rPr>
          <w:rFonts w:hint="eastAsia" w:ascii="仿宋" w:hAnsi="仿宋" w:eastAsia="仿宋" w:cs="仿宋"/>
          <w:sz w:val="24"/>
          <w:highlight w:val="none"/>
          <w:lang w:eastAsia="zh-CN"/>
        </w:rPr>
        <w:t>，</w:t>
      </w:r>
      <w:r>
        <w:rPr>
          <w:rFonts w:hint="eastAsia" w:ascii="仿宋" w:hAnsi="仿宋" w:eastAsia="仿宋" w:cs="仿宋"/>
          <w:sz w:val="24"/>
          <w:highlight w:val="none"/>
        </w:rPr>
        <w:t>被授权代表本单位证明：</w:t>
      </w:r>
      <w:r>
        <w:rPr>
          <w:rFonts w:hint="eastAsia" w:ascii="仿宋" w:hAnsi="仿宋" w:eastAsia="仿宋" w:cs="仿宋"/>
          <w:sz w:val="24"/>
          <w:highlight w:val="none"/>
          <w:lang w:eastAsia="zh-CN"/>
        </w:rPr>
        <w:t>谈判截止前六个月内任意一个月社会保险缴纳证明</w:t>
      </w:r>
      <w:r>
        <w:rPr>
          <w:rFonts w:hint="eastAsia" w:ascii="仿宋" w:hAnsi="仿宋" w:eastAsia="仿宋" w:cs="仿宋"/>
          <w:sz w:val="24"/>
          <w:highlight w:val="none"/>
        </w:rPr>
        <w:t>（法人参加只需提供法定代表人身份证明）。</w:t>
      </w:r>
    </w:p>
    <w:p w14:paraId="25C1803F">
      <w:pPr>
        <w:spacing w:line="360" w:lineRule="auto"/>
        <w:ind w:firstLine="480" w:firstLineChars="200"/>
        <w:rPr>
          <w:rFonts w:hint="eastAsia" w:ascii="仿宋" w:hAnsi="仿宋" w:eastAsia="仿宋" w:cs="仿宋"/>
          <w:sz w:val="24"/>
          <w:highlight w:val="none"/>
          <w:shd w:val="clear" w:color="auto" w:fill="FFFFFF"/>
        </w:rPr>
      </w:pPr>
      <w:r>
        <w:rPr>
          <w:rFonts w:hint="eastAsia" w:ascii="仿宋" w:hAnsi="仿宋" w:eastAsia="仿宋" w:cs="仿宋"/>
          <w:sz w:val="24"/>
          <w:highlight w:val="none"/>
        </w:rPr>
        <w:t>2、符合《财政部关于在政府采购活动中查询及使用信用记录有关问题的通知》（财库【2016】125号）文件中信用查询的要求；（此项由采购人与采购代理单位在开标时</w:t>
      </w:r>
      <w:r>
        <w:rPr>
          <w:rFonts w:hint="eastAsia" w:ascii="仿宋" w:hAnsi="仿宋" w:eastAsia="仿宋" w:cs="仿宋"/>
          <w:sz w:val="24"/>
          <w:highlight w:val="none"/>
          <w:shd w:val="clear" w:color="auto" w:fill="FFFFFF"/>
        </w:rPr>
        <w:t>查询，以现场查询为准）。</w:t>
      </w:r>
    </w:p>
    <w:p w14:paraId="7FE9FAF1">
      <w:pPr>
        <w:spacing w:line="360" w:lineRule="auto"/>
        <w:ind w:firstLine="480" w:firstLineChars="200"/>
        <w:rPr>
          <w:rFonts w:hint="eastAsia" w:ascii="仿宋" w:hAnsi="仿宋" w:eastAsia="仿宋" w:cs="仿宋"/>
          <w:sz w:val="24"/>
          <w:highlight w:val="none"/>
          <w:shd w:val="clear" w:color="auto" w:fill="FFFFFF"/>
        </w:rPr>
      </w:pPr>
      <w:r>
        <w:rPr>
          <w:rFonts w:hint="eastAsia" w:ascii="仿宋" w:hAnsi="仿宋" w:eastAsia="仿宋" w:cs="仿宋"/>
          <w:sz w:val="24"/>
          <w:highlight w:val="none"/>
          <w:lang w:val="en-US" w:eastAsia="zh-CN"/>
        </w:rPr>
        <w:t>3</w:t>
      </w:r>
      <w:r>
        <w:rPr>
          <w:rFonts w:hint="eastAsia" w:ascii="仿宋" w:hAnsi="仿宋" w:eastAsia="仿宋" w:cs="仿宋"/>
          <w:sz w:val="24"/>
          <w:highlight w:val="none"/>
        </w:rPr>
        <w:t>、</w:t>
      </w:r>
      <w:r>
        <w:rPr>
          <w:rFonts w:hint="eastAsia" w:ascii="仿宋" w:hAnsi="仿宋" w:eastAsia="仿宋" w:cs="仿宋"/>
          <w:sz w:val="24"/>
          <w:highlight w:val="none"/>
          <w:lang w:val="en-US" w:eastAsia="zh-CN"/>
        </w:rPr>
        <w:t>特定资质：供应商具有相关行政主管部门颁发的《出版物经营许可证》。</w:t>
      </w:r>
    </w:p>
    <w:p w14:paraId="0B61BF6A">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3FF906C5">
      <w:pPr>
        <w:spacing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供应商基本情况表</w:t>
      </w:r>
    </w:p>
    <w:tbl>
      <w:tblPr>
        <w:tblStyle w:val="9"/>
        <w:tblW w:w="921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8"/>
        <w:gridCol w:w="1620"/>
        <w:gridCol w:w="1657"/>
      </w:tblGrid>
      <w:tr w14:paraId="2E7B9D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2310" w:type="dxa"/>
            <w:gridSpan w:val="3"/>
            <w:vAlign w:val="center"/>
          </w:tcPr>
          <w:p w14:paraId="4F85956C">
            <w:pPr>
              <w:topLinePunct/>
              <w:jc w:val="center"/>
              <w:rPr>
                <w:rFonts w:hint="eastAsia" w:ascii="仿宋" w:hAnsi="仿宋" w:eastAsia="仿宋" w:cs="仿宋"/>
                <w:sz w:val="24"/>
                <w:highlight w:val="none"/>
              </w:rPr>
            </w:pPr>
            <w:r>
              <w:rPr>
                <w:rFonts w:hint="eastAsia" w:ascii="仿宋" w:hAnsi="仿宋" w:eastAsia="仿宋" w:cs="仿宋"/>
                <w:sz w:val="24"/>
                <w:highlight w:val="none"/>
              </w:rPr>
              <w:t>供应商名称</w:t>
            </w:r>
          </w:p>
        </w:tc>
        <w:tc>
          <w:tcPr>
            <w:tcW w:w="3631" w:type="dxa"/>
            <w:gridSpan w:val="3"/>
            <w:vAlign w:val="center"/>
          </w:tcPr>
          <w:p w14:paraId="52C2329D">
            <w:pPr>
              <w:topLinePunct/>
              <w:jc w:val="center"/>
              <w:rPr>
                <w:rFonts w:hint="eastAsia" w:ascii="仿宋" w:hAnsi="仿宋" w:eastAsia="仿宋" w:cs="仿宋"/>
                <w:sz w:val="24"/>
                <w:highlight w:val="none"/>
              </w:rPr>
            </w:pPr>
          </w:p>
        </w:tc>
        <w:tc>
          <w:tcPr>
            <w:tcW w:w="1620" w:type="dxa"/>
            <w:vAlign w:val="center"/>
          </w:tcPr>
          <w:p w14:paraId="7F1C9DD4">
            <w:pPr>
              <w:topLinePunct/>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1657" w:type="dxa"/>
            <w:vAlign w:val="center"/>
          </w:tcPr>
          <w:p w14:paraId="07DFC455">
            <w:pPr>
              <w:topLinePunct/>
              <w:jc w:val="center"/>
              <w:rPr>
                <w:rFonts w:hint="eastAsia" w:ascii="仿宋" w:hAnsi="仿宋" w:eastAsia="仿宋" w:cs="仿宋"/>
                <w:sz w:val="24"/>
                <w:highlight w:val="none"/>
              </w:rPr>
            </w:pPr>
          </w:p>
        </w:tc>
      </w:tr>
      <w:tr w14:paraId="6AEEF6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2310" w:type="dxa"/>
            <w:gridSpan w:val="3"/>
            <w:vAlign w:val="center"/>
          </w:tcPr>
          <w:p w14:paraId="57491525">
            <w:pPr>
              <w:topLinePunct/>
              <w:jc w:val="center"/>
              <w:rPr>
                <w:rFonts w:hint="eastAsia" w:ascii="仿宋" w:hAnsi="仿宋" w:eastAsia="仿宋" w:cs="仿宋"/>
                <w:sz w:val="24"/>
                <w:highlight w:val="none"/>
              </w:rPr>
            </w:pPr>
            <w:r>
              <w:rPr>
                <w:rFonts w:hint="eastAsia" w:ascii="仿宋" w:hAnsi="仿宋" w:eastAsia="仿宋" w:cs="仿宋"/>
                <w:sz w:val="24"/>
                <w:highlight w:val="none"/>
              </w:rPr>
              <w:t>统一</w:t>
            </w:r>
          </w:p>
          <w:p w14:paraId="29BD11D2">
            <w:pPr>
              <w:topLinePunct/>
              <w:jc w:val="center"/>
              <w:rPr>
                <w:rFonts w:hint="eastAsia" w:ascii="仿宋" w:hAnsi="仿宋" w:eastAsia="仿宋" w:cs="仿宋"/>
                <w:sz w:val="24"/>
                <w:highlight w:val="none"/>
              </w:rPr>
            </w:pPr>
            <w:r>
              <w:rPr>
                <w:rFonts w:hint="eastAsia" w:ascii="仿宋" w:hAnsi="仿宋" w:eastAsia="仿宋" w:cs="仿宋"/>
                <w:sz w:val="24"/>
                <w:highlight w:val="none"/>
              </w:rPr>
              <w:t>社会信用代码</w:t>
            </w:r>
          </w:p>
        </w:tc>
        <w:tc>
          <w:tcPr>
            <w:tcW w:w="3631" w:type="dxa"/>
            <w:gridSpan w:val="3"/>
            <w:vAlign w:val="center"/>
          </w:tcPr>
          <w:p w14:paraId="556175E9">
            <w:pPr>
              <w:topLinePunct/>
              <w:jc w:val="center"/>
              <w:rPr>
                <w:rFonts w:hint="eastAsia" w:ascii="仿宋" w:hAnsi="仿宋" w:eastAsia="仿宋" w:cs="仿宋"/>
                <w:sz w:val="24"/>
                <w:highlight w:val="none"/>
              </w:rPr>
            </w:pPr>
          </w:p>
        </w:tc>
        <w:tc>
          <w:tcPr>
            <w:tcW w:w="1620" w:type="dxa"/>
            <w:vAlign w:val="center"/>
          </w:tcPr>
          <w:p w14:paraId="16F55692">
            <w:pPr>
              <w:topLinePunct/>
              <w:jc w:val="center"/>
              <w:rPr>
                <w:rFonts w:hint="eastAsia" w:ascii="仿宋" w:hAnsi="仿宋" w:eastAsia="仿宋" w:cs="仿宋"/>
                <w:sz w:val="24"/>
                <w:highlight w:val="none"/>
              </w:rPr>
            </w:pPr>
            <w:r>
              <w:rPr>
                <w:rFonts w:hint="eastAsia" w:ascii="仿宋" w:hAnsi="仿宋" w:eastAsia="仿宋" w:cs="仿宋"/>
                <w:sz w:val="24"/>
                <w:highlight w:val="none"/>
              </w:rPr>
              <w:t>邮政编码</w:t>
            </w:r>
          </w:p>
        </w:tc>
        <w:tc>
          <w:tcPr>
            <w:tcW w:w="1657" w:type="dxa"/>
            <w:vAlign w:val="center"/>
          </w:tcPr>
          <w:p w14:paraId="5D06DA3B">
            <w:pPr>
              <w:topLinePunct/>
              <w:jc w:val="center"/>
              <w:rPr>
                <w:rFonts w:hint="eastAsia" w:ascii="仿宋" w:hAnsi="仿宋" w:eastAsia="仿宋" w:cs="仿宋"/>
                <w:sz w:val="24"/>
                <w:highlight w:val="none"/>
              </w:rPr>
            </w:pPr>
          </w:p>
        </w:tc>
      </w:tr>
      <w:tr w14:paraId="4EBCA8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2310" w:type="dxa"/>
            <w:gridSpan w:val="3"/>
            <w:vAlign w:val="center"/>
          </w:tcPr>
          <w:p w14:paraId="6C6BE540">
            <w:pPr>
              <w:topLinePunct/>
              <w:jc w:val="center"/>
              <w:rPr>
                <w:rFonts w:hint="eastAsia" w:ascii="仿宋" w:hAnsi="仿宋" w:eastAsia="仿宋" w:cs="仿宋"/>
                <w:sz w:val="24"/>
                <w:highlight w:val="none"/>
              </w:rPr>
            </w:pPr>
            <w:r>
              <w:rPr>
                <w:rFonts w:hint="eastAsia" w:ascii="仿宋" w:hAnsi="仿宋" w:eastAsia="仿宋" w:cs="仿宋"/>
                <w:sz w:val="24"/>
                <w:highlight w:val="none"/>
              </w:rPr>
              <w:t>上年营业收入</w:t>
            </w:r>
          </w:p>
        </w:tc>
        <w:tc>
          <w:tcPr>
            <w:tcW w:w="3631" w:type="dxa"/>
            <w:gridSpan w:val="3"/>
            <w:vAlign w:val="center"/>
          </w:tcPr>
          <w:p w14:paraId="0246BD11">
            <w:pPr>
              <w:topLinePunct/>
              <w:jc w:val="center"/>
              <w:rPr>
                <w:rFonts w:hint="eastAsia" w:ascii="仿宋" w:hAnsi="仿宋" w:eastAsia="仿宋" w:cs="仿宋"/>
                <w:sz w:val="24"/>
                <w:highlight w:val="none"/>
              </w:rPr>
            </w:pPr>
          </w:p>
        </w:tc>
        <w:tc>
          <w:tcPr>
            <w:tcW w:w="1620" w:type="dxa"/>
            <w:vAlign w:val="center"/>
          </w:tcPr>
          <w:p w14:paraId="6ECFEF8B">
            <w:pPr>
              <w:topLinePunct/>
              <w:jc w:val="center"/>
              <w:rPr>
                <w:rFonts w:hint="eastAsia" w:ascii="仿宋" w:hAnsi="仿宋" w:eastAsia="仿宋" w:cs="仿宋"/>
                <w:sz w:val="24"/>
                <w:highlight w:val="none"/>
              </w:rPr>
            </w:pPr>
            <w:r>
              <w:rPr>
                <w:rFonts w:hint="eastAsia" w:ascii="仿宋" w:hAnsi="仿宋" w:eastAsia="仿宋" w:cs="仿宋"/>
                <w:sz w:val="24"/>
                <w:highlight w:val="none"/>
              </w:rPr>
              <w:t>员工总人数</w:t>
            </w:r>
          </w:p>
        </w:tc>
        <w:tc>
          <w:tcPr>
            <w:tcW w:w="1657" w:type="dxa"/>
            <w:vAlign w:val="center"/>
          </w:tcPr>
          <w:p w14:paraId="3A259472">
            <w:pPr>
              <w:topLinePunct/>
              <w:jc w:val="center"/>
              <w:rPr>
                <w:rFonts w:hint="eastAsia" w:ascii="仿宋" w:hAnsi="仿宋" w:eastAsia="仿宋" w:cs="仿宋"/>
                <w:sz w:val="24"/>
                <w:highlight w:val="none"/>
              </w:rPr>
            </w:pPr>
          </w:p>
        </w:tc>
      </w:tr>
      <w:tr w14:paraId="7C81C2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restart"/>
            <w:vAlign w:val="center"/>
          </w:tcPr>
          <w:p w14:paraId="368669AF">
            <w:pPr>
              <w:topLinePunct/>
              <w:jc w:val="center"/>
              <w:rPr>
                <w:rFonts w:hint="eastAsia" w:ascii="仿宋" w:hAnsi="仿宋" w:eastAsia="仿宋" w:cs="仿宋"/>
                <w:sz w:val="24"/>
                <w:highlight w:val="none"/>
              </w:rPr>
            </w:pPr>
            <w:r>
              <w:rPr>
                <w:rFonts w:hint="eastAsia" w:ascii="仿宋" w:hAnsi="仿宋" w:eastAsia="仿宋" w:cs="仿宋"/>
                <w:sz w:val="24"/>
                <w:highlight w:val="none"/>
              </w:rPr>
              <w:t>营业执照</w:t>
            </w:r>
          </w:p>
        </w:tc>
        <w:tc>
          <w:tcPr>
            <w:tcW w:w="1592" w:type="dxa"/>
            <w:gridSpan w:val="2"/>
            <w:vAlign w:val="center"/>
          </w:tcPr>
          <w:p w14:paraId="5D913C4F">
            <w:pPr>
              <w:topLinePunct/>
              <w:jc w:val="center"/>
              <w:rPr>
                <w:rFonts w:hint="eastAsia" w:ascii="仿宋" w:hAnsi="仿宋" w:eastAsia="仿宋" w:cs="仿宋"/>
                <w:sz w:val="24"/>
                <w:highlight w:val="none"/>
              </w:rPr>
            </w:pPr>
            <w:r>
              <w:rPr>
                <w:rFonts w:hint="eastAsia" w:ascii="仿宋" w:hAnsi="仿宋" w:eastAsia="仿宋" w:cs="仿宋"/>
                <w:sz w:val="24"/>
                <w:highlight w:val="none"/>
              </w:rPr>
              <w:t>注册号码</w:t>
            </w:r>
          </w:p>
        </w:tc>
        <w:tc>
          <w:tcPr>
            <w:tcW w:w="2205" w:type="dxa"/>
            <w:vAlign w:val="center"/>
          </w:tcPr>
          <w:p w14:paraId="27C38575">
            <w:pPr>
              <w:topLinePunct/>
              <w:jc w:val="center"/>
              <w:rPr>
                <w:rFonts w:hint="eastAsia" w:ascii="仿宋" w:hAnsi="仿宋" w:eastAsia="仿宋" w:cs="仿宋"/>
                <w:sz w:val="24"/>
                <w:highlight w:val="none"/>
              </w:rPr>
            </w:pPr>
          </w:p>
        </w:tc>
        <w:tc>
          <w:tcPr>
            <w:tcW w:w="1426" w:type="dxa"/>
            <w:gridSpan w:val="2"/>
            <w:vAlign w:val="center"/>
          </w:tcPr>
          <w:p w14:paraId="12E39C6B">
            <w:pPr>
              <w:topLinePunct/>
              <w:jc w:val="center"/>
              <w:rPr>
                <w:rFonts w:hint="eastAsia" w:ascii="仿宋" w:hAnsi="仿宋" w:eastAsia="仿宋" w:cs="仿宋"/>
                <w:sz w:val="24"/>
                <w:highlight w:val="none"/>
              </w:rPr>
            </w:pPr>
            <w:r>
              <w:rPr>
                <w:rFonts w:hint="eastAsia" w:ascii="仿宋" w:hAnsi="仿宋" w:eastAsia="仿宋" w:cs="仿宋"/>
                <w:sz w:val="24"/>
                <w:highlight w:val="none"/>
              </w:rPr>
              <w:t>注册地址</w:t>
            </w:r>
          </w:p>
        </w:tc>
        <w:tc>
          <w:tcPr>
            <w:tcW w:w="3277" w:type="dxa"/>
            <w:gridSpan w:val="2"/>
            <w:vAlign w:val="center"/>
          </w:tcPr>
          <w:p w14:paraId="40F47037">
            <w:pPr>
              <w:topLinePunct/>
              <w:jc w:val="center"/>
              <w:rPr>
                <w:rFonts w:hint="eastAsia" w:ascii="仿宋" w:hAnsi="仿宋" w:eastAsia="仿宋" w:cs="仿宋"/>
                <w:sz w:val="24"/>
                <w:highlight w:val="none"/>
              </w:rPr>
            </w:pPr>
          </w:p>
        </w:tc>
      </w:tr>
      <w:tr w14:paraId="5E5FCF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190C9E46">
            <w:pPr>
              <w:topLinePunct/>
              <w:jc w:val="center"/>
              <w:rPr>
                <w:rFonts w:hint="eastAsia" w:ascii="仿宋" w:hAnsi="仿宋" w:eastAsia="仿宋" w:cs="仿宋"/>
                <w:sz w:val="24"/>
                <w:highlight w:val="none"/>
              </w:rPr>
            </w:pPr>
          </w:p>
        </w:tc>
        <w:tc>
          <w:tcPr>
            <w:tcW w:w="1592" w:type="dxa"/>
            <w:gridSpan w:val="2"/>
            <w:vAlign w:val="center"/>
          </w:tcPr>
          <w:p w14:paraId="1420B2C8">
            <w:pPr>
              <w:topLinePunct/>
              <w:jc w:val="center"/>
              <w:rPr>
                <w:rFonts w:hint="eastAsia" w:ascii="仿宋" w:hAnsi="仿宋" w:eastAsia="仿宋" w:cs="仿宋"/>
                <w:sz w:val="24"/>
                <w:highlight w:val="none"/>
              </w:rPr>
            </w:pPr>
            <w:r>
              <w:rPr>
                <w:rFonts w:hint="eastAsia" w:ascii="仿宋" w:hAnsi="仿宋" w:eastAsia="仿宋" w:cs="仿宋"/>
                <w:sz w:val="24"/>
                <w:highlight w:val="none"/>
              </w:rPr>
              <w:t>发证机关</w:t>
            </w:r>
          </w:p>
        </w:tc>
        <w:tc>
          <w:tcPr>
            <w:tcW w:w="2205" w:type="dxa"/>
            <w:vAlign w:val="center"/>
          </w:tcPr>
          <w:p w14:paraId="457763D8">
            <w:pPr>
              <w:topLinePunct/>
              <w:jc w:val="center"/>
              <w:rPr>
                <w:rFonts w:hint="eastAsia" w:ascii="仿宋" w:hAnsi="仿宋" w:eastAsia="仿宋" w:cs="仿宋"/>
                <w:sz w:val="24"/>
                <w:highlight w:val="none"/>
              </w:rPr>
            </w:pPr>
          </w:p>
        </w:tc>
        <w:tc>
          <w:tcPr>
            <w:tcW w:w="1426" w:type="dxa"/>
            <w:gridSpan w:val="2"/>
            <w:vAlign w:val="center"/>
          </w:tcPr>
          <w:p w14:paraId="103E305C">
            <w:pPr>
              <w:topLinePunct/>
              <w:jc w:val="center"/>
              <w:rPr>
                <w:rFonts w:hint="eastAsia" w:ascii="仿宋" w:hAnsi="仿宋" w:eastAsia="仿宋" w:cs="仿宋"/>
                <w:sz w:val="24"/>
                <w:highlight w:val="none"/>
              </w:rPr>
            </w:pPr>
            <w:r>
              <w:rPr>
                <w:rFonts w:hint="eastAsia" w:ascii="仿宋" w:hAnsi="仿宋" w:eastAsia="仿宋" w:cs="仿宋"/>
                <w:sz w:val="24"/>
                <w:highlight w:val="none"/>
              </w:rPr>
              <w:t>发证日期</w:t>
            </w:r>
          </w:p>
        </w:tc>
        <w:tc>
          <w:tcPr>
            <w:tcW w:w="3277" w:type="dxa"/>
            <w:gridSpan w:val="2"/>
            <w:vAlign w:val="center"/>
          </w:tcPr>
          <w:p w14:paraId="3CD1F990">
            <w:pPr>
              <w:topLinePunct/>
              <w:jc w:val="center"/>
              <w:rPr>
                <w:rFonts w:hint="eastAsia" w:ascii="仿宋" w:hAnsi="仿宋" w:eastAsia="仿宋" w:cs="仿宋"/>
                <w:sz w:val="24"/>
                <w:highlight w:val="none"/>
              </w:rPr>
            </w:pPr>
          </w:p>
        </w:tc>
      </w:tr>
      <w:tr w14:paraId="48FEE4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7" w:hRule="atLeast"/>
          <w:jc w:val="center"/>
        </w:trPr>
        <w:tc>
          <w:tcPr>
            <w:tcW w:w="718" w:type="dxa"/>
            <w:vMerge w:val="continue"/>
            <w:vAlign w:val="center"/>
          </w:tcPr>
          <w:p w14:paraId="1CA342FC">
            <w:pPr>
              <w:topLinePunct/>
              <w:jc w:val="center"/>
              <w:rPr>
                <w:rFonts w:hint="eastAsia" w:ascii="仿宋" w:hAnsi="仿宋" w:eastAsia="仿宋" w:cs="仿宋"/>
                <w:sz w:val="24"/>
                <w:highlight w:val="none"/>
              </w:rPr>
            </w:pPr>
          </w:p>
        </w:tc>
        <w:tc>
          <w:tcPr>
            <w:tcW w:w="1592" w:type="dxa"/>
            <w:gridSpan w:val="2"/>
            <w:vAlign w:val="center"/>
          </w:tcPr>
          <w:p w14:paraId="3E4D7E5C">
            <w:pPr>
              <w:topLinePunct/>
              <w:jc w:val="center"/>
              <w:rPr>
                <w:rFonts w:hint="eastAsia" w:ascii="仿宋" w:hAnsi="仿宋" w:eastAsia="仿宋" w:cs="仿宋"/>
                <w:sz w:val="24"/>
                <w:highlight w:val="none"/>
              </w:rPr>
            </w:pPr>
            <w:r>
              <w:rPr>
                <w:rFonts w:hint="eastAsia" w:ascii="仿宋" w:hAnsi="仿宋" w:eastAsia="仿宋" w:cs="仿宋"/>
                <w:sz w:val="24"/>
                <w:highlight w:val="none"/>
              </w:rPr>
              <w:t>营业范围</w:t>
            </w:r>
          </w:p>
          <w:p w14:paraId="3DF56DD5">
            <w:pPr>
              <w:topLinePunct/>
              <w:jc w:val="center"/>
              <w:rPr>
                <w:rFonts w:hint="eastAsia" w:ascii="仿宋" w:hAnsi="仿宋" w:eastAsia="仿宋" w:cs="仿宋"/>
                <w:sz w:val="24"/>
                <w:highlight w:val="none"/>
              </w:rPr>
            </w:pPr>
            <w:r>
              <w:rPr>
                <w:rFonts w:hint="eastAsia" w:ascii="仿宋" w:hAnsi="仿宋" w:eastAsia="仿宋" w:cs="仿宋"/>
                <w:sz w:val="24"/>
                <w:highlight w:val="none"/>
              </w:rPr>
              <w:t>（主营）</w:t>
            </w:r>
          </w:p>
        </w:tc>
        <w:tc>
          <w:tcPr>
            <w:tcW w:w="6908" w:type="dxa"/>
            <w:gridSpan w:val="5"/>
            <w:vAlign w:val="center"/>
          </w:tcPr>
          <w:p w14:paraId="0B835920">
            <w:pPr>
              <w:topLinePunct/>
              <w:jc w:val="center"/>
              <w:rPr>
                <w:rFonts w:hint="eastAsia" w:ascii="仿宋" w:hAnsi="仿宋" w:eastAsia="仿宋" w:cs="仿宋"/>
                <w:sz w:val="24"/>
                <w:highlight w:val="none"/>
              </w:rPr>
            </w:pPr>
          </w:p>
        </w:tc>
      </w:tr>
      <w:tr w14:paraId="69C9B1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759CBE46">
            <w:pPr>
              <w:topLinePunct/>
              <w:jc w:val="center"/>
              <w:rPr>
                <w:rFonts w:hint="eastAsia" w:ascii="仿宋" w:hAnsi="仿宋" w:eastAsia="仿宋" w:cs="仿宋"/>
                <w:sz w:val="24"/>
                <w:highlight w:val="none"/>
              </w:rPr>
            </w:pPr>
          </w:p>
        </w:tc>
        <w:tc>
          <w:tcPr>
            <w:tcW w:w="1592" w:type="dxa"/>
            <w:gridSpan w:val="2"/>
            <w:vAlign w:val="center"/>
          </w:tcPr>
          <w:p w14:paraId="193C84E9">
            <w:pPr>
              <w:topLinePunct/>
              <w:jc w:val="center"/>
              <w:rPr>
                <w:rFonts w:hint="eastAsia" w:ascii="仿宋" w:hAnsi="仿宋" w:eastAsia="仿宋" w:cs="仿宋"/>
                <w:sz w:val="24"/>
                <w:highlight w:val="none"/>
              </w:rPr>
            </w:pPr>
            <w:r>
              <w:rPr>
                <w:rFonts w:hint="eastAsia" w:ascii="仿宋" w:hAnsi="仿宋" w:eastAsia="仿宋" w:cs="仿宋"/>
                <w:sz w:val="24"/>
                <w:highlight w:val="none"/>
              </w:rPr>
              <w:t>营业范围</w:t>
            </w:r>
          </w:p>
          <w:p w14:paraId="41C38D53">
            <w:pPr>
              <w:topLinePunct/>
              <w:jc w:val="center"/>
              <w:rPr>
                <w:rFonts w:hint="eastAsia" w:ascii="仿宋" w:hAnsi="仿宋" w:eastAsia="仿宋" w:cs="仿宋"/>
                <w:sz w:val="24"/>
                <w:highlight w:val="none"/>
              </w:rPr>
            </w:pPr>
            <w:r>
              <w:rPr>
                <w:rFonts w:hint="eastAsia" w:ascii="仿宋" w:hAnsi="仿宋" w:eastAsia="仿宋" w:cs="仿宋"/>
                <w:sz w:val="24"/>
                <w:highlight w:val="none"/>
              </w:rPr>
              <w:t>（兼营）</w:t>
            </w:r>
          </w:p>
        </w:tc>
        <w:tc>
          <w:tcPr>
            <w:tcW w:w="6908" w:type="dxa"/>
            <w:gridSpan w:val="5"/>
            <w:vAlign w:val="center"/>
          </w:tcPr>
          <w:p w14:paraId="06118937">
            <w:pPr>
              <w:topLinePunct/>
              <w:jc w:val="center"/>
              <w:rPr>
                <w:rFonts w:hint="eastAsia" w:ascii="仿宋" w:hAnsi="仿宋" w:eastAsia="仿宋" w:cs="仿宋"/>
                <w:sz w:val="24"/>
                <w:highlight w:val="none"/>
              </w:rPr>
            </w:pPr>
          </w:p>
        </w:tc>
      </w:tr>
      <w:tr w14:paraId="753A45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79A0413A">
            <w:pPr>
              <w:topLinePunct/>
              <w:jc w:val="center"/>
              <w:rPr>
                <w:rFonts w:hint="eastAsia" w:ascii="仿宋" w:hAnsi="仿宋" w:eastAsia="仿宋" w:cs="仿宋"/>
                <w:sz w:val="24"/>
                <w:highlight w:val="none"/>
              </w:rPr>
            </w:pPr>
            <w:r>
              <w:rPr>
                <w:rFonts w:hint="eastAsia" w:ascii="仿宋" w:hAnsi="仿宋" w:eastAsia="仿宋" w:cs="仿宋"/>
                <w:sz w:val="24"/>
                <w:highlight w:val="none"/>
              </w:rPr>
              <w:t>基本账户开户行及账号</w:t>
            </w:r>
          </w:p>
        </w:tc>
        <w:tc>
          <w:tcPr>
            <w:tcW w:w="6908" w:type="dxa"/>
            <w:gridSpan w:val="5"/>
            <w:vAlign w:val="center"/>
          </w:tcPr>
          <w:p w14:paraId="13F33B65">
            <w:pPr>
              <w:topLinePunct/>
              <w:jc w:val="center"/>
              <w:rPr>
                <w:rFonts w:hint="eastAsia" w:ascii="仿宋" w:hAnsi="仿宋" w:eastAsia="仿宋" w:cs="仿宋"/>
                <w:sz w:val="24"/>
                <w:highlight w:val="none"/>
              </w:rPr>
            </w:pPr>
          </w:p>
        </w:tc>
      </w:tr>
      <w:tr w14:paraId="47336E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57935342">
            <w:pPr>
              <w:topLinePunct/>
              <w:jc w:val="center"/>
              <w:rPr>
                <w:rFonts w:hint="eastAsia" w:ascii="仿宋" w:hAnsi="仿宋" w:eastAsia="仿宋" w:cs="仿宋"/>
                <w:sz w:val="24"/>
                <w:highlight w:val="none"/>
              </w:rPr>
            </w:pPr>
            <w:r>
              <w:rPr>
                <w:rFonts w:hint="eastAsia" w:ascii="仿宋" w:hAnsi="仿宋" w:eastAsia="仿宋" w:cs="仿宋"/>
                <w:sz w:val="24"/>
                <w:highlight w:val="none"/>
              </w:rPr>
              <w:t>资产总额（万元）</w:t>
            </w:r>
          </w:p>
        </w:tc>
        <w:tc>
          <w:tcPr>
            <w:tcW w:w="6908" w:type="dxa"/>
            <w:gridSpan w:val="5"/>
            <w:vAlign w:val="center"/>
          </w:tcPr>
          <w:p w14:paraId="49EDE9E9">
            <w:pPr>
              <w:topLinePunct/>
              <w:jc w:val="center"/>
              <w:rPr>
                <w:rFonts w:hint="eastAsia" w:ascii="仿宋" w:hAnsi="仿宋" w:eastAsia="仿宋" w:cs="仿宋"/>
                <w:sz w:val="24"/>
                <w:highlight w:val="none"/>
              </w:rPr>
            </w:pPr>
          </w:p>
        </w:tc>
      </w:tr>
      <w:tr w14:paraId="4C103B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7" w:hRule="atLeast"/>
          <w:jc w:val="center"/>
        </w:trPr>
        <w:tc>
          <w:tcPr>
            <w:tcW w:w="2310" w:type="dxa"/>
            <w:gridSpan w:val="3"/>
            <w:vAlign w:val="center"/>
          </w:tcPr>
          <w:p w14:paraId="1B2EA28A">
            <w:pPr>
              <w:topLinePunct/>
              <w:jc w:val="center"/>
              <w:rPr>
                <w:rFonts w:hint="eastAsia" w:ascii="仿宋" w:hAnsi="仿宋" w:eastAsia="仿宋" w:cs="仿宋"/>
                <w:sz w:val="24"/>
                <w:highlight w:val="none"/>
              </w:rPr>
            </w:pPr>
            <w:r>
              <w:rPr>
                <w:rFonts w:hint="eastAsia" w:ascii="仿宋" w:hAnsi="仿宋" w:eastAsia="仿宋" w:cs="仿宋"/>
                <w:sz w:val="24"/>
                <w:highlight w:val="none"/>
              </w:rPr>
              <w:t>资质名称</w:t>
            </w:r>
          </w:p>
        </w:tc>
        <w:tc>
          <w:tcPr>
            <w:tcW w:w="2403" w:type="dxa"/>
            <w:gridSpan w:val="2"/>
            <w:vAlign w:val="center"/>
          </w:tcPr>
          <w:p w14:paraId="671E4978">
            <w:pPr>
              <w:topLinePunct/>
              <w:jc w:val="center"/>
              <w:rPr>
                <w:rFonts w:hint="eastAsia" w:ascii="仿宋" w:hAnsi="仿宋" w:eastAsia="仿宋" w:cs="仿宋"/>
                <w:sz w:val="24"/>
                <w:highlight w:val="none"/>
              </w:rPr>
            </w:pPr>
            <w:r>
              <w:rPr>
                <w:rFonts w:hint="eastAsia" w:ascii="仿宋" w:hAnsi="仿宋" w:eastAsia="仿宋" w:cs="仿宋"/>
                <w:sz w:val="24"/>
                <w:highlight w:val="none"/>
              </w:rPr>
              <w:t>等级</w:t>
            </w:r>
          </w:p>
        </w:tc>
        <w:tc>
          <w:tcPr>
            <w:tcW w:w="1228" w:type="dxa"/>
            <w:vAlign w:val="center"/>
          </w:tcPr>
          <w:p w14:paraId="0FF5696C">
            <w:pPr>
              <w:topLinePunct/>
              <w:jc w:val="center"/>
              <w:rPr>
                <w:rFonts w:hint="eastAsia" w:ascii="仿宋" w:hAnsi="仿宋" w:eastAsia="仿宋" w:cs="仿宋"/>
                <w:sz w:val="24"/>
                <w:highlight w:val="none"/>
              </w:rPr>
            </w:pPr>
            <w:r>
              <w:rPr>
                <w:rFonts w:hint="eastAsia" w:ascii="仿宋" w:hAnsi="仿宋" w:eastAsia="仿宋" w:cs="仿宋"/>
                <w:sz w:val="24"/>
                <w:highlight w:val="none"/>
              </w:rPr>
              <w:t>发证机关</w:t>
            </w:r>
          </w:p>
        </w:tc>
        <w:tc>
          <w:tcPr>
            <w:tcW w:w="3277" w:type="dxa"/>
            <w:gridSpan w:val="2"/>
            <w:vAlign w:val="center"/>
          </w:tcPr>
          <w:p w14:paraId="54DA0C21">
            <w:pPr>
              <w:topLinePunct/>
              <w:jc w:val="center"/>
              <w:rPr>
                <w:rFonts w:hint="eastAsia" w:ascii="仿宋" w:hAnsi="仿宋" w:eastAsia="仿宋" w:cs="仿宋"/>
                <w:sz w:val="24"/>
                <w:highlight w:val="none"/>
              </w:rPr>
            </w:pPr>
            <w:r>
              <w:rPr>
                <w:rFonts w:hint="eastAsia" w:ascii="仿宋" w:hAnsi="仿宋" w:eastAsia="仿宋" w:cs="仿宋"/>
                <w:sz w:val="24"/>
                <w:highlight w:val="none"/>
              </w:rPr>
              <w:t>有效期</w:t>
            </w:r>
          </w:p>
        </w:tc>
      </w:tr>
      <w:tr w14:paraId="02BDB1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25BA6053">
            <w:pPr>
              <w:topLinePunct/>
              <w:jc w:val="center"/>
              <w:rPr>
                <w:rFonts w:hint="eastAsia" w:ascii="仿宋" w:hAnsi="仿宋" w:eastAsia="仿宋" w:cs="仿宋"/>
                <w:sz w:val="24"/>
                <w:highlight w:val="none"/>
              </w:rPr>
            </w:pPr>
          </w:p>
        </w:tc>
        <w:tc>
          <w:tcPr>
            <w:tcW w:w="2403" w:type="dxa"/>
            <w:gridSpan w:val="2"/>
            <w:vAlign w:val="center"/>
          </w:tcPr>
          <w:p w14:paraId="7A0E0E1D">
            <w:pPr>
              <w:topLinePunct/>
              <w:jc w:val="center"/>
              <w:rPr>
                <w:rFonts w:hint="eastAsia" w:ascii="仿宋" w:hAnsi="仿宋" w:eastAsia="仿宋" w:cs="仿宋"/>
                <w:sz w:val="24"/>
                <w:highlight w:val="none"/>
              </w:rPr>
            </w:pPr>
          </w:p>
        </w:tc>
        <w:tc>
          <w:tcPr>
            <w:tcW w:w="1228" w:type="dxa"/>
            <w:vAlign w:val="center"/>
          </w:tcPr>
          <w:p w14:paraId="0840770F">
            <w:pPr>
              <w:topLinePunct/>
              <w:jc w:val="center"/>
              <w:rPr>
                <w:rFonts w:hint="eastAsia" w:ascii="仿宋" w:hAnsi="仿宋" w:eastAsia="仿宋" w:cs="仿宋"/>
                <w:sz w:val="24"/>
                <w:highlight w:val="none"/>
              </w:rPr>
            </w:pPr>
          </w:p>
        </w:tc>
        <w:tc>
          <w:tcPr>
            <w:tcW w:w="3277" w:type="dxa"/>
            <w:gridSpan w:val="2"/>
            <w:vAlign w:val="center"/>
          </w:tcPr>
          <w:p w14:paraId="2C242C21">
            <w:pPr>
              <w:topLinePunct/>
              <w:jc w:val="center"/>
              <w:rPr>
                <w:rFonts w:hint="eastAsia" w:ascii="仿宋" w:hAnsi="仿宋" w:eastAsia="仿宋" w:cs="仿宋"/>
                <w:sz w:val="24"/>
                <w:highlight w:val="none"/>
              </w:rPr>
            </w:pPr>
          </w:p>
        </w:tc>
      </w:tr>
      <w:tr w14:paraId="4D4C0D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425DA795">
            <w:pPr>
              <w:topLinePunct/>
              <w:jc w:val="center"/>
              <w:rPr>
                <w:rFonts w:hint="eastAsia" w:ascii="仿宋" w:hAnsi="仿宋" w:eastAsia="仿宋" w:cs="仿宋"/>
                <w:sz w:val="24"/>
                <w:highlight w:val="none"/>
              </w:rPr>
            </w:pPr>
          </w:p>
        </w:tc>
        <w:tc>
          <w:tcPr>
            <w:tcW w:w="2403" w:type="dxa"/>
            <w:gridSpan w:val="2"/>
            <w:vAlign w:val="center"/>
          </w:tcPr>
          <w:p w14:paraId="1DF2C45E">
            <w:pPr>
              <w:topLinePunct/>
              <w:jc w:val="center"/>
              <w:rPr>
                <w:rFonts w:hint="eastAsia" w:ascii="仿宋" w:hAnsi="仿宋" w:eastAsia="仿宋" w:cs="仿宋"/>
                <w:sz w:val="24"/>
                <w:highlight w:val="none"/>
              </w:rPr>
            </w:pPr>
          </w:p>
        </w:tc>
        <w:tc>
          <w:tcPr>
            <w:tcW w:w="1228" w:type="dxa"/>
            <w:vAlign w:val="center"/>
          </w:tcPr>
          <w:p w14:paraId="05640E56">
            <w:pPr>
              <w:topLinePunct/>
              <w:jc w:val="center"/>
              <w:rPr>
                <w:rFonts w:hint="eastAsia" w:ascii="仿宋" w:hAnsi="仿宋" w:eastAsia="仿宋" w:cs="仿宋"/>
                <w:sz w:val="24"/>
                <w:highlight w:val="none"/>
              </w:rPr>
            </w:pPr>
          </w:p>
        </w:tc>
        <w:tc>
          <w:tcPr>
            <w:tcW w:w="3277" w:type="dxa"/>
            <w:gridSpan w:val="2"/>
            <w:vAlign w:val="center"/>
          </w:tcPr>
          <w:p w14:paraId="6A86B7F4">
            <w:pPr>
              <w:topLinePunct/>
              <w:jc w:val="center"/>
              <w:rPr>
                <w:rFonts w:hint="eastAsia" w:ascii="仿宋" w:hAnsi="仿宋" w:eastAsia="仿宋" w:cs="仿宋"/>
                <w:sz w:val="24"/>
                <w:highlight w:val="none"/>
              </w:rPr>
            </w:pPr>
          </w:p>
        </w:tc>
      </w:tr>
      <w:tr w14:paraId="5D038A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0" w:hRule="atLeast"/>
          <w:jc w:val="center"/>
        </w:trPr>
        <w:tc>
          <w:tcPr>
            <w:tcW w:w="1257" w:type="dxa"/>
            <w:gridSpan w:val="2"/>
            <w:vAlign w:val="center"/>
          </w:tcPr>
          <w:p w14:paraId="79A00CF0">
            <w:pPr>
              <w:topLinePunct/>
              <w:jc w:val="center"/>
              <w:rPr>
                <w:rFonts w:hint="eastAsia" w:ascii="仿宋" w:hAnsi="仿宋" w:eastAsia="仿宋" w:cs="仿宋"/>
                <w:sz w:val="24"/>
                <w:highlight w:val="none"/>
              </w:rPr>
            </w:pPr>
            <w:r>
              <w:rPr>
                <w:rFonts w:hint="eastAsia" w:ascii="仿宋" w:hAnsi="仿宋" w:eastAsia="仿宋" w:cs="仿宋"/>
                <w:sz w:val="24"/>
                <w:highlight w:val="none"/>
              </w:rPr>
              <w:t>备注</w:t>
            </w:r>
          </w:p>
        </w:tc>
        <w:tc>
          <w:tcPr>
            <w:tcW w:w="7961" w:type="dxa"/>
            <w:gridSpan w:val="6"/>
            <w:vAlign w:val="center"/>
          </w:tcPr>
          <w:p w14:paraId="0C1D599D">
            <w:pPr>
              <w:topLinePunct/>
              <w:jc w:val="center"/>
              <w:rPr>
                <w:rFonts w:hint="eastAsia" w:ascii="仿宋" w:hAnsi="仿宋" w:eastAsia="仿宋" w:cs="仿宋"/>
                <w:sz w:val="24"/>
                <w:highlight w:val="none"/>
              </w:rPr>
            </w:pPr>
          </w:p>
        </w:tc>
      </w:tr>
    </w:tbl>
    <w:p w14:paraId="6BE1EF0E">
      <w:pPr>
        <w:spacing w:line="360" w:lineRule="auto"/>
        <w:ind w:firstLine="3840" w:firstLineChars="1600"/>
        <w:rPr>
          <w:rFonts w:hint="eastAsia" w:ascii="仿宋" w:hAnsi="仿宋" w:eastAsia="仿宋" w:cs="仿宋"/>
          <w:sz w:val="24"/>
          <w:highlight w:val="none"/>
        </w:rPr>
      </w:pPr>
    </w:p>
    <w:p w14:paraId="559CD12A">
      <w:pPr>
        <w:spacing w:line="360" w:lineRule="auto"/>
        <w:ind w:firstLine="3360" w:firstLineChars="1400"/>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7C111371">
      <w:pPr>
        <w:spacing w:line="360" w:lineRule="auto"/>
        <w:ind w:firstLine="3360" w:firstLineChars="1400"/>
        <w:rPr>
          <w:rFonts w:hint="eastAsia"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0A06EBC7">
      <w:pPr>
        <w:spacing w:line="360" w:lineRule="auto"/>
        <w:ind w:firstLine="3360" w:firstLineChars="1400"/>
        <w:rPr>
          <w:rFonts w:hint="eastAsia" w:ascii="仿宋" w:hAnsi="仿宋" w:eastAsia="仿宋" w:cs="仿宋"/>
          <w:sz w:val="24"/>
          <w:highlight w:val="none"/>
        </w:rPr>
        <w:sectPr>
          <w:footerReference r:id="rId3" w:type="default"/>
          <w:pgSz w:w="11906" w:h="16838"/>
          <w:pgMar w:top="1417" w:right="1417" w:bottom="1417" w:left="1417" w:header="851" w:footer="992" w:gutter="0"/>
          <w:pgNumType w:fmt="decimal"/>
          <w:cols w:space="0" w:num="1"/>
          <w:rtlGutter w:val="0"/>
          <w:docGrid w:type="lines" w:linePitch="312" w:charSpace="0"/>
        </w:sect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1832A98A">
      <w:pPr>
        <w:numPr>
          <w:ilvl w:val="0"/>
          <w:numId w:val="1"/>
        </w:numPr>
        <w:autoSpaceDE w:val="0"/>
        <w:autoSpaceDN w:val="0"/>
        <w:adjustRightInd w:val="0"/>
        <w:snapToGrid w:val="0"/>
        <w:spacing w:before="120" w:line="360" w:lineRule="auto"/>
        <w:jc w:val="center"/>
        <w:rPr>
          <w:rFonts w:hint="eastAsia" w:ascii="仿宋" w:hAnsi="仿宋" w:eastAsia="仿宋" w:cs="仿宋"/>
          <w:b/>
          <w:bCs/>
          <w:sz w:val="24"/>
          <w:highlight w:val="none"/>
        </w:rPr>
      </w:pPr>
      <w:bookmarkStart w:id="2" w:name="_Toc27035"/>
      <w:bookmarkStart w:id="3" w:name="_Toc495681532"/>
      <w:bookmarkStart w:id="4" w:name="_Toc495908047"/>
      <w:bookmarkStart w:id="5" w:name="_Toc495671262"/>
      <w:bookmarkStart w:id="6" w:name="_Toc495681405"/>
      <w:bookmarkStart w:id="7" w:name="_Toc27807"/>
      <w:bookmarkStart w:id="8" w:name="_Toc495681251"/>
      <w:bookmarkStart w:id="9" w:name="_Toc31488"/>
      <w:bookmarkStart w:id="10" w:name="_Toc495681414"/>
      <w:bookmarkStart w:id="11" w:name="_Toc495908056"/>
      <w:bookmarkStart w:id="12" w:name="_Toc495681260"/>
      <w:bookmarkStart w:id="13" w:name="_Toc495681541"/>
      <w:bookmarkStart w:id="14" w:name="_Toc495671271"/>
      <w:r>
        <w:rPr>
          <w:rFonts w:hint="eastAsia" w:ascii="仿宋" w:hAnsi="仿宋" w:eastAsia="仿宋" w:cs="仿宋"/>
          <w:b/>
          <w:bCs/>
          <w:sz w:val="24"/>
          <w:highlight w:val="none"/>
        </w:rPr>
        <w:t>提供统一社会信用代码的营业执照或其他组织经营的合法凭证或自然人的提供身份证明文件</w:t>
      </w:r>
      <w:bookmarkEnd w:id="2"/>
      <w:bookmarkEnd w:id="3"/>
      <w:bookmarkEnd w:id="4"/>
      <w:bookmarkEnd w:id="5"/>
      <w:bookmarkEnd w:id="6"/>
      <w:bookmarkEnd w:id="7"/>
      <w:bookmarkEnd w:id="8"/>
      <w:bookmarkEnd w:id="9"/>
      <w:bookmarkStart w:id="15" w:name="_Toc894"/>
    </w:p>
    <w:p w14:paraId="6A9EC1BC">
      <w:pPr>
        <w:pStyle w:val="2"/>
        <w:jc w:val="center"/>
        <w:rPr>
          <w:rFonts w:hint="eastAsia" w:ascii="仿宋" w:hAnsi="仿宋" w:eastAsia="仿宋" w:cs="仿宋"/>
          <w:highlight w:val="none"/>
        </w:rPr>
      </w:pPr>
    </w:p>
    <w:p w14:paraId="15E2B453">
      <w:pPr>
        <w:pStyle w:val="2"/>
        <w:jc w:val="center"/>
        <w:rPr>
          <w:rFonts w:hint="eastAsia" w:ascii="仿宋" w:hAnsi="仿宋" w:eastAsia="仿宋" w:cs="仿宋"/>
          <w:highlight w:val="none"/>
        </w:rPr>
        <w:sectPr>
          <w:pgSz w:w="11906" w:h="16838"/>
          <w:pgMar w:top="1417" w:right="1417" w:bottom="1417" w:left="1417" w:header="851" w:footer="992" w:gutter="0"/>
          <w:pgNumType w:fmt="decimal"/>
          <w:cols w:space="0" w:num="1"/>
          <w:rtlGutter w:val="0"/>
          <w:docGrid w:type="lines" w:linePitch="312" w:charSpace="0"/>
        </w:sectPr>
      </w:pPr>
      <w:r>
        <w:rPr>
          <w:rFonts w:hint="eastAsia" w:ascii="仿宋" w:hAnsi="仿宋" w:eastAsia="仿宋" w:cs="仿宋"/>
          <w:highlight w:val="none"/>
        </w:rPr>
        <w:t>（扫描件或复印件加盖单位公章）</w:t>
      </w:r>
    </w:p>
    <w:p w14:paraId="7FA2C676">
      <w:pPr>
        <w:jc w:val="center"/>
        <w:rPr>
          <w:rFonts w:hint="eastAsia" w:ascii="仿宋" w:hAnsi="仿宋" w:eastAsia="仿宋" w:cs="仿宋"/>
          <w:b/>
          <w:bCs/>
          <w:sz w:val="24"/>
          <w:highlight w:val="none"/>
        </w:rPr>
      </w:pPr>
      <w:bookmarkStart w:id="16" w:name="_Toc14781"/>
      <w:r>
        <w:rPr>
          <w:rFonts w:hint="eastAsia" w:ascii="仿宋" w:hAnsi="仿宋" w:eastAsia="仿宋" w:cs="仿宋"/>
          <w:b/>
          <w:bCs/>
          <w:sz w:val="24"/>
          <w:highlight w:val="none"/>
        </w:rPr>
        <w:t>（二）财务状况报告</w:t>
      </w:r>
      <w:bookmarkEnd w:id="16"/>
    </w:p>
    <w:p w14:paraId="22A49F78">
      <w:pPr>
        <w:pStyle w:val="2"/>
        <w:jc w:val="center"/>
        <w:rPr>
          <w:rFonts w:hint="eastAsia" w:ascii="仿宋" w:hAnsi="仿宋" w:eastAsia="仿宋" w:cs="仿宋"/>
          <w:highlight w:val="none"/>
        </w:rPr>
      </w:pPr>
    </w:p>
    <w:p w14:paraId="20868926">
      <w:pPr>
        <w:pStyle w:val="2"/>
        <w:jc w:val="center"/>
        <w:rPr>
          <w:rFonts w:hint="eastAsia" w:ascii="仿宋" w:hAnsi="仿宋" w:eastAsia="仿宋" w:cs="仿宋"/>
          <w:highlight w:val="none"/>
        </w:rPr>
      </w:pPr>
    </w:p>
    <w:p w14:paraId="38BE6FD9">
      <w:pPr>
        <w:pStyle w:val="2"/>
        <w:jc w:val="center"/>
        <w:rPr>
          <w:rFonts w:hint="eastAsia" w:ascii="仿宋" w:hAnsi="仿宋" w:eastAsia="仿宋" w:cs="仿宋"/>
          <w:highlight w:val="none"/>
        </w:rPr>
        <w:sectPr>
          <w:pgSz w:w="11906" w:h="16838"/>
          <w:pgMar w:top="1417" w:right="1417" w:bottom="1417" w:left="1417" w:header="851" w:footer="992" w:gutter="0"/>
          <w:pgNumType w:fmt="decimal"/>
          <w:cols w:space="0" w:num="1"/>
          <w:rtlGutter w:val="0"/>
          <w:docGrid w:type="lines" w:linePitch="312" w:charSpace="0"/>
        </w:sectPr>
      </w:pPr>
      <w:r>
        <w:rPr>
          <w:rFonts w:hint="eastAsia" w:ascii="仿宋" w:hAnsi="仿宋" w:eastAsia="仿宋" w:cs="仿宋"/>
          <w:highlight w:val="none"/>
        </w:rPr>
        <w:t>（扫描件或复印件加盖单位公章）</w:t>
      </w:r>
    </w:p>
    <w:p w14:paraId="43C0CD55">
      <w:pPr>
        <w:autoSpaceDE w:val="0"/>
        <w:autoSpaceDN w:val="0"/>
        <w:adjustRightInd w:val="0"/>
        <w:snapToGrid w:val="0"/>
        <w:spacing w:before="120" w:line="360" w:lineRule="auto"/>
        <w:jc w:val="center"/>
        <w:rPr>
          <w:rFonts w:hint="eastAsia" w:ascii="仿宋" w:hAnsi="仿宋" w:eastAsia="仿宋" w:cs="仿宋"/>
          <w:b/>
          <w:sz w:val="24"/>
          <w:highlight w:val="none"/>
        </w:rPr>
      </w:pPr>
      <w:bookmarkStart w:id="17" w:name="_Toc27889"/>
      <w:r>
        <w:rPr>
          <w:rFonts w:hint="eastAsia" w:ascii="仿宋" w:hAnsi="仿宋" w:eastAsia="仿宋" w:cs="仿宋"/>
          <w:b/>
          <w:sz w:val="24"/>
          <w:highlight w:val="none"/>
        </w:rPr>
        <w:t>（三）社会保障资金缴纳证明</w:t>
      </w:r>
      <w:bookmarkEnd w:id="17"/>
    </w:p>
    <w:p w14:paraId="56920467">
      <w:pPr>
        <w:pStyle w:val="2"/>
        <w:jc w:val="center"/>
        <w:rPr>
          <w:rFonts w:hint="eastAsia" w:ascii="仿宋" w:hAnsi="仿宋" w:eastAsia="仿宋" w:cs="仿宋"/>
          <w:highlight w:val="none"/>
        </w:rPr>
      </w:pPr>
    </w:p>
    <w:p w14:paraId="01A45CA1">
      <w:pPr>
        <w:pStyle w:val="2"/>
        <w:jc w:val="center"/>
        <w:rPr>
          <w:rFonts w:hint="eastAsia" w:ascii="仿宋" w:hAnsi="仿宋" w:eastAsia="仿宋" w:cs="仿宋"/>
          <w:highlight w:val="none"/>
        </w:rPr>
        <w:sectPr>
          <w:pgSz w:w="11906" w:h="16838"/>
          <w:pgMar w:top="1417" w:right="1417" w:bottom="1417" w:left="1417" w:header="851" w:footer="992" w:gutter="0"/>
          <w:pgNumType w:fmt="decimal"/>
          <w:cols w:space="0" w:num="1"/>
          <w:rtlGutter w:val="0"/>
          <w:docGrid w:type="lines" w:linePitch="312" w:charSpace="0"/>
        </w:sectPr>
      </w:pPr>
      <w:r>
        <w:rPr>
          <w:rFonts w:hint="eastAsia" w:ascii="仿宋" w:hAnsi="仿宋" w:eastAsia="仿宋" w:cs="仿宋"/>
          <w:highlight w:val="none"/>
        </w:rPr>
        <w:t>（扫描件或复印件加盖单位公章）</w:t>
      </w:r>
    </w:p>
    <w:p w14:paraId="6ADD46DA">
      <w:pPr>
        <w:pStyle w:val="2"/>
        <w:jc w:val="center"/>
        <w:rPr>
          <w:rFonts w:hint="eastAsia" w:ascii="仿宋" w:hAnsi="仿宋" w:eastAsia="仿宋" w:cs="仿宋"/>
          <w:highlight w:val="none"/>
        </w:rPr>
      </w:pPr>
      <w:bookmarkStart w:id="18" w:name="_Toc17949"/>
      <w:r>
        <w:rPr>
          <w:rFonts w:hint="eastAsia" w:ascii="仿宋" w:hAnsi="仿宋" w:eastAsia="仿宋" w:cs="仿宋"/>
          <w:b/>
          <w:highlight w:val="none"/>
        </w:rPr>
        <w:t>（四）</w:t>
      </w:r>
      <w:bookmarkEnd w:id="18"/>
      <w:r>
        <w:rPr>
          <w:rFonts w:hint="eastAsia" w:ascii="仿宋" w:hAnsi="仿宋" w:eastAsia="仿宋" w:cs="仿宋"/>
          <w:highlight w:val="none"/>
        </w:rPr>
        <w:tab/>
      </w:r>
      <w:r>
        <w:rPr>
          <w:rFonts w:hint="eastAsia" w:ascii="仿宋" w:hAnsi="仿宋" w:eastAsia="仿宋" w:cs="仿宋"/>
          <w:b/>
          <w:highlight w:val="none"/>
        </w:rPr>
        <w:t>税收缴纳证明</w:t>
      </w:r>
    </w:p>
    <w:p w14:paraId="45F3FB93">
      <w:pPr>
        <w:pStyle w:val="2"/>
        <w:jc w:val="center"/>
        <w:rPr>
          <w:rFonts w:hint="eastAsia" w:ascii="仿宋" w:hAnsi="仿宋" w:eastAsia="仿宋" w:cs="仿宋"/>
          <w:highlight w:val="none"/>
        </w:rPr>
      </w:pPr>
    </w:p>
    <w:p w14:paraId="3C072346">
      <w:pPr>
        <w:pStyle w:val="2"/>
        <w:jc w:val="center"/>
        <w:rPr>
          <w:rFonts w:hint="eastAsia" w:ascii="仿宋" w:hAnsi="仿宋" w:eastAsia="仿宋" w:cs="仿宋"/>
          <w:highlight w:val="none"/>
        </w:rPr>
      </w:pPr>
    </w:p>
    <w:p w14:paraId="2406A6C2">
      <w:pPr>
        <w:pStyle w:val="2"/>
        <w:jc w:val="center"/>
        <w:rPr>
          <w:rFonts w:hint="eastAsia" w:ascii="仿宋" w:hAnsi="仿宋" w:eastAsia="仿宋" w:cs="仿宋"/>
          <w:highlight w:val="none"/>
        </w:rPr>
        <w:sectPr>
          <w:pgSz w:w="11906" w:h="16838"/>
          <w:pgMar w:top="1417" w:right="1417" w:bottom="1417" w:left="1417" w:header="851" w:footer="992" w:gutter="0"/>
          <w:pgNumType w:fmt="decimal"/>
          <w:cols w:space="0" w:num="1"/>
          <w:rtlGutter w:val="0"/>
          <w:docGrid w:type="lines" w:linePitch="312" w:charSpace="0"/>
        </w:sectPr>
      </w:pPr>
      <w:r>
        <w:rPr>
          <w:rFonts w:hint="eastAsia" w:ascii="仿宋" w:hAnsi="仿宋" w:eastAsia="仿宋" w:cs="仿宋"/>
          <w:highlight w:val="none"/>
        </w:rPr>
        <w:t>（扫描件或复印件加盖单位公章）</w:t>
      </w:r>
    </w:p>
    <w:p w14:paraId="6C7D23C8">
      <w:pPr>
        <w:pageBreakBefore/>
        <w:spacing w:line="360" w:lineRule="auto"/>
        <w:jc w:val="center"/>
        <w:rPr>
          <w:rFonts w:hint="eastAsia" w:ascii="仿宋" w:hAnsi="仿宋" w:eastAsia="仿宋" w:cs="仿宋"/>
          <w:b/>
          <w:sz w:val="24"/>
          <w:highlight w:val="none"/>
        </w:rPr>
      </w:pPr>
      <w:bookmarkStart w:id="19" w:name="_Toc23284"/>
      <w:r>
        <w:rPr>
          <w:rFonts w:hint="eastAsia" w:ascii="仿宋" w:hAnsi="仿宋" w:eastAsia="仿宋" w:cs="仿宋"/>
          <w:b/>
          <w:bCs/>
          <w:sz w:val="24"/>
          <w:highlight w:val="none"/>
        </w:rPr>
        <w:t>（五）出具履行合同所必需的设备和专业技术能力的书面声明</w:t>
      </w:r>
      <w:bookmarkEnd w:id="19"/>
    </w:p>
    <w:p w14:paraId="17D29064">
      <w:pPr>
        <w:spacing w:line="36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03FA12FD">
      <w:pPr>
        <w:spacing w:line="360" w:lineRule="auto"/>
        <w:ind w:firstLine="480" w:firstLineChars="200"/>
        <w:rPr>
          <w:rFonts w:hint="eastAsia" w:ascii="仿宋" w:hAnsi="仿宋" w:eastAsia="仿宋" w:cs="仿宋"/>
          <w:spacing w:val="4"/>
          <w:sz w:val="24"/>
          <w:highlight w:val="none"/>
          <w:u w:val="single"/>
        </w:rPr>
      </w:pPr>
      <w:r>
        <w:rPr>
          <w:rFonts w:hint="eastAsia" w:ascii="仿宋" w:hAnsi="仿宋" w:eastAsia="仿宋" w:cs="仿宋"/>
          <w:kern w:val="0"/>
          <w:sz w:val="24"/>
          <w:highlight w:val="none"/>
          <w:lang w:bidi="ar"/>
        </w:rPr>
        <w:t>我方作为</w:t>
      </w:r>
      <w:r>
        <w:rPr>
          <w:rFonts w:hint="eastAsia" w:ascii="仿宋" w:hAnsi="仿宋" w:eastAsia="仿宋" w:cs="仿宋"/>
          <w:kern w:val="0"/>
          <w:sz w:val="24"/>
          <w:highlight w:val="none"/>
          <w:u w:val="single"/>
          <w:lang w:bidi="ar"/>
        </w:rPr>
        <w:t xml:space="preserve">         （项目名称）         </w:t>
      </w:r>
      <w:r>
        <w:rPr>
          <w:rFonts w:hint="eastAsia" w:ascii="仿宋" w:hAnsi="仿宋" w:eastAsia="仿宋" w:cs="仿宋"/>
          <w:kern w:val="0"/>
          <w:sz w:val="24"/>
          <w:highlight w:val="none"/>
          <w:lang w:bidi="ar"/>
        </w:rPr>
        <w:t>（项目编号：</w:t>
      </w:r>
      <w:r>
        <w:rPr>
          <w:rFonts w:hint="eastAsia" w:ascii="仿宋" w:hAnsi="仿宋" w:eastAsia="仿宋" w:cs="仿宋"/>
          <w:kern w:val="0"/>
          <w:sz w:val="24"/>
          <w:highlight w:val="none"/>
          <w:u w:val="single"/>
          <w:lang w:bidi="ar"/>
        </w:rPr>
        <w:t xml:space="preserve">          </w:t>
      </w:r>
      <w:r>
        <w:rPr>
          <w:rFonts w:hint="eastAsia" w:ascii="仿宋" w:hAnsi="仿宋" w:eastAsia="仿宋" w:cs="仿宋"/>
          <w:kern w:val="0"/>
          <w:sz w:val="24"/>
          <w:highlight w:val="none"/>
          <w:lang w:bidi="ar"/>
        </w:rPr>
        <w:t>）的供应商，在此郑重声明：</w:t>
      </w:r>
    </w:p>
    <w:p w14:paraId="2BB73267">
      <w:pPr>
        <w:widowControl/>
        <w:spacing w:line="360" w:lineRule="auto"/>
        <w:ind w:firstLine="480" w:firstLineChars="200"/>
        <w:jc w:val="left"/>
        <w:rPr>
          <w:rFonts w:hint="eastAsia" w:ascii="仿宋" w:hAnsi="仿宋" w:eastAsia="仿宋" w:cs="仿宋"/>
          <w:kern w:val="0"/>
          <w:sz w:val="24"/>
          <w:highlight w:val="none"/>
          <w:lang w:bidi="ar"/>
        </w:rPr>
      </w:pPr>
      <w:r>
        <w:rPr>
          <w:rFonts w:hint="eastAsia" w:ascii="仿宋" w:hAnsi="仿宋" w:eastAsia="仿宋" w:cs="仿宋"/>
          <w:kern w:val="0"/>
          <w:sz w:val="24"/>
          <w:highlight w:val="none"/>
          <w:lang w:bidi="ar"/>
        </w:rPr>
        <w:t>我方具备履行合同所必须的设备和专业技术能力。</w:t>
      </w:r>
    </w:p>
    <w:p w14:paraId="2E155FA1">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kern w:val="0"/>
          <w:sz w:val="24"/>
          <w:highlight w:val="none"/>
          <w:lang w:bidi="ar"/>
        </w:rPr>
        <w:t>如有不实，我方将无条件地退出本项目的采购活动，并遵照《</w:t>
      </w:r>
      <w:r>
        <w:rPr>
          <w:rFonts w:hint="eastAsia" w:ascii="仿宋" w:hAnsi="仿宋" w:eastAsia="仿宋" w:cs="仿宋"/>
          <w:kern w:val="0"/>
          <w:sz w:val="24"/>
          <w:highlight w:val="none"/>
        </w:rPr>
        <w:t>中华人民共和国政府采购法</w:t>
      </w:r>
      <w:r>
        <w:rPr>
          <w:rFonts w:hint="eastAsia" w:ascii="仿宋" w:hAnsi="仿宋" w:eastAsia="仿宋" w:cs="仿宋"/>
          <w:kern w:val="0"/>
          <w:sz w:val="24"/>
          <w:highlight w:val="none"/>
          <w:lang w:bidi="ar"/>
        </w:rPr>
        <w:t xml:space="preserve">》有关“提供虚假材料的规定”接受处罚。 </w:t>
      </w:r>
    </w:p>
    <w:p w14:paraId="05025E89">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kern w:val="0"/>
          <w:sz w:val="24"/>
          <w:highlight w:val="none"/>
          <w:lang w:bidi="ar"/>
        </w:rPr>
        <w:t>特此声明。</w:t>
      </w:r>
    </w:p>
    <w:p w14:paraId="46F16657">
      <w:pPr>
        <w:spacing w:before="240" w:beforeLines="100" w:after="120" w:afterLines="50" w:line="360" w:lineRule="auto"/>
        <w:ind w:firstLine="620" w:firstLineChars="250"/>
        <w:rPr>
          <w:rFonts w:hint="eastAsia" w:ascii="仿宋" w:hAnsi="仿宋" w:eastAsia="仿宋" w:cs="仿宋"/>
          <w:spacing w:val="4"/>
          <w:sz w:val="24"/>
          <w:highlight w:val="none"/>
        </w:rPr>
      </w:pPr>
    </w:p>
    <w:p w14:paraId="35EFF6C4">
      <w:pPr>
        <w:spacing w:before="240" w:beforeLines="100" w:after="120" w:afterLines="50" w:line="360" w:lineRule="auto"/>
        <w:ind w:firstLine="170"/>
        <w:rPr>
          <w:rFonts w:hint="eastAsia" w:ascii="仿宋" w:hAnsi="仿宋" w:eastAsia="仿宋" w:cs="仿宋"/>
          <w:spacing w:val="4"/>
          <w:sz w:val="24"/>
          <w:highlight w:val="none"/>
        </w:rPr>
      </w:pPr>
    </w:p>
    <w:p w14:paraId="51DA8AE7">
      <w:pPr>
        <w:spacing w:before="240" w:beforeLines="100" w:after="120" w:afterLines="50" w:line="360" w:lineRule="auto"/>
        <w:ind w:firstLine="170"/>
        <w:rPr>
          <w:rFonts w:hint="eastAsia" w:ascii="仿宋" w:hAnsi="仿宋" w:eastAsia="仿宋" w:cs="仿宋"/>
          <w:spacing w:val="4"/>
          <w:sz w:val="24"/>
          <w:highlight w:val="none"/>
        </w:rPr>
      </w:pPr>
    </w:p>
    <w:p w14:paraId="480FA79E">
      <w:pPr>
        <w:spacing w:line="360" w:lineRule="auto"/>
        <w:ind w:firstLine="2738" w:firstLineChars="1141"/>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1B9E413A">
      <w:pPr>
        <w:spacing w:line="360" w:lineRule="auto"/>
        <w:ind w:firstLine="2738" w:firstLineChars="1141"/>
        <w:rPr>
          <w:rFonts w:hint="eastAsia"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213905F8">
      <w:pPr>
        <w:spacing w:line="360" w:lineRule="auto"/>
        <w:ind w:firstLine="2738" w:firstLineChars="1141"/>
        <w:rPr>
          <w:rFonts w:hint="eastAsia" w:ascii="仿宋" w:hAnsi="仿宋" w:eastAsia="仿宋" w:cs="仿宋"/>
          <w:bCs/>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23A6C1E7">
      <w:pPr>
        <w:spacing w:line="360" w:lineRule="auto"/>
        <w:rPr>
          <w:rFonts w:hint="eastAsia" w:ascii="仿宋" w:hAnsi="仿宋" w:eastAsia="仿宋" w:cs="仿宋"/>
          <w:bCs/>
          <w:sz w:val="24"/>
          <w:highlight w:val="none"/>
        </w:rPr>
      </w:pPr>
    </w:p>
    <w:p w14:paraId="4F698758">
      <w:pPr>
        <w:spacing w:line="360" w:lineRule="auto"/>
        <w:jc w:val="center"/>
        <w:rPr>
          <w:rFonts w:hint="eastAsia" w:ascii="仿宋" w:hAnsi="仿宋" w:eastAsia="仿宋" w:cs="仿宋"/>
          <w:b/>
          <w:sz w:val="24"/>
          <w:highlight w:val="none"/>
        </w:rPr>
      </w:pPr>
      <w:r>
        <w:rPr>
          <w:rFonts w:hint="eastAsia" w:ascii="仿宋" w:hAnsi="仿宋" w:eastAsia="仿宋" w:cs="仿宋"/>
          <w:bCs/>
          <w:sz w:val="24"/>
          <w:highlight w:val="none"/>
        </w:rPr>
        <w:br w:type="page"/>
      </w:r>
      <w:bookmarkStart w:id="20" w:name="_Toc4425"/>
      <w:bookmarkStart w:id="21" w:name="_Toc1093"/>
      <w:bookmarkStart w:id="22" w:name="_Toc28901"/>
      <w:r>
        <w:rPr>
          <w:rFonts w:hint="eastAsia" w:ascii="仿宋" w:hAnsi="仿宋" w:eastAsia="仿宋" w:cs="仿宋"/>
          <w:b/>
          <w:sz w:val="24"/>
          <w:highlight w:val="none"/>
        </w:rPr>
        <w:t>（六）参加政府采购活动的书面声明</w:t>
      </w:r>
      <w:bookmarkEnd w:id="20"/>
      <w:bookmarkEnd w:id="21"/>
    </w:p>
    <w:p w14:paraId="1E7A1F4D">
      <w:pPr>
        <w:spacing w:line="36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4E0F88C4">
      <w:pPr>
        <w:widowControl/>
        <w:spacing w:line="360" w:lineRule="auto"/>
        <w:ind w:firstLine="480" w:firstLineChars="200"/>
        <w:jc w:val="left"/>
        <w:rPr>
          <w:rFonts w:hint="eastAsia" w:ascii="仿宋" w:hAnsi="仿宋" w:eastAsia="仿宋" w:cs="仿宋"/>
          <w:kern w:val="0"/>
          <w:sz w:val="24"/>
          <w:highlight w:val="none"/>
          <w:lang w:bidi="ar"/>
        </w:rPr>
      </w:pPr>
      <w:r>
        <w:rPr>
          <w:rFonts w:hint="eastAsia" w:ascii="仿宋" w:hAnsi="仿宋" w:eastAsia="仿宋" w:cs="仿宋"/>
          <w:kern w:val="0"/>
          <w:sz w:val="24"/>
          <w:highlight w:val="none"/>
          <w:lang w:bidi="ar"/>
        </w:rPr>
        <w:t>我方作为</w:t>
      </w:r>
      <w:r>
        <w:rPr>
          <w:rFonts w:hint="eastAsia" w:ascii="仿宋" w:hAnsi="仿宋" w:eastAsia="仿宋" w:cs="仿宋"/>
          <w:kern w:val="0"/>
          <w:sz w:val="24"/>
          <w:highlight w:val="none"/>
          <w:u w:val="single"/>
          <w:lang w:bidi="ar"/>
        </w:rPr>
        <w:t xml:space="preserve">         （项目名称）         </w:t>
      </w:r>
      <w:r>
        <w:rPr>
          <w:rFonts w:hint="eastAsia" w:ascii="仿宋" w:hAnsi="仿宋" w:eastAsia="仿宋" w:cs="仿宋"/>
          <w:kern w:val="0"/>
          <w:sz w:val="24"/>
          <w:highlight w:val="none"/>
          <w:lang w:bidi="ar"/>
        </w:rPr>
        <w:t>（项目编号：</w:t>
      </w:r>
      <w:r>
        <w:rPr>
          <w:rFonts w:hint="eastAsia" w:ascii="仿宋" w:hAnsi="仿宋" w:eastAsia="仿宋" w:cs="仿宋"/>
          <w:kern w:val="0"/>
          <w:sz w:val="24"/>
          <w:highlight w:val="none"/>
          <w:u w:val="single"/>
          <w:lang w:bidi="ar"/>
        </w:rPr>
        <w:t xml:space="preserve">          </w:t>
      </w:r>
      <w:r>
        <w:rPr>
          <w:rFonts w:hint="eastAsia" w:ascii="仿宋" w:hAnsi="仿宋" w:eastAsia="仿宋" w:cs="仿宋"/>
          <w:kern w:val="0"/>
          <w:sz w:val="24"/>
          <w:highlight w:val="none"/>
          <w:lang w:bidi="ar"/>
        </w:rPr>
        <w:t>）的供应商，在此郑重声明：</w:t>
      </w:r>
    </w:p>
    <w:p w14:paraId="44FE9F18">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kern w:val="0"/>
          <w:sz w:val="24"/>
          <w:highlight w:val="none"/>
          <w:lang w:bidi="ar"/>
        </w:rPr>
        <w:t xml:space="preserve">1、在参加本次政府采购活动前 3 年内的经营活动中____（填“没有”或“有”）重大违法记录。供应商在参加政府采购活动前 3 年内因违法经营被禁止在一定期限内参加政府采购活动，期限届满的，可以参加政府采购活动，但应提供期限届满的证明材料。 </w:t>
      </w:r>
    </w:p>
    <w:p w14:paraId="772A3807">
      <w:pPr>
        <w:widowControl/>
        <w:spacing w:line="360" w:lineRule="auto"/>
        <w:ind w:firstLine="480" w:firstLineChars="200"/>
        <w:jc w:val="left"/>
        <w:rPr>
          <w:rFonts w:hint="eastAsia" w:ascii="仿宋" w:hAnsi="仿宋" w:eastAsia="仿宋" w:cs="仿宋"/>
          <w:kern w:val="0"/>
          <w:sz w:val="24"/>
          <w:highlight w:val="none"/>
          <w:lang w:bidi="ar"/>
        </w:rPr>
      </w:pPr>
      <w:r>
        <w:rPr>
          <w:rFonts w:hint="eastAsia" w:ascii="仿宋" w:hAnsi="仿宋" w:eastAsia="仿宋" w:cs="仿宋"/>
          <w:kern w:val="0"/>
          <w:sz w:val="24"/>
          <w:highlight w:val="none"/>
          <w:lang w:bidi="ar"/>
        </w:rPr>
        <w:t>2、我方______（填“未被列入”或“被列入”）失信被执行人名单。</w:t>
      </w:r>
    </w:p>
    <w:p w14:paraId="29B45C5B">
      <w:pPr>
        <w:widowControl/>
        <w:spacing w:line="360" w:lineRule="auto"/>
        <w:ind w:firstLine="480" w:firstLineChars="200"/>
        <w:jc w:val="left"/>
        <w:rPr>
          <w:rFonts w:hint="eastAsia" w:ascii="仿宋" w:hAnsi="仿宋" w:eastAsia="仿宋" w:cs="仿宋"/>
          <w:kern w:val="0"/>
          <w:sz w:val="24"/>
          <w:highlight w:val="none"/>
          <w:lang w:bidi="ar"/>
        </w:rPr>
      </w:pPr>
      <w:r>
        <w:rPr>
          <w:rFonts w:hint="eastAsia" w:ascii="仿宋" w:hAnsi="仿宋" w:eastAsia="仿宋" w:cs="仿宋"/>
          <w:kern w:val="0"/>
          <w:sz w:val="24"/>
          <w:highlight w:val="none"/>
          <w:lang w:bidi="ar"/>
        </w:rPr>
        <w:t>3、我方______（填“未被列入”或“被列入”）重大税收违法案件当事人名单。</w:t>
      </w:r>
    </w:p>
    <w:p w14:paraId="0747D39F">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kern w:val="0"/>
          <w:sz w:val="24"/>
          <w:highlight w:val="none"/>
          <w:lang w:bidi="ar"/>
        </w:rPr>
        <w:t xml:space="preserve">4、我方______（填“未被列入”或“被列入”）政府采购严重违法失信行为记录名单。 </w:t>
      </w:r>
    </w:p>
    <w:p w14:paraId="698E35F4">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kern w:val="0"/>
          <w:sz w:val="24"/>
          <w:highlight w:val="none"/>
          <w:lang w:bidi="ar"/>
        </w:rPr>
        <w:t>如有不实，我方将无条件地退出本项目的采购活动，并遵照《</w:t>
      </w:r>
      <w:r>
        <w:rPr>
          <w:rFonts w:hint="eastAsia" w:ascii="仿宋" w:hAnsi="仿宋" w:eastAsia="仿宋" w:cs="仿宋"/>
          <w:kern w:val="0"/>
          <w:sz w:val="24"/>
          <w:highlight w:val="none"/>
        </w:rPr>
        <w:t>中华人民共和国政府采购法</w:t>
      </w:r>
      <w:r>
        <w:rPr>
          <w:rFonts w:hint="eastAsia" w:ascii="仿宋" w:hAnsi="仿宋" w:eastAsia="仿宋" w:cs="仿宋"/>
          <w:kern w:val="0"/>
          <w:sz w:val="24"/>
          <w:highlight w:val="none"/>
          <w:lang w:bidi="ar"/>
        </w:rPr>
        <w:t xml:space="preserve">》有关“提供虚假材料的规定”接受处罚。 </w:t>
      </w:r>
    </w:p>
    <w:p w14:paraId="0FB8BE84">
      <w:pPr>
        <w:widowControl/>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kern w:val="0"/>
          <w:sz w:val="24"/>
          <w:highlight w:val="none"/>
          <w:lang w:bidi="ar"/>
        </w:rPr>
        <w:t>特此声明。</w:t>
      </w:r>
    </w:p>
    <w:p w14:paraId="3D717E82">
      <w:pPr>
        <w:autoSpaceDE w:val="0"/>
        <w:autoSpaceDN w:val="0"/>
        <w:adjustRightInd w:val="0"/>
        <w:spacing w:line="360" w:lineRule="auto"/>
        <w:ind w:firstLine="480" w:firstLineChars="200"/>
        <w:rPr>
          <w:rFonts w:hint="eastAsia" w:ascii="仿宋" w:hAnsi="仿宋" w:eastAsia="仿宋" w:cs="仿宋"/>
          <w:sz w:val="24"/>
          <w:highlight w:val="none"/>
        </w:rPr>
      </w:pPr>
    </w:p>
    <w:p w14:paraId="460F0FAD">
      <w:pPr>
        <w:autoSpaceDE w:val="0"/>
        <w:autoSpaceDN w:val="0"/>
        <w:adjustRightInd w:val="0"/>
        <w:spacing w:line="360" w:lineRule="auto"/>
        <w:ind w:firstLine="480" w:firstLineChars="200"/>
        <w:rPr>
          <w:rFonts w:hint="eastAsia" w:ascii="仿宋" w:hAnsi="仿宋" w:eastAsia="仿宋" w:cs="仿宋"/>
          <w:sz w:val="24"/>
          <w:highlight w:val="none"/>
        </w:rPr>
      </w:pPr>
    </w:p>
    <w:p w14:paraId="4AD94081">
      <w:pPr>
        <w:spacing w:line="360" w:lineRule="auto"/>
        <w:ind w:firstLine="2940" w:firstLineChars="1225"/>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0B8C7AD8">
      <w:pPr>
        <w:spacing w:line="360" w:lineRule="auto"/>
        <w:ind w:firstLine="2940" w:firstLineChars="1225"/>
        <w:rPr>
          <w:rFonts w:hint="eastAsia"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3B660886">
      <w:pPr>
        <w:autoSpaceDE w:val="0"/>
        <w:autoSpaceDN w:val="0"/>
        <w:adjustRightInd w:val="0"/>
        <w:spacing w:line="360" w:lineRule="auto"/>
        <w:ind w:firstLine="2940" w:firstLineChars="1225"/>
        <w:rPr>
          <w:rFonts w:hint="eastAsia" w:ascii="仿宋" w:hAnsi="仿宋" w:eastAsia="仿宋" w:cs="仿宋"/>
          <w:b/>
          <w:sz w:val="24"/>
          <w:highlight w:val="none"/>
          <w:lang w:val="zh-CN"/>
        </w:rPr>
        <w:sectPr>
          <w:pgSz w:w="11906" w:h="16838"/>
          <w:pgMar w:top="1417" w:right="1417" w:bottom="1417" w:left="1417" w:header="851" w:footer="992" w:gutter="0"/>
          <w:pgNumType w:fmt="decimal"/>
          <w:cols w:space="0" w:num="1"/>
          <w:rtlGutter w:val="0"/>
          <w:docGrid w:type="lines" w:linePitch="312" w:charSpace="0"/>
        </w:sect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bookmarkEnd w:id="10"/>
      <w:bookmarkEnd w:id="11"/>
      <w:bookmarkEnd w:id="12"/>
      <w:bookmarkEnd w:id="13"/>
      <w:bookmarkEnd w:id="14"/>
      <w:bookmarkEnd w:id="15"/>
      <w:bookmarkEnd w:id="22"/>
    </w:p>
    <w:p w14:paraId="79AD5E7C">
      <w:pPr>
        <w:pageBreakBefore/>
        <w:spacing w:line="360" w:lineRule="auto"/>
        <w:jc w:val="center"/>
        <w:rPr>
          <w:rFonts w:hint="eastAsia" w:ascii="仿宋" w:hAnsi="仿宋" w:eastAsia="仿宋" w:cs="仿宋"/>
          <w:b/>
          <w:sz w:val="24"/>
          <w:highlight w:val="none"/>
          <w:lang w:val="zh-CN"/>
        </w:rPr>
      </w:pPr>
      <w:bookmarkStart w:id="23" w:name="_Toc19949"/>
      <w:r>
        <w:rPr>
          <w:rFonts w:hint="eastAsia" w:ascii="仿宋" w:hAnsi="仿宋" w:eastAsia="仿宋" w:cs="仿宋"/>
          <w:b/>
          <w:sz w:val="24"/>
          <w:highlight w:val="none"/>
          <w:lang w:val="zh-CN"/>
        </w:rPr>
        <w:t>（七）特定资格要求</w:t>
      </w:r>
      <w:bookmarkEnd w:id="23"/>
    </w:p>
    <w:p w14:paraId="0B0EC5F8">
      <w:pPr>
        <w:adjustRightInd w:val="0"/>
        <w:snapToGrid w:val="0"/>
        <w:spacing w:line="360" w:lineRule="auto"/>
        <w:jc w:val="center"/>
        <w:rPr>
          <w:rFonts w:hint="eastAsia" w:ascii="仿宋" w:hAnsi="仿宋" w:eastAsia="仿宋" w:cs="仿宋"/>
          <w:b/>
          <w:sz w:val="24"/>
          <w:highlight w:val="none"/>
        </w:rPr>
      </w:pPr>
      <w:bookmarkStart w:id="24" w:name="_Toc495681406"/>
      <w:bookmarkStart w:id="25" w:name="_Toc495671263"/>
      <w:bookmarkStart w:id="26" w:name="_Toc495681533"/>
      <w:bookmarkStart w:id="27" w:name="_Toc1610"/>
      <w:bookmarkStart w:id="28" w:name="_Toc495681252"/>
      <w:bookmarkStart w:id="29" w:name="_Toc495908048"/>
      <w:r>
        <w:rPr>
          <w:rFonts w:hint="eastAsia" w:ascii="仿宋" w:hAnsi="仿宋" w:eastAsia="仿宋" w:cs="仿宋"/>
          <w:b/>
          <w:sz w:val="24"/>
          <w:highlight w:val="none"/>
        </w:rPr>
        <w:t>1、法定代表人身份证明</w:t>
      </w:r>
      <w:bookmarkEnd w:id="24"/>
      <w:bookmarkEnd w:id="25"/>
      <w:bookmarkEnd w:id="26"/>
      <w:bookmarkEnd w:id="27"/>
      <w:bookmarkEnd w:id="28"/>
      <w:bookmarkEnd w:id="29"/>
    </w:p>
    <w:p w14:paraId="50CD6594">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sz w:val="24"/>
          <w:highlight w:val="none"/>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72BEB83A">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14:paraId="19AE84A1">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u w:val="singl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14:paraId="5722DC32">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日；经营期限：</w:t>
      </w:r>
      <w:r>
        <w:rPr>
          <w:rFonts w:hint="eastAsia" w:ascii="仿宋" w:hAnsi="仿宋" w:eastAsia="仿宋" w:cs="仿宋"/>
          <w:kern w:val="0"/>
          <w:sz w:val="24"/>
          <w:highlight w:val="none"/>
          <w:u w:val="single"/>
        </w:rPr>
        <w:t xml:space="preserve">                  </w:t>
      </w:r>
    </w:p>
    <w:p w14:paraId="6F663D7B">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经营范围：主营：</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；兼营：</w:t>
      </w:r>
      <w:r>
        <w:rPr>
          <w:rFonts w:hint="eastAsia" w:ascii="仿宋" w:hAnsi="仿宋" w:eastAsia="仿宋" w:cs="仿宋"/>
          <w:kern w:val="0"/>
          <w:sz w:val="24"/>
          <w:highlight w:val="none"/>
          <w:u w:val="single"/>
        </w:rPr>
        <w:t xml:space="preserve">              </w:t>
      </w:r>
    </w:p>
    <w:p w14:paraId="40519749">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sz w:val="24"/>
          <w:highlight w:val="none"/>
        </w:rPr>
        <w:t>供应商</w:t>
      </w:r>
      <w:r>
        <w:rPr>
          <w:rFonts w:hint="eastAsia" w:ascii="仿宋" w:hAnsi="仿宋" w:eastAsia="仿宋" w:cs="仿宋"/>
          <w:kern w:val="0"/>
          <w:sz w:val="24"/>
          <w:highlight w:val="none"/>
        </w:rPr>
        <w:t>名称）的法定代表人。</w:t>
      </w:r>
    </w:p>
    <w:p w14:paraId="1525B240">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14:paraId="6233F5D9">
      <w:pPr>
        <w:autoSpaceDE w:val="0"/>
        <w:autoSpaceDN w:val="0"/>
        <w:adjustRightInd w:val="0"/>
        <w:snapToGrid w:val="0"/>
        <w:spacing w:before="120"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附：法定代表人身份证复印件</w:t>
      </w:r>
    </w:p>
    <w:tbl>
      <w:tblPr>
        <w:tblStyle w:val="9"/>
        <w:tblW w:w="7996" w:type="dxa"/>
        <w:tblInd w:w="540" w:type="dxa"/>
        <w:tblLayout w:type="fixed"/>
        <w:tblCellMar>
          <w:top w:w="0" w:type="dxa"/>
          <w:left w:w="108" w:type="dxa"/>
          <w:bottom w:w="0" w:type="dxa"/>
          <w:right w:w="108" w:type="dxa"/>
        </w:tblCellMar>
      </w:tblPr>
      <w:tblGrid>
        <w:gridCol w:w="4081"/>
        <w:gridCol w:w="3915"/>
      </w:tblGrid>
      <w:tr w14:paraId="3D9AE8BE">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7E6B734C">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7B333945">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77290645">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7BE28F28">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r>
    </w:tbl>
    <w:p w14:paraId="7ADF9A8F">
      <w:pPr>
        <w:spacing w:line="360" w:lineRule="auto"/>
        <w:ind w:firstLine="1920" w:firstLineChars="800"/>
        <w:rPr>
          <w:rFonts w:hint="eastAsia" w:ascii="仿宋" w:hAnsi="仿宋" w:eastAsia="仿宋" w:cs="仿宋"/>
          <w:sz w:val="24"/>
          <w:highlight w:val="none"/>
        </w:rPr>
      </w:pPr>
    </w:p>
    <w:p w14:paraId="6F396279">
      <w:pPr>
        <w:spacing w:line="360" w:lineRule="auto"/>
        <w:ind w:firstLine="3578" w:firstLineChars="1491"/>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0783A5FC">
      <w:pPr>
        <w:spacing w:line="360" w:lineRule="auto"/>
        <w:ind w:firstLine="3578" w:firstLineChars="1491"/>
        <w:rPr>
          <w:rFonts w:hint="eastAsia" w:ascii="仿宋" w:hAnsi="仿宋" w:eastAsia="仿宋" w:cs="仿宋"/>
          <w:sz w:val="24"/>
          <w:highlight w:val="none"/>
          <w:u w:val="single"/>
        </w:rPr>
      </w:pPr>
      <w:r>
        <w:rPr>
          <w:rFonts w:hint="eastAsia" w:ascii="仿宋" w:hAnsi="仿宋" w:eastAsia="仿宋" w:cs="仿宋"/>
          <w:sz w:val="24"/>
          <w:highlight w:val="none"/>
        </w:rPr>
        <w:t>法定代表人（签字或盖章）：</w:t>
      </w:r>
      <w:r>
        <w:rPr>
          <w:rFonts w:hint="eastAsia" w:ascii="仿宋" w:hAnsi="仿宋" w:eastAsia="仿宋" w:cs="仿宋"/>
          <w:sz w:val="24"/>
          <w:highlight w:val="none"/>
          <w:u w:val="single"/>
        </w:rPr>
        <w:t xml:space="preserve">           </w:t>
      </w:r>
    </w:p>
    <w:p w14:paraId="608368EC">
      <w:pPr>
        <w:adjustRightInd w:val="0"/>
        <w:snapToGrid w:val="0"/>
        <w:spacing w:line="360" w:lineRule="auto"/>
        <w:ind w:firstLine="3578" w:firstLineChars="1491"/>
        <w:rPr>
          <w:rFonts w:hint="eastAsia" w:ascii="仿宋" w:hAnsi="仿宋" w:eastAsia="仿宋" w:cs="仿宋"/>
          <w:sz w:val="24"/>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2C5CFE4D">
      <w:pPr>
        <w:adjustRightInd w:val="0"/>
        <w:snapToGrid w:val="0"/>
        <w:spacing w:line="360" w:lineRule="auto"/>
        <w:jc w:val="center"/>
        <w:rPr>
          <w:rFonts w:hint="eastAsia" w:ascii="仿宋" w:hAnsi="仿宋" w:eastAsia="仿宋" w:cs="仿宋"/>
          <w:b/>
          <w:sz w:val="24"/>
          <w:highlight w:val="none"/>
        </w:rPr>
      </w:pPr>
      <w:r>
        <w:rPr>
          <w:rFonts w:hint="eastAsia" w:ascii="仿宋" w:hAnsi="仿宋" w:eastAsia="仿宋" w:cs="仿宋"/>
          <w:b/>
          <w:bCs/>
          <w:sz w:val="24"/>
          <w:highlight w:val="none"/>
        </w:rPr>
        <w:br w:type="page"/>
      </w:r>
      <w:bookmarkStart w:id="30" w:name="_Toc495681534"/>
      <w:bookmarkStart w:id="31" w:name="_Toc18921"/>
      <w:bookmarkStart w:id="32" w:name="_Toc495671264"/>
      <w:bookmarkStart w:id="33" w:name="_Toc495681253"/>
      <w:bookmarkStart w:id="34" w:name="_Toc495908049"/>
      <w:bookmarkStart w:id="35" w:name="_Toc495681407"/>
      <w:r>
        <w:rPr>
          <w:rFonts w:hint="eastAsia" w:ascii="仿宋" w:hAnsi="仿宋" w:eastAsia="仿宋" w:cs="仿宋"/>
          <w:b/>
          <w:sz w:val="24"/>
          <w:highlight w:val="none"/>
        </w:rPr>
        <w:t>2、法定代表人授权书</w:t>
      </w:r>
      <w:bookmarkEnd w:id="30"/>
      <w:bookmarkEnd w:id="31"/>
      <w:bookmarkEnd w:id="32"/>
      <w:bookmarkEnd w:id="33"/>
      <w:bookmarkEnd w:id="34"/>
      <w:bookmarkEnd w:id="35"/>
    </w:p>
    <w:p w14:paraId="06949E47">
      <w:pPr>
        <w:autoSpaceDE w:val="0"/>
        <w:autoSpaceDN w:val="0"/>
        <w:adjustRightInd w:val="0"/>
        <w:spacing w:line="360" w:lineRule="auto"/>
        <w:rPr>
          <w:rFonts w:hint="eastAsia" w:ascii="仿宋" w:hAnsi="仿宋" w:eastAsia="仿宋" w:cs="仿宋"/>
          <w:sz w:val="24"/>
          <w:highlight w:val="none"/>
        </w:rPr>
      </w:pPr>
      <w:r>
        <w:rPr>
          <w:rFonts w:hint="eastAsia" w:ascii="仿宋" w:hAnsi="仿宋" w:eastAsia="仿宋" w:cs="仿宋"/>
          <w:sz w:val="24"/>
          <w:highlight w:val="none"/>
          <w:lang w:val="zh-CN"/>
        </w:rPr>
        <w:t>陕西笃信招标有限公司：</w:t>
      </w:r>
    </w:p>
    <w:p w14:paraId="0E88B627">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zh-CN"/>
        </w:rPr>
        <w:t>注册于</w:t>
      </w:r>
      <w:r>
        <w:rPr>
          <w:rFonts w:hint="eastAsia" w:ascii="仿宋" w:hAnsi="仿宋" w:eastAsia="仿宋" w:cs="仿宋"/>
          <w:sz w:val="24"/>
          <w:highlight w:val="none"/>
          <w:u w:val="single"/>
          <w:lang w:val="zh-CN"/>
        </w:rPr>
        <w:t xml:space="preserve">  （工商行政管理局名称）  </w:t>
      </w:r>
      <w:r>
        <w:rPr>
          <w:rFonts w:hint="eastAsia" w:ascii="仿宋" w:hAnsi="仿宋" w:eastAsia="仿宋" w:cs="仿宋"/>
          <w:sz w:val="24"/>
          <w:highlight w:val="none"/>
          <w:lang w:val="zh-CN"/>
        </w:rPr>
        <w:t>之</w:t>
      </w:r>
      <w:r>
        <w:rPr>
          <w:rFonts w:hint="eastAsia" w:ascii="仿宋" w:hAnsi="仿宋" w:eastAsia="仿宋" w:cs="仿宋"/>
          <w:sz w:val="24"/>
          <w:highlight w:val="none"/>
          <w:u w:val="single"/>
          <w:lang w:val="zh-CN"/>
        </w:rPr>
        <w:t xml:space="preserve">   （供应商全称）  </w:t>
      </w:r>
      <w:r>
        <w:rPr>
          <w:rFonts w:hint="eastAsia" w:ascii="仿宋" w:hAnsi="仿宋" w:eastAsia="仿宋" w:cs="仿宋"/>
          <w:sz w:val="24"/>
          <w:highlight w:val="none"/>
          <w:lang w:val="zh-CN"/>
        </w:rPr>
        <w:t>的法定代表人</w:t>
      </w:r>
      <w:r>
        <w:rPr>
          <w:rFonts w:hint="eastAsia" w:ascii="仿宋" w:hAnsi="仿宋" w:eastAsia="仿宋" w:cs="仿宋"/>
          <w:sz w:val="24"/>
          <w:highlight w:val="none"/>
          <w:u w:val="single"/>
          <w:lang w:val="zh-CN"/>
        </w:rPr>
        <w:t xml:space="preserve"> （姓名）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授权</w:t>
      </w:r>
      <w:r>
        <w:rPr>
          <w:rFonts w:hint="eastAsia" w:ascii="仿宋" w:hAnsi="仿宋" w:eastAsia="仿宋" w:cs="仿宋"/>
          <w:sz w:val="24"/>
          <w:highlight w:val="none"/>
          <w:u w:val="single"/>
          <w:lang w:val="zh-CN"/>
        </w:rPr>
        <w:t xml:space="preserve"> （被授权人姓名）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为我方合法委托代理人。代理人根据授权，以我方名义签署、澄清、说明、递交、撤回、修改</w:t>
      </w:r>
      <w:r>
        <w:rPr>
          <w:rFonts w:hint="eastAsia" w:ascii="仿宋" w:hAnsi="仿宋" w:eastAsia="仿宋" w:cs="仿宋"/>
          <w:sz w:val="24"/>
          <w:highlight w:val="none"/>
          <w:u w:val="single"/>
        </w:rPr>
        <w:t xml:space="preserve">     （项目名称）     </w:t>
      </w:r>
      <w:r>
        <w:rPr>
          <w:rFonts w:hint="eastAsia" w:ascii="仿宋" w:hAnsi="仿宋" w:eastAsia="仿宋" w:cs="仿宋"/>
          <w:sz w:val="24"/>
          <w:highlight w:val="none"/>
          <w:lang w:eastAsia="zh-CN"/>
        </w:rPr>
        <w:t>谈判</w:t>
      </w:r>
      <w:r>
        <w:rPr>
          <w:rFonts w:hint="eastAsia" w:ascii="仿宋" w:hAnsi="仿宋" w:eastAsia="仿宋" w:cs="仿宋"/>
          <w:sz w:val="24"/>
          <w:highlight w:val="none"/>
        </w:rPr>
        <w:t>响应文件、签订合同和处理有关事宜，其法律后果由我方承担。</w:t>
      </w:r>
    </w:p>
    <w:p w14:paraId="2DC0BE07">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代理人无转委托权。</w:t>
      </w:r>
    </w:p>
    <w:p w14:paraId="5646CD7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供应商：</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（盖单位公章）</w:t>
      </w:r>
    </w:p>
    <w:p w14:paraId="754412AF">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4F8DAAFA">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p>
    <w:p w14:paraId="08E505C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委托代理人：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551B454F">
      <w:pPr>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p>
    <w:p w14:paraId="123ED360">
      <w:pPr>
        <w:spacing w:line="360" w:lineRule="auto"/>
        <w:ind w:firstLine="5520" w:firstLineChars="2300"/>
        <w:rPr>
          <w:rFonts w:hint="eastAsia" w:ascii="仿宋" w:hAnsi="仿宋" w:eastAsia="仿宋" w:cs="仿宋"/>
          <w:sz w:val="24"/>
          <w:highlight w:val="none"/>
        </w:rPr>
      </w:pP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0F3FBE07">
      <w:pPr>
        <w:spacing w:line="360" w:lineRule="auto"/>
        <w:ind w:firstLine="480" w:firstLineChars="200"/>
        <w:rPr>
          <w:rFonts w:hint="eastAsia" w:ascii="仿宋" w:hAnsi="仿宋" w:eastAsia="仿宋" w:cs="仿宋"/>
          <w:sz w:val="24"/>
          <w:highlight w:val="none"/>
        </w:rPr>
      </w:pPr>
    </w:p>
    <w:p w14:paraId="1B69D63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本授权有效期：自开标之日起90日历日。</w:t>
      </w:r>
    </w:p>
    <w:tbl>
      <w:tblPr>
        <w:tblStyle w:val="9"/>
        <w:tblW w:w="7999" w:type="dxa"/>
        <w:tblInd w:w="540" w:type="dxa"/>
        <w:tblLayout w:type="fixed"/>
        <w:tblCellMar>
          <w:top w:w="0" w:type="dxa"/>
          <w:left w:w="108" w:type="dxa"/>
          <w:bottom w:w="0" w:type="dxa"/>
          <w:right w:w="108" w:type="dxa"/>
        </w:tblCellMar>
      </w:tblPr>
      <w:tblGrid>
        <w:gridCol w:w="4083"/>
        <w:gridCol w:w="3916"/>
      </w:tblGrid>
      <w:tr w14:paraId="5E62676C">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vAlign w:val="center"/>
          </w:tcPr>
          <w:p w14:paraId="464B638E">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5537102F">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3C74AD7F">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授权委托代理人</w:t>
            </w:r>
          </w:p>
          <w:p w14:paraId="6330B37B">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rPr>
              <w:t>身份证复印件</w:t>
            </w:r>
          </w:p>
        </w:tc>
      </w:tr>
      <w:tr w14:paraId="3D6F4289">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vAlign w:val="center"/>
          </w:tcPr>
          <w:p w14:paraId="0026901A">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6272DE34">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6BC369E6">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授权委托代理人</w:t>
            </w:r>
          </w:p>
          <w:p w14:paraId="42C29231">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rPr>
              <w:t>身份证复印件</w:t>
            </w:r>
          </w:p>
        </w:tc>
      </w:tr>
    </w:tbl>
    <w:p w14:paraId="70584859">
      <w:pPr>
        <w:spacing w:line="360" w:lineRule="auto"/>
        <w:ind w:firstLine="480" w:firstLineChars="200"/>
        <w:rPr>
          <w:rFonts w:hint="eastAsia" w:ascii="仿宋" w:hAnsi="仿宋" w:eastAsia="仿宋" w:cs="仿宋"/>
          <w:sz w:val="24"/>
          <w:highlight w:val="none"/>
          <w:lang w:val="zh-CN"/>
        </w:rPr>
      </w:pPr>
      <w:r>
        <w:rPr>
          <w:rFonts w:hint="eastAsia" w:ascii="仿宋" w:hAnsi="仿宋" w:eastAsia="仿宋" w:cs="仿宋"/>
          <w:sz w:val="24"/>
          <w:highlight w:val="none"/>
          <w:lang w:val="zh-CN"/>
        </w:rPr>
        <w:t>说明：</w:t>
      </w:r>
    </w:p>
    <w:p w14:paraId="51A10FFB">
      <w:pPr>
        <w:spacing w:line="360" w:lineRule="auto"/>
        <w:ind w:firstLine="480" w:firstLineChars="200"/>
        <w:rPr>
          <w:rFonts w:hint="eastAsia" w:ascii="仿宋" w:hAnsi="仿宋" w:eastAsia="仿宋" w:cs="仿宋"/>
          <w:sz w:val="24"/>
          <w:highlight w:val="none"/>
          <w:lang w:val="zh-CN" w:eastAsia="zh-CN"/>
        </w:rPr>
      </w:pPr>
      <w:bookmarkStart w:id="36" w:name="_Toc15002"/>
      <w:r>
        <w:rPr>
          <w:rFonts w:hint="eastAsia" w:ascii="仿宋" w:hAnsi="仿宋" w:eastAsia="仿宋" w:cs="仿宋"/>
          <w:sz w:val="24"/>
          <w:highlight w:val="none"/>
          <w:lang w:val="zh-CN"/>
        </w:rPr>
        <w:t>1.后附被授权代表本单位证明：谈判截止前六个月内任意一个月社会保险缴纳证明；</w:t>
      </w:r>
    </w:p>
    <w:p w14:paraId="05DC8296">
      <w:pPr>
        <w:spacing w:line="360" w:lineRule="auto"/>
        <w:ind w:firstLine="480" w:firstLineChars="200"/>
        <w:rPr>
          <w:rFonts w:hint="eastAsia" w:ascii="仿宋" w:hAnsi="仿宋" w:eastAsia="仿宋" w:cs="仿宋"/>
          <w:sz w:val="24"/>
          <w:highlight w:val="none"/>
          <w:lang w:val="zh-CN"/>
        </w:rPr>
      </w:pPr>
      <w:r>
        <w:rPr>
          <w:rFonts w:hint="eastAsia" w:ascii="仿宋" w:hAnsi="仿宋" w:eastAsia="仿宋" w:cs="仿宋"/>
          <w:sz w:val="24"/>
          <w:highlight w:val="none"/>
          <w:lang w:val="zh-CN"/>
        </w:rPr>
        <w:t>2.本授权有效期为开标之日起不少于90天，仅限授权代表参加投标时提供。</w:t>
      </w:r>
    </w:p>
    <w:p w14:paraId="778A5888">
      <w:pPr>
        <w:rPr>
          <w:rFonts w:hint="eastAsia" w:ascii="仿宋" w:hAnsi="仿宋" w:eastAsia="仿宋" w:cs="仿宋"/>
          <w:sz w:val="24"/>
          <w:highlight w:val="none"/>
          <w:lang w:val="zh-CN"/>
        </w:rPr>
      </w:pPr>
      <w:r>
        <w:rPr>
          <w:rFonts w:hint="eastAsia" w:ascii="仿宋" w:hAnsi="仿宋" w:eastAsia="仿宋" w:cs="仿宋"/>
          <w:sz w:val="24"/>
          <w:highlight w:val="none"/>
          <w:lang w:val="zh-CN"/>
        </w:rPr>
        <w:br w:type="page"/>
      </w:r>
    </w:p>
    <w:bookmarkEnd w:id="36"/>
    <w:p w14:paraId="77CC3DE2">
      <w:r>
        <w:rPr>
          <w:rFonts w:hint="eastAsia" w:ascii="仿宋" w:hAnsi="仿宋" w:eastAsia="仿宋" w:cs="仿宋"/>
          <w:b/>
          <w:sz w:val="24"/>
          <w:highlight w:val="none"/>
          <w:lang w:val="en-US" w:eastAsia="zh-CN"/>
        </w:rPr>
        <w:t>3</w:t>
      </w:r>
      <w:r>
        <w:rPr>
          <w:rFonts w:hint="eastAsia" w:ascii="仿宋" w:hAnsi="仿宋" w:eastAsia="仿宋" w:cs="仿宋"/>
          <w:b/>
          <w:sz w:val="24"/>
          <w:highlight w:val="none"/>
        </w:rPr>
        <w:t>、</w:t>
      </w:r>
      <w:r>
        <w:rPr>
          <w:rFonts w:hint="eastAsia" w:ascii="仿宋" w:hAnsi="仿宋" w:eastAsia="仿宋" w:cs="仿宋"/>
          <w:b/>
          <w:sz w:val="24"/>
          <w:highlight w:val="none"/>
          <w:lang w:eastAsia="zh-CN"/>
        </w:rPr>
        <w:t>特定资格：</w:t>
      </w:r>
      <w:r>
        <w:rPr>
          <w:rFonts w:hint="eastAsia" w:ascii="仿宋" w:hAnsi="仿宋" w:eastAsia="仿宋" w:cs="仿宋"/>
          <w:b/>
          <w:sz w:val="24"/>
          <w:highlight w:val="none"/>
          <w:lang w:val="en-US" w:eastAsia="zh-CN"/>
        </w:rPr>
        <w:t>供应商具有相关行政主管部门颁发的《出版物经营许可证》</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89AF76">
    <w:pPr>
      <w:tabs>
        <w:tab w:val="right" w:pos="8820"/>
      </w:tabs>
      <w:ind w:right="40"/>
      <w:rPr>
        <w:rFonts w:hint="eastAsia" w:ascii="仿宋" w:hAnsi="仿宋" w:eastAsia="仿宋" w:cs="仿宋"/>
        <w:b/>
        <w:bCs/>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55562A">
                          <w:pPr>
                            <w:pStyle w:val="8"/>
                          </w:pPr>
                          <w:r>
                            <w:t xml:space="preserve">第 </w:t>
                          </w:r>
                          <w:r>
                            <w:fldChar w:fldCharType="begin"/>
                          </w:r>
                          <w:r>
                            <w:instrText xml:space="preserve"> PAGE  \* MERGEFORMAT </w:instrText>
                          </w:r>
                          <w:r>
                            <w:fldChar w:fldCharType="separate"/>
                          </w:r>
                          <w:r>
                            <w:t>42</w:t>
                          </w:r>
                          <w:r>
                            <w:fldChar w:fldCharType="end"/>
                          </w:r>
                          <w:r>
                            <w:t xml:space="preserve"> 页 共 </w:t>
                          </w:r>
                          <w:r>
                            <w:fldChar w:fldCharType="begin"/>
                          </w:r>
                          <w:r>
                            <w:instrText xml:space="preserve"> NUMPAGES  \* MERGEFORMAT </w:instrText>
                          </w:r>
                          <w:r>
                            <w:fldChar w:fldCharType="separate"/>
                          </w:r>
                          <w:r>
                            <w:t>86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svHiU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3V+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HsvHiUtAgAAVwQAAA4AAAAAAAAAAQAgAAAAHwEAAGRycy9lMm9Eb2MueG1sUEsFBgAAAAAG&#10;AAYAWQEAAL4FAAAAAA==&#10;">
              <v:fill on="f" focussize="0,0"/>
              <v:stroke on="f" weight="0.5pt"/>
              <v:imagedata o:title=""/>
              <o:lock v:ext="edit" aspectratio="f"/>
              <v:textbox inset="0mm,0mm,0mm,0mm" style="mso-fit-shape-to-text:t;">
                <w:txbxContent>
                  <w:p w14:paraId="1A55562A">
                    <w:pPr>
                      <w:pStyle w:val="8"/>
                    </w:pPr>
                    <w:r>
                      <w:t xml:space="preserve">第 </w:t>
                    </w:r>
                    <w:r>
                      <w:fldChar w:fldCharType="begin"/>
                    </w:r>
                    <w:r>
                      <w:instrText xml:space="preserve"> PAGE  \* MERGEFORMAT </w:instrText>
                    </w:r>
                    <w:r>
                      <w:fldChar w:fldCharType="separate"/>
                    </w:r>
                    <w:r>
                      <w:t>42</w:t>
                    </w:r>
                    <w:r>
                      <w:fldChar w:fldCharType="end"/>
                    </w:r>
                    <w:r>
                      <w:t xml:space="preserve"> 页 共 </w:t>
                    </w:r>
                    <w:r>
                      <w:fldChar w:fldCharType="begin"/>
                    </w:r>
                    <w:r>
                      <w:instrText xml:space="preserve"> NUMPAGES  \* MERGEFORMAT </w:instrText>
                    </w:r>
                    <w:r>
                      <w:fldChar w:fldCharType="separate"/>
                    </w:r>
                    <w:r>
                      <w:t>86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736847"/>
    <w:rsid w:val="1FF17CBA"/>
    <w:rsid w:val="55736847"/>
    <w:rsid w:val="5B52515F"/>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2"/>
    <w:basedOn w:val="1"/>
    <w:next w:val="1"/>
    <w:link w:val="11"/>
    <w:qFormat/>
    <w:uiPriority w:val="0"/>
    <w:pPr>
      <w:keepNext/>
      <w:spacing w:line="720" w:lineRule="exact"/>
      <w:outlineLvl w:val="1"/>
    </w:pPr>
    <w:rPr>
      <w:rFonts w:ascii="黑体" w:hAnsi="Copperplate Gothic Bold" w:eastAsia="楷体_GB2312"/>
      <w:sz w:val="28"/>
    </w:rPr>
  </w:style>
  <w:style w:type="paragraph" w:styleId="5">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rPr>
      <w:rFonts w:ascii="Arial" w:hAnsi="Arial" w:eastAsia="宋体" w:cs="Times New Roman"/>
      <w:sz w:val="24"/>
    </w:rPr>
  </w:style>
  <w:style w:type="paragraph" w:styleId="6">
    <w:name w:val="Body Text"/>
    <w:basedOn w:val="1"/>
    <w:next w:val="7"/>
    <w:semiHidden/>
    <w:qFormat/>
    <w:uiPriority w:val="0"/>
    <w:rPr>
      <w:rFonts w:ascii="宋体" w:hAnsi="宋体" w:eastAsia="宋体" w:cs="宋体"/>
      <w:sz w:val="17"/>
      <w:szCs w:val="17"/>
      <w:lang w:val="en-US" w:eastAsia="en-US" w:bidi="ar-SA"/>
    </w:rPr>
  </w:style>
  <w:style w:type="paragraph" w:customStyle="1" w:styleId="7">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styleId="8">
    <w:name w:val="footer"/>
    <w:basedOn w:val="1"/>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rPr>
  </w:style>
  <w:style w:type="character" w:customStyle="1" w:styleId="11">
    <w:name w:val="标题 2 字符"/>
    <w:link w:val="4"/>
    <w:autoRedefine/>
    <w:qFormat/>
    <w:uiPriority w:val="0"/>
    <w:rPr>
      <w:rFonts w:ascii="黑体" w:hAnsi="Copperplate Gothic Bold" w:eastAsia="楷体_GB2312"/>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2025-05-14T03:46:00Z</dcterms:created>
  <dc:creator>陕西笃信招标有限公司</dc:creator>
  <cp:lastModifiedBy>陕西笃信招标有限公司</cp:lastModifiedBy>
  <dcterms:modified xsi:type="dcterms:W3CDTF">2025-05-14T03:51:54Z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BC2A109099084587BD4A6FCC4A7F3841_13</vt:lpwstr>
  </property>
  <property fmtid="{D5CDD505-2E9C-101B-9397-08002B2CF9AE}" pid="4" name="KSOTemplateDocerSaveRecord">
    <vt:lpwstr>eyJoZGlkIjoiNzg2YzQ2Nzk4M2IwOWVlMWU4NjljZTZlNTRmMjFkNDkiLCJ1c2VySWQiOiI5MTQ3Njg1NjkifQ==</vt:lpwstr>
  </property>
</Properties>
</file>