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0E5C4">
      <w:pPr>
        <w:pStyle w:val="4"/>
        <w:bidi w:val="0"/>
        <w:rPr>
          <w:rFonts w:hint="eastAsia"/>
        </w:rPr>
      </w:pPr>
      <w:r>
        <w:rPr>
          <w:rFonts w:hint="eastAsia"/>
          <w:lang w:eastAsia="zh-CN"/>
        </w:rPr>
        <w:t>总体</w:t>
      </w:r>
      <w:r>
        <w:rPr>
          <w:rFonts w:hint="eastAsia"/>
        </w:rPr>
        <w:t>服务方案</w:t>
      </w:r>
    </w:p>
    <w:p w14:paraId="471124C1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362C2D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971048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