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近年业绩的有关证明材料</w:t>
      </w:r>
    </w:p>
    <w:tbl>
      <w:tblPr>
        <w:tblStyle w:val="1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</w:rPr>
        <w:t>协商</w:t>
      </w:r>
      <w:r>
        <w:rPr>
          <w:rFonts w:hint="eastAsia" w:ascii="仿宋" w:hAnsi="仿宋" w:eastAsia="仿宋" w:cs="仿宋"/>
          <w:sz w:val="24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07C75993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DEE12D7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