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BD0F8">
      <w:pPr>
        <w:pStyle w:val="3"/>
        <w:keepNext w:val="0"/>
        <w:keepLines w:val="0"/>
        <w:pageBreakBefore/>
        <w:jc w:val="center"/>
        <w:rPr>
          <w:color w:val="auto"/>
          <w:highlight w:val="none"/>
        </w:rPr>
      </w:pPr>
      <w:bookmarkStart w:id="1" w:name="_GoBack"/>
      <w:bookmarkStart w:id="0" w:name="_Toc17151"/>
      <w:r>
        <w:rPr>
          <w:rStyle w:val="17"/>
          <w:rFonts w:hint="eastAsia" w:ascii="仿宋" w:hAnsi="仿宋" w:eastAsia="仿宋" w:cs="仿宋"/>
          <w:b/>
          <w:color w:val="auto"/>
          <w:szCs w:val="21"/>
          <w:highlight w:val="none"/>
          <w:lang w:val="en-US"/>
        </w:rPr>
        <w:t>应急预案措施</w:t>
      </w:r>
      <w:bookmarkEnd w:id="0"/>
    </w:p>
    <w:bookmarkEnd w:id="1"/>
    <w:p w14:paraId="47960B88">
      <w:pPr>
        <w:jc w:val="center"/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024050BE"/>
    <w:rsid w:val="1A1C7FE3"/>
    <w:rsid w:val="1BC65E20"/>
    <w:rsid w:val="1FF17CBA"/>
    <w:rsid w:val="3A7754FB"/>
    <w:rsid w:val="3DC448E2"/>
    <w:rsid w:val="50E67D0E"/>
    <w:rsid w:val="63702F31"/>
    <w:rsid w:val="69AF5EEE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79E22337790E44F495D745D39DCC72AB_13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