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7C2794">
      <w:pPr>
        <w:pStyle w:val="16"/>
        <w:keepNext w:val="0"/>
        <w:keepLines w:val="0"/>
        <w:pageBreakBefore w:val="0"/>
        <w:widowControl/>
        <w:kinsoku/>
        <w:wordWrap/>
        <w:overflowPunct/>
        <w:topLinePunct w:val="0"/>
        <w:autoSpaceDE/>
        <w:autoSpaceDN/>
        <w:bidi w:val="0"/>
        <w:adjustRightInd/>
        <w:snapToGrid w:val="0"/>
        <w:spacing w:line="360" w:lineRule="auto"/>
        <w:jc w:val="center"/>
        <w:textAlignment w:val="auto"/>
        <w:outlineLvl w:val="1"/>
        <w:rPr>
          <w:rFonts w:hint="eastAsia" w:ascii="宋体" w:hAnsi="宋体" w:eastAsia="宋体" w:cs="宋体"/>
          <w:sz w:val="24"/>
          <w:szCs w:val="24"/>
          <w:highlight w:val="none"/>
        </w:rPr>
      </w:pPr>
      <w:bookmarkStart w:id="0" w:name="_GoBack"/>
      <w:r>
        <w:rPr>
          <w:rFonts w:hint="eastAsia" w:ascii="仿宋" w:hAnsi="仿宋" w:eastAsia="仿宋" w:cs="仿宋"/>
          <w:b/>
          <w:sz w:val="36"/>
          <w:highlight w:val="none"/>
        </w:rPr>
        <w:t>拟签订采购合同文本</w:t>
      </w:r>
      <w:bookmarkEnd w:id="0"/>
    </w:p>
    <w:p w14:paraId="509C835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 xml:space="preserve">甲方 </w:t>
      </w: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HYPERLINK "http://set2.mail.qq.com/cgi-bin/mail_spam?action=check_link&amp;spam=0&amp;url=http%3A%2F%2Fwww%2Ebaidu%2Ecom%2Fs%3Fwd%3D%25E9%2587%2587%25E8%25B4%25AD%25E5%258D%2595%26hl_tag%3Dtextlink%26tn%3DSE_hldp01350_v6v6zkg6" </w:instrText>
      </w:r>
      <w:r>
        <w:rPr>
          <w:rFonts w:hint="eastAsia" w:ascii="仿宋" w:hAnsi="仿宋" w:eastAsia="仿宋" w:cs="仿宋"/>
          <w:sz w:val="24"/>
          <w:szCs w:val="24"/>
          <w:highlight w:val="none"/>
        </w:rPr>
        <w:fldChar w:fldCharType="separate"/>
      </w:r>
      <w:r>
        <w:rPr>
          <w:rFonts w:hint="eastAsia" w:ascii="仿宋" w:hAnsi="仿宋" w:eastAsia="仿宋" w:cs="仿宋"/>
          <w:sz w:val="24"/>
          <w:szCs w:val="24"/>
          <w:highlight w:val="none"/>
        </w:rPr>
        <w:t>(采购人)</w:t>
      </w:r>
      <w:r>
        <w:rPr>
          <w:rFonts w:hint="eastAsia" w:ascii="仿宋" w:hAnsi="仿宋" w:eastAsia="仿宋" w:cs="仿宋"/>
          <w:sz w:val="24"/>
          <w:szCs w:val="24"/>
          <w:highlight w:val="none"/>
        </w:rPr>
        <w:fldChar w:fldCharType="end"/>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p>
    <w:p w14:paraId="7DD138F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sz w:val="24"/>
          <w:szCs w:val="24"/>
          <w:highlight w:val="none"/>
        </w:rPr>
        <w:fldChar w:fldCharType="separate"/>
      </w:r>
      <w:r>
        <w:rPr>
          <w:rFonts w:hint="eastAsia" w:ascii="仿宋" w:hAnsi="仿宋" w:eastAsia="仿宋" w:cs="仿宋"/>
          <w:sz w:val="24"/>
          <w:szCs w:val="24"/>
          <w:highlight w:val="none"/>
        </w:rPr>
        <w:t>乙方</w:t>
      </w:r>
      <w:r>
        <w:rPr>
          <w:rFonts w:hint="eastAsia" w:ascii="仿宋" w:hAnsi="仿宋" w:eastAsia="仿宋" w:cs="仿宋"/>
          <w:sz w:val="24"/>
          <w:szCs w:val="24"/>
          <w:highlight w:val="none"/>
        </w:rPr>
        <w:fldChar w:fldCharType="end"/>
      </w:r>
      <w:r>
        <w:rPr>
          <w:rFonts w:hint="eastAsia" w:ascii="仿宋" w:hAnsi="仿宋" w:eastAsia="仿宋" w:cs="仿宋"/>
          <w:sz w:val="24"/>
          <w:szCs w:val="24"/>
          <w:highlight w:val="none"/>
        </w:rPr>
        <w:t xml:space="preserve">(供应商)： </w:t>
      </w:r>
      <w:r>
        <w:rPr>
          <w:rFonts w:hint="eastAsia" w:ascii="仿宋" w:hAnsi="仿宋" w:eastAsia="仿宋" w:cs="仿宋"/>
          <w:sz w:val="24"/>
          <w:szCs w:val="24"/>
          <w:highlight w:val="none"/>
          <w:u w:val="single"/>
        </w:rPr>
        <w:t xml:space="preserve">                               </w:t>
      </w:r>
    </w:p>
    <w:p w14:paraId="1846FD3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甲乙双方根据</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none"/>
        </w:rPr>
        <w:t>日</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政府采购项目第    号采购结果及 相关竞争性磋商文件及磋商响应文件， 本合同经双方友好协商平等、诚信、协作的 原则， 按照《中华人民共和国政府采购法》和《中华人民共和国民法典》经协商一</w:t>
      </w:r>
    </w:p>
    <w:p w14:paraId="060445E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致，订立本合同，供双方共同遵守：</w:t>
      </w:r>
    </w:p>
    <w:p w14:paraId="09273637">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第一条、项目概况</w:t>
      </w:r>
    </w:p>
    <w:p w14:paraId="6ADE159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1、服务地点：</w:t>
      </w:r>
      <w:r>
        <w:rPr>
          <w:rFonts w:hint="eastAsia" w:ascii="仿宋" w:hAnsi="仿宋" w:eastAsia="仿宋" w:cs="仿宋"/>
          <w:sz w:val="24"/>
          <w:szCs w:val="24"/>
          <w:highlight w:val="none"/>
          <w:u w:val="single"/>
        </w:rPr>
        <w:t xml:space="preserve">  甲方指定地点   </w:t>
      </w:r>
    </w:p>
    <w:p w14:paraId="2463C0A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 xml:space="preserve">2、服务内容： </w:t>
      </w:r>
      <w:r>
        <w:rPr>
          <w:rFonts w:hint="eastAsia" w:ascii="仿宋" w:hAnsi="仿宋" w:eastAsia="仿宋" w:cs="仿宋"/>
          <w:sz w:val="24"/>
          <w:szCs w:val="24"/>
          <w:highlight w:val="none"/>
          <w:u w:val="single"/>
        </w:rPr>
        <w:t xml:space="preserve">                 </w:t>
      </w:r>
    </w:p>
    <w:p w14:paraId="4DE944B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w:t>
      </w:r>
      <w:r>
        <w:rPr>
          <w:rFonts w:hint="eastAsia" w:ascii="仿宋" w:hAnsi="仿宋" w:eastAsia="仿宋" w:cs="仿宋"/>
          <w:sz w:val="24"/>
          <w:szCs w:val="24"/>
          <w:highlight w:val="none"/>
          <w:lang w:val="en-US" w:eastAsia="zh-CN"/>
        </w:rPr>
        <w:t>经营模式：</w:t>
      </w:r>
      <w:r>
        <w:rPr>
          <w:rFonts w:hint="eastAsia" w:ascii="仿宋" w:hAnsi="仿宋" w:eastAsia="仿宋" w:cs="仿宋"/>
          <w:sz w:val="24"/>
          <w:szCs w:val="24"/>
          <w:highlight w:val="none"/>
          <w:u w:val="single"/>
          <w:lang w:val="en-US" w:eastAsia="zh-CN"/>
        </w:rPr>
        <w:t>对外承包</w:t>
      </w:r>
    </w:p>
    <w:p w14:paraId="68A5888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服务期限：自合同签订之日起至2026年6月30日</w:t>
      </w:r>
      <w:r>
        <w:rPr>
          <w:rFonts w:hint="eastAsia" w:ascii="仿宋" w:hAnsi="仿宋" w:eastAsia="仿宋" w:cs="仿宋"/>
          <w:sz w:val="24"/>
          <w:szCs w:val="24"/>
          <w:highlight w:val="none"/>
          <w:lang w:eastAsia="zh-CN"/>
        </w:rPr>
        <w:t>。</w:t>
      </w:r>
    </w:p>
    <w:p w14:paraId="0326B2E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、服务质量标准：</w:t>
      </w:r>
      <w:r>
        <w:rPr>
          <w:rFonts w:hint="eastAsia" w:ascii="仿宋" w:hAnsi="仿宋" w:eastAsia="仿宋" w:cs="仿宋"/>
          <w:sz w:val="24"/>
          <w:szCs w:val="24"/>
          <w:highlight w:val="none"/>
          <w:u w:val="single"/>
        </w:rPr>
        <w:t xml:space="preserve"> 完全满足采购人的要求。</w:t>
      </w:r>
    </w:p>
    <w:p w14:paraId="1E3E452F">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第二条  合同价款及付款方式</w:t>
      </w:r>
    </w:p>
    <w:p w14:paraId="1A29C46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1、合同总价为：人民币（大写）</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元，（小写）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元；</w:t>
      </w:r>
    </w:p>
    <w:p w14:paraId="476D8DE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合同价款包括但不限于含人员工资、设施设备采购、日常易耗品、日常维修、水电气等其它费用。</w:t>
      </w:r>
    </w:p>
    <w:p w14:paraId="4F53F63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2、付款方式：本项目无预付款，每月度支付一次项目款；付款方式为转账支付。付款前，乙方应提供等额有效发票。</w:t>
      </w:r>
    </w:p>
    <w:p w14:paraId="2E37EB7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甲方就餐人数以实际到岗人数为准，据实结算。教职工伙食补助为880元/月/人（其中财政承担814元，教职工个人承担66元），乙方严格按照标准为甲方教职工提供早餐、午餐、晚餐。</w:t>
      </w:r>
    </w:p>
    <w:p w14:paraId="58E4EE2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3、付款依据：合同、甲方出具的验收报告和乙方提供的发票</w:t>
      </w:r>
    </w:p>
    <w:p w14:paraId="6FA0B64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户名：</w:t>
      </w:r>
    </w:p>
    <w:p w14:paraId="2C5A58A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纳税人识别号：</w:t>
      </w:r>
    </w:p>
    <w:p w14:paraId="14DCE8A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开户行：</w:t>
      </w:r>
    </w:p>
    <w:p w14:paraId="51B7DFF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账号：</w:t>
      </w:r>
    </w:p>
    <w:p w14:paraId="3A50A76A">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第三条  就餐模式及餐标</w:t>
      </w:r>
    </w:p>
    <w:p w14:paraId="54532AF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1、就餐形式：以实际提供为准</w:t>
      </w:r>
    </w:p>
    <w:p w14:paraId="6DD6C9C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2、合作方式：</w:t>
      </w:r>
      <w:r>
        <w:rPr>
          <w:rFonts w:hint="eastAsia" w:ascii="仿宋" w:hAnsi="仿宋" w:eastAsia="仿宋" w:cs="仿宋"/>
          <w:sz w:val="24"/>
          <w:szCs w:val="24"/>
          <w:highlight w:val="none"/>
          <w:lang w:val="en-US" w:eastAsia="zh-CN"/>
        </w:rPr>
        <w:t>对外承包</w:t>
      </w:r>
      <w:r>
        <w:rPr>
          <w:rFonts w:hint="eastAsia" w:ascii="仿宋" w:hAnsi="仿宋" w:eastAsia="仿宋" w:cs="仿宋"/>
          <w:sz w:val="24"/>
          <w:szCs w:val="24"/>
          <w:highlight w:val="none"/>
        </w:rPr>
        <w:t>。</w:t>
      </w:r>
    </w:p>
    <w:p w14:paraId="6F694D6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（1）由甲方按本合同约定向乙方支付承包费及甲方人员就餐的费用；</w:t>
      </w:r>
    </w:p>
    <w:p w14:paraId="38891AD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（2）餐厅整体运营工作乙方全部负责，由乙方负责餐厅人员招聘、录用、低值易耗品及日常行政管理等具体运营工作，餐厅所需原材料采购由乙方直接采购</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原辅材料必须由招标程序获得</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，甲方指派一名监管人员与乙方餐厅负责人对接日常工作事务。。</w:t>
      </w:r>
    </w:p>
    <w:p w14:paraId="4B019DC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3、就餐标准：3 餐制。</w:t>
      </w:r>
    </w:p>
    <w:p w14:paraId="38D65CE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早餐、午餐、晚餐根据学校实际情况制定食谱，每餐确保营养均衡且与食谱一致。</w:t>
      </w:r>
    </w:p>
    <w:p w14:paraId="21092C14">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sz w:val="24"/>
          <w:szCs w:val="24"/>
          <w:highlight w:val="none"/>
        </w:rPr>
      </w:pPr>
      <w:r>
        <w:rPr>
          <w:rFonts w:hint="eastAsia" w:ascii="仿宋" w:hAnsi="仿宋" w:eastAsia="仿宋" w:cs="仿宋"/>
          <w:b/>
          <w:bCs/>
          <w:sz w:val="24"/>
          <w:szCs w:val="24"/>
          <w:highlight w:val="none"/>
        </w:rPr>
        <w:t>第四条  检查与考核</w:t>
      </w:r>
    </w:p>
    <w:p w14:paraId="263409D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1、甲方成立就餐民主管理委员会并制定餐饮管理制度，定期或不定期对乙方进行检查，每月将汇总的考核结果作为本月合同款支付依据。</w:t>
      </w:r>
    </w:p>
    <w:p w14:paraId="2B96249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2、合同期内，就餐民主管理委员会成员代表甲方职工对餐厅饭菜质量、口 味、环境卫生等方面每月进行投票评比， 乙方现场参与投票评比结果统计。如果 联系两个月有超出半数成员对乙方服务表现做出差评，甲方有权无条件解除合  同。乙方人员恶意浪费或偷窃食材， 经核查属实， 乙方应承担相应损失，甲方有权进行考核处罚责令整改，情况严重者终止合同。</w:t>
      </w:r>
    </w:p>
    <w:p w14:paraId="350F1860">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第五条  甲方的权利和义务</w:t>
      </w:r>
    </w:p>
    <w:p w14:paraId="53B8BFB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1、甲方无偿为乙方提供经营场所、办公场所</w:t>
      </w:r>
      <w:r>
        <w:rPr>
          <w:rFonts w:hint="eastAsia" w:ascii="仿宋" w:hAnsi="仿宋" w:eastAsia="仿宋" w:cs="仿宋"/>
          <w:sz w:val="24"/>
          <w:szCs w:val="24"/>
          <w:highlight w:val="none"/>
          <w:lang w:val="en-US" w:eastAsia="zh-CN"/>
        </w:rPr>
        <w:t>等</w:t>
      </w:r>
      <w:r>
        <w:rPr>
          <w:rFonts w:hint="eastAsia" w:ascii="仿宋" w:hAnsi="仿宋" w:eastAsia="仿宋" w:cs="仿宋"/>
          <w:sz w:val="24"/>
          <w:szCs w:val="24"/>
          <w:highlight w:val="none"/>
        </w:rPr>
        <w:t>。</w:t>
      </w:r>
    </w:p>
    <w:p w14:paraId="6F406F0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2、甲方职工食堂水、电、气应接入并能正常使用；主副食加工间、粗加工间、冷库、用具、厨房、更衣间等房间、设</w:t>
      </w:r>
      <w:r>
        <w:rPr>
          <w:rFonts w:hint="eastAsia" w:ascii="仿宋" w:hAnsi="仿宋" w:eastAsia="仿宋" w:cs="仿宋"/>
          <w:sz w:val="24"/>
          <w:szCs w:val="24"/>
          <w:highlight w:val="none"/>
          <w:lang w:val="en-US" w:eastAsia="zh-CN"/>
        </w:rPr>
        <w:t>备</w:t>
      </w:r>
      <w:r>
        <w:rPr>
          <w:rFonts w:hint="eastAsia" w:ascii="仿宋" w:hAnsi="仿宋" w:eastAsia="仿宋" w:cs="仿宋"/>
          <w:sz w:val="24"/>
          <w:szCs w:val="24"/>
          <w:highlight w:val="none"/>
        </w:rPr>
        <w:t>器具齐全并能正常使用。</w:t>
      </w:r>
    </w:p>
    <w:p w14:paraId="4094ABD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3、甲方有权审定乙方制定的餐饮管理制度，并监督乙方遵守；甲方有权对乙方的管理实施监督检查，并在此基础上进行考核。</w:t>
      </w:r>
    </w:p>
    <w:p w14:paraId="02D9617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4、甲方有责任积极指导和协助乙方做好饮食服务工作。合同期限内，乙方按照甲方要求负责职工餐厅经营管理，经营成果归甲方所有。</w:t>
      </w:r>
    </w:p>
    <w:p w14:paraId="75FA891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职工食堂各区域按要求配置全能设施器具和现有的设备、器具的所用权均属于甲方；乙方在工作中应当合理、谨慎的使用相关的设备、设施，乙方因人为原因导致甲方设备毁损的，乙方应当积极予以维修并承担设施、设备毁损所造成的全部费用。因乙方管理不善将设备、器具丢失的，乙方应当照价予以赔偿。</w:t>
      </w:r>
    </w:p>
    <w:p w14:paraId="71C6858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6、职工食堂现有设备、设施清单由甲方负责向乙方提供，并于乙方进驻工作现场时由双方派人进行移交手续。</w:t>
      </w:r>
    </w:p>
    <w:p w14:paraId="7F95A8D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7、职工食堂的各项设备、在正常使用中因机器本身正常耗损所产生故障，不能正常运转的，由</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方负责维修、更换。</w:t>
      </w:r>
    </w:p>
    <w:p w14:paraId="53D02D4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8、甲方对乙方的采购工作有监督管理权。</w:t>
      </w:r>
    </w:p>
    <w:p w14:paraId="0FD6217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9、双方在履行本合同期间，因乙方的原因导致就餐延误30分钟及以上，如果在一个月内发生两次及以上的，甲方有权单方面解除本合同，乙方自行承担因本合同解除所造成的一切后果和责任，给甲方造成损失的，乙方应当及时、足额的给予赔偿；甲方若有临时加班、放假以及大型接待等活动时，应提前一天告知乙方，若因就餐人员减少，甲方没有及时通知乙方，所造成的损失由甲方承担。如遇特殊情况需提前、延迟开餐或加餐时，甲方应提前一餐通知乙方，否则，造成的损失由甲方承担。</w:t>
      </w:r>
    </w:p>
    <w:p w14:paraId="341DC6E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0</w:t>
      </w:r>
      <w:r>
        <w:rPr>
          <w:rFonts w:hint="eastAsia" w:ascii="仿宋" w:hAnsi="仿宋" w:eastAsia="仿宋" w:cs="仿宋"/>
          <w:sz w:val="24"/>
          <w:szCs w:val="24"/>
          <w:highlight w:val="none"/>
        </w:rPr>
        <w:t>、甲方在履行本合同的过程中，乙方应该全力支持和配合。甲方有权要求乙方遵守甲方的规章制度，对于违反规章制度的乙方员工，甲方有权以书面形式告知乙方，限期乙方进行整改，乙方应当在甲方要求的期限内完成整改，否则甲方有权单方面解除本合同。</w:t>
      </w:r>
    </w:p>
    <w:p w14:paraId="77D1687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11</w:t>
      </w:r>
      <w:r>
        <w:rPr>
          <w:rFonts w:hint="eastAsia" w:ascii="仿宋" w:hAnsi="仿宋" w:eastAsia="仿宋" w:cs="仿宋"/>
          <w:sz w:val="24"/>
          <w:szCs w:val="24"/>
          <w:highlight w:val="none"/>
        </w:rPr>
        <w:t>、甲方尊重乙方劳动和管理方式，</w:t>
      </w:r>
      <w:r>
        <w:rPr>
          <w:rFonts w:hint="eastAsia" w:ascii="仿宋" w:hAnsi="仿宋" w:eastAsia="仿宋" w:cs="仿宋"/>
          <w:sz w:val="24"/>
          <w:szCs w:val="24"/>
          <w:highlight w:val="none"/>
          <w:lang w:val="en-US" w:eastAsia="zh-CN"/>
        </w:rPr>
        <w:t>乙方应加强餐厅及后厨管理工作，</w:t>
      </w:r>
      <w:r>
        <w:rPr>
          <w:rFonts w:hint="eastAsia" w:ascii="仿宋" w:hAnsi="仿宋" w:eastAsia="仿宋" w:cs="仿宋"/>
          <w:sz w:val="24"/>
          <w:szCs w:val="24"/>
          <w:highlight w:val="none"/>
        </w:rPr>
        <w:t>除甲方领导和后勤管理人员外，其余人员一律不得随意出入乙方的后厨工作现场。</w:t>
      </w:r>
    </w:p>
    <w:p w14:paraId="5530591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、餐厅的日常采购管理：</w:t>
      </w:r>
    </w:p>
    <w:p w14:paraId="142CD8D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.1甲方委托乙方进行日常食材、物料等原材料的采购和保障工作，甲方派出食堂管理员负责对乙方的采购食材、物料进行验收和监管。</w:t>
      </w:r>
    </w:p>
    <w:p w14:paraId="241BBC1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2乙方应该严格执行采购验收制度，确保验收食材、物料质量符合食品安全要求，杜绝不符合食品安全要求的食材、物料进入餐厅。如果因为乙方的原因，出现采购的食材、物料引发安全事故，乙方应当承担全部责任，并赔偿受害人因此造成的一切损失。</w:t>
      </w:r>
    </w:p>
    <w:p w14:paraId="2220DA1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.3双方应当严格入库验收制度，入库验收工作由甲方食堂管理员和乙方厨师长负责，对入库原材料过秤、清点数量进行质量</w:t>
      </w:r>
      <w:r>
        <w:rPr>
          <w:rFonts w:hint="eastAsia" w:ascii="仿宋" w:hAnsi="仿宋" w:eastAsia="仿宋" w:cs="仿宋"/>
          <w:sz w:val="24"/>
          <w:szCs w:val="24"/>
          <w:highlight w:val="none"/>
          <w:lang w:val="en-US" w:eastAsia="zh-CN"/>
        </w:rPr>
        <w:t>检查</w:t>
      </w:r>
      <w:r>
        <w:rPr>
          <w:rFonts w:hint="eastAsia" w:ascii="仿宋" w:hAnsi="仿宋" w:eastAsia="仿宋" w:cs="仿宋"/>
          <w:sz w:val="24"/>
          <w:szCs w:val="24"/>
          <w:highlight w:val="none"/>
        </w:rPr>
        <w:t>。</w:t>
      </w:r>
    </w:p>
    <w:p w14:paraId="644D571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.4餐厅所用的米、面、肉及各种调料、物料、易损厨具的采购乙方应当从正规渠道购买，大宗原料提供三证</w:t>
      </w:r>
      <w:r>
        <w:rPr>
          <w:rFonts w:hint="eastAsia" w:ascii="仿宋" w:hAnsi="仿宋" w:eastAsia="仿宋" w:cs="仿宋"/>
          <w:sz w:val="24"/>
          <w:szCs w:val="24"/>
          <w:highlight w:val="none"/>
          <w:lang w:val="en-US" w:eastAsia="zh-CN"/>
        </w:rPr>
        <w:t>等。</w:t>
      </w:r>
    </w:p>
    <w:p w14:paraId="36089F5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、甲方对乙方的食品加工过程、营养搭配、服务质量及安全管理、环境卫生等方面有检查和监督权，对指出的问题乙方要及时整改。</w:t>
      </w:r>
    </w:p>
    <w:p w14:paraId="28AFC13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、甲方无偿为乙方提供办公室</w:t>
      </w:r>
      <w:r>
        <w:rPr>
          <w:rFonts w:hint="eastAsia" w:ascii="仿宋" w:hAnsi="仿宋" w:eastAsia="仿宋" w:cs="仿宋"/>
          <w:sz w:val="24"/>
          <w:szCs w:val="24"/>
          <w:highlight w:val="none"/>
          <w:lang w:val="en-US" w:eastAsia="zh-CN"/>
        </w:rPr>
        <w:t>等</w:t>
      </w:r>
      <w:r>
        <w:rPr>
          <w:rFonts w:hint="eastAsia" w:ascii="仿宋" w:hAnsi="仿宋" w:eastAsia="仿宋" w:cs="仿宋"/>
          <w:sz w:val="24"/>
          <w:szCs w:val="24"/>
          <w:highlight w:val="none"/>
        </w:rPr>
        <w:t>，供服务保障人员休息</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乙方应对其员工加强管理，乙方人员在提供服务期间发生的一切纠纷与责任与甲方无关，由乙方自行承担</w:t>
      </w:r>
      <w:r>
        <w:rPr>
          <w:rFonts w:hint="eastAsia" w:ascii="仿宋" w:hAnsi="仿宋" w:eastAsia="仿宋" w:cs="仿宋"/>
          <w:sz w:val="24"/>
          <w:szCs w:val="24"/>
          <w:highlight w:val="none"/>
        </w:rPr>
        <w:t>。</w:t>
      </w:r>
    </w:p>
    <w:p w14:paraId="4F868B7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方承担天然气管道检修、维护、改造及然气表维修更换、检测费用。</w:t>
      </w:r>
      <w:r>
        <w:rPr>
          <w:rFonts w:hint="eastAsia" w:ascii="仿宋" w:hAnsi="仿宋" w:eastAsia="仿宋" w:cs="仿宋"/>
          <w:sz w:val="24"/>
          <w:szCs w:val="24"/>
          <w:highlight w:val="none"/>
          <w:lang w:val="en-US" w:eastAsia="zh-CN"/>
        </w:rPr>
        <w:t>同时，日常维修等所产生的费用均由乙自行承担。</w:t>
      </w:r>
    </w:p>
    <w:p w14:paraId="328D0BC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、为确保安全，</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方负责每半年对油烟管道进行一次清理，费用由</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方承担；乙方负责餐厅日常卫生维护工作。</w:t>
      </w:r>
    </w:p>
    <w:p w14:paraId="2F4A761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7</w:t>
      </w:r>
      <w:r>
        <w:rPr>
          <w:rFonts w:hint="eastAsia" w:ascii="仿宋" w:hAnsi="仿宋" w:eastAsia="仿宋" w:cs="仿宋"/>
          <w:sz w:val="24"/>
          <w:szCs w:val="24"/>
          <w:highlight w:val="none"/>
        </w:rPr>
        <w:t>、甲方对乙方制定的食谱每周进行审核确认，乙方对甲方提出的意见建议要及时改进，对暂时不能落实的问题要积极创造条件尽早落实，双方达成一致的食品要遵照执行，因原材料等特殊情况需要调整食谱时，调整量不超过20%。</w:t>
      </w:r>
    </w:p>
    <w:p w14:paraId="4461E9A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甲方工作人员不得干预乙方的采购工作，不得推荐亲朋好友向乙方推销原材料，不得干预乙方人员使用管理，不得推荐自己的关系户参与经营活动或强行推荐人员到餐厅工作，不私下做工作招聘乙方员工到甲方工作。</w:t>
      </w:r>
    </w:p>
    <w:p w14:paraId="7E27B47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19</w:t>
      </w:r>
      <w:r>
        <w:rPr>
          <w:rFonts w:hint="eastAsia" w:ascii="仿宋" w:hAnsi="仿宋" w:eastAsia="仿宋" w:cs="仿宋"/>
          <w:sz w:val="24"/>
          <w:szCs w:val="24"/>
          <w:highlight w:val="none"/>
        </w:rPr>
        <w:t>、甲方负责对乙方所加工的饭菜质量、成本、服务工作进行考核，并依据考核结果确定奖罚数额。</w:t>
      </w:r>
    </w:p>
    <w:p w14:paraId="6E64C95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val="en-US" w:eastAsia="zh-CN"/>
        </w:rPr>
        <w:t>0</w:t>
      </w:r>
      <w:r>
        <w:rPr>
          <w:rFonts w:hint="eastAsia" w:ascii="仿宋" w:hAnsi="仿宋" w:eastAsia="仿宋" w:cs="仿宋"/>
          <w:sz w:val="24"/>
          <w:szCs w:val="24"/>
          <w:highlight w:val="none"/>
        </w:rPr>
        <w:t>、自签订合同起，由</w:t>
      </w:r>
      <w:r>
        <w:rPr>
          <w:rFonts w:hint="eastAsia" w:ascii="仿宋" w:hAnsi="仿宋" w:eastAsia="仿宋" w:cs="仿宋"/>
          <w:sz w:val="24"/>
          <w:szCs w:val="24"/>
          <w:highlight w:val="none"/>
          <w:lang w:val="en-US" w:eastAsia="zh-CN"/>
        </w:rPr>
        <w:t>学校后勤处</w:t>
      </w:r>
      <w:r>
        <w:rPr>
          <w:rFonts w:hint="eastAsia" w:ascii="仿宋" w:hAnsi="仿宋" w:eastAsia="仿宋" w:cs="仿宋"/>
          <w:sz w:val="24"/>
          <w:szCs w:val="24"/>
          <w:highlight w:val="none"/>
        </w:rPr>
        <w:t>每天派人监督原材料采购质量、每周统计反馈综合监督情况（菜品质量、伙食标准、卫生情况、服务态度等）</w:t>
      </w:r>
      <w:r>
        <w:rPr>
          <w:rFonts w:hint="eastAsia" w:ascii="仿宋" w:hAnsi="仿宋" w:eastAsia="仿宋" w:cs="仿宋"/>
          <w:sz w:val="24"/>
          <w:szCs w:val="24"/>
          <w:highlight w:val="none"/>
          <w:lang w:val="en-US" w:eastAsia="zh-CN"/>
        </w:rPr>
        <w:t>每月进行一次考核</w:t>
      </w:r>
      <w:r>
        <w:rPr>
          <w:rFonts w:hint="eastAsia" w:ascii="仿宋" w:hAnsi="仿宋" w:eastAsia="仿宋" w:cs="仿宋"/>
          <w:sz w:val="24"/>
          <w:szCs w:val="24"/>
          <w:highlight w:val="none"/>
        </w:rPr>
        <w:t>，针对</w:t>
      </w:r>
      <w:r>
        <w:rPr>
          <w:rFonts w:hint="eastAsia" w:ascii="仿宋" w:hAnsi="仿宋" w:eastAsia="仿宋" w:cs="仿宋"/>
          <w:sz w:val="24"/>
          <w:szCs w:val="24"/>
          <w:highlight w:val="none"/>
          <w:lang w:val="en-US" w:eastAsia="zh-CN"/>
        </w:rPr>
        <w:t>考核</w:t>
      </w:r>
      <w:r>
        <w:rPr>
          <w:rFonts w:hint="eastAsia" w:ascii="仿宋" w:hAnsi="仿宋" w:eastAsia="仿宋" w:cs="仿宋"/>
          <w:sz w:val="24"/>
          <w:szCs w:val="24"/>
          <w:highlight w:val="none"/>
        </w:rPr>
        <w:t>结果提出整改方案并限期整改，如更改不到位，</w:t>
      </w:r>
      <w:r>
        <w:rPr>
          <w:rFonts w:hint="eastAsia" w:ascii="仿宋" w:hAnsi="仿宋" w:eastAsia="仿宋" w:cs="仿宋"/>
          <w:sz w:val="24"/>
          <w:szCs w:val="24"/>
          <w:highlight w:val="none"/>
          <w:lang w:val="en-US" w:eastAsia="zh-CN"/>
        </w:rPr>
        <w:t>具体参照甲方相关考核标准进行相应惩罚</w:t>
      </w:r>
      <w:r>
        <w:rPr>
          <w:rFonts w:hint="eastAsia" w:ascii="仿宋" w:hAnsi="仿宋" w:eastAsia="仿宋" w:cs="仿宋"/>
          <w:sz w:val="24"/>
          <w:szCs w:val="24"/>
          <w:highlight w:val="none"/>
        </w:rPr>
        <w:t>，确保餐饮质量不断提升。</w:t>
      </w:r>
    </w:p>
    <w:p w14:paraId="7156EDB4">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第六条  乙方的权利和义务</w:t>
      </w:r>
    </w:p>
    <w:p w14:paraId="5EAC071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1、本着办好职工食堂，不断提高就餐满意率的共同目标，乙方应当积极配合甲方，按照甲方提出的建议，及时对食堂技术人员的工作进行调整。</w:t>
      </w:r>
    </w:p>
    <w:p w14:paraId="4D2E65F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2、乙方承诺在日常工作中严格遵守《中华人民共和国食品安全法》及其他 国家和地方制定的食品安全方面的法律、法规， 并按照本合同的约定进行日常工作。</w:t>
      </w:r>
    </w:p>
    <w:p w14:paraId="1B45986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3、乙方承诺在合同期间保证食品安全率 100%，工作人员的人身安全率 100%和机械设备安全使用率 100%。合同履行期间，发生食品卫生问题（包括但不限于发生饭菜有异物、食材变 质），经抽检或就餐人员投诉情况属实的， 发现一次扣除合同金额</w:t>
      </w:r>
      <w:r>
        <w:rPr>
          <w:rFonts w:hint="eastAsia" w:ascii="仿宋" w:hAnsi="仿宋" w:eastAsia="仿宋" w:cs="仿宋"/>
          <w:sz w:val="24"/>
          <w:szCs w:val="24"/>
          <w:highlight w:val="none"/>
          <w:lang w:val="en-US" w:eastAsia="zh-CN"/>
        </w:rPr>
        <w:t>0.05</w:t>
      </w:r>
      <w:r>
        <w:rPr>
          <w:rFonts w:hint="eastAsia" w:ascii="仿宋" w:hAnsi="仿宋" w:eastAsia="仿宋" w:cs="仿宋"/>
          <w:sz w:val="24"/>
          <w:szCs w:val="24"/>
          <w:highlight w:val="none"/>
        </w:rPr>
        <w:t>%，连续或累计出现</w:t>
      </w:r>
      <w:r>
        <w:rPr>
          <w:rFonts w:hint="eastAsia" w:ascii="仿宋" w:hAnsi="仿宋" w:eastAsia="仿宋" w:cs="仿宋"/>
          <w:sz w:val="24"/>
          <w:szCs w:val="24"/>
          <w:highlight w:val="none"/>
          <w:lang w:eastAsia="zh-CN"/>
        </w:rPr>
        <w:t>五</w:t>
      </w:r>
      <w:r>
        <w:rPr>
          <w:rFonts w:hint="eastAsia" w:ascii="仿宋" w:hAnsi="仿宋" w:eastAsia="仿宋" w:cs="仿宋"/>
          <w:sz w:val="24"/>
          <w:szCs w:val="24"/>
          <w:highlight w:val="none"/>
        </w:rPr>
        <w:t>次及以上的，甲方有权单方解除本协议，并按本合同第合 同金额第八条第 1 款要求乙方承担违约责任。本合同履行期间，若发生食品安全事故，乙方承诺承担全部责任，并赔偿受害人因此造成的一切损失；乙方自行承担其工作人员的人身安全责任，乙方工作 人员发生的任何人身安全事故， 均与甲方无关；机械设备由甲方负责安装防护装 置，对于没有安全防护的设备，乙方有权拒绝使用， 如因此甲方造成损失的，由甲方自行承担，除此外，乙方承担的因机械安全所造成的全部责任和全部费用。本合同履行期间， 因乙方原因所发生的食品安全、人身安全、机械安全事故</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所产生的全部费用和相应的责任均由乙方承担。</w:t>
      </w:r>
    </w:p>
    <w:p w14:paraId="35D55A3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4、乙方的工作人员应当符合国家食品药品监督部门和其他相关部门的要求，乙方工作人员均应当持有效的《健康证》。</w:t>
      </w:r>
    </w:p>
    <w:p w14:paraId="204F373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5、乙方应按时、保质、保量地完成劳务外包项目工作任务，确保甲方节假日加班和日常延时工作的需求，确保日常工作正常运行。</w:t>
      </w:r>
    </w:p>
    <w:p w14:paraId="68F18A9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6、乙方应当向所属员工提供符合《中华人民共和国食品安全法》要求的、印有乙方企业标识的工作服和出入证，乙方员工在工作区域时，必须穿着统一工作服。</w:t>
      </w:r>
    </w:p>
    <w:p w14:paraId="3F2C870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7、乙方应当保证其员工身份的真实性以及政审合格。</w:t>
      </w:r>
    </w:p>
    <w:p w14:paraId="7D255C3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8、根据伙食费标准做好伙食调剂，控制伙食成本，杜绝浪费。按照甲方提 供的伙食标准进行成本核算，确因市场物价上涨幅度较大且持续时间较长时，乙方有权调整食谱或要求甲方适当提高餐标。乙方同时应妥善保管甲方仓库内食材，坚决杜绝人为损耗。否则，乙方应承担赔偿责任。</w:t>
      </w:r>
    </w:p>
    <w:p w14:paraId="1CEBD88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9、按《食品安全法》相关规定，乙方所有出售的产品确保留样齐全，固体不少于 125 克，液体不少于 125 毫升，时间不低于 48 小时，以便发生食源性事故时追查原因。</w:t>
      </w:r>
    </w:p>
    <w:p w14:paraId="3F66F14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10、乙方须与员工签订正式劳动合同，负责员工的使用、管理、教育、培训、 奖惩和调配工作；负责员工意外事故和劳动纠纷的处理工作； 按时支付员工工资、保险及其他福利。负责所辖工作人员的安全工作。除甲方责任外，乙方员工及第 三人出现人身伤亡、财产损失事故， 由乙方负责，所有费用由乙方承担。乙方应 当按照我国劳动法律法规的有关规定向所属员工发放工资、福利、劳保； 同时建 立、健全劳动安全制度，严格执行国家劳动安全规程和标准； 并对员工进行上岗 前安全教育和技能等培训， 使其符合上岗的要求， 具备相应的职业技能和业务素质。</w:t>
      </w:r>
    </w:p>
    <w:p w14:paraId="1141ED1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11、定期征求就餐人员意见， 根据甲方意见有针对性改定工作。乙方管理人员和厨师长须按甲方要求参与就餐民主管理委员会召开的有关餐厅问题的会议。</w:t>
      </w:r>
    </w:p>
    <w:p w14:paraId="3F9DB9C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12、甲方配置的机械设备，乙方不得转让、转包、转租、变卖或擅自挪用其他用途。必须爱护甲方的设备和财产，由于违规操作造成的设施设备、炊具、餐具等的损坏，由乙方照价赔偿。</w:t>
      </w:r>
    </w:p>
    <w:p w14:paraId="6F659F0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13、乙方负责对餐厅水、电、燃气和设施设备的检查巡视， 发现问题及时向甲方汇报。</w:t>
      </w:r>
    </w:p>
    <w:p w14:paraId="0DADECA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14、遇到甲方有重大活动时，乙方必须按照甲方要求保障饮食供应， 需提前或延后就餐时，由甲方负责提前通知乙方，乙方须配合并保证供应。</w:t>
      </w:r>
    </w:p>
    <w:p w14:paraId="646D1ED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15、乙方需调整人员时，必须事先向甲方备案，应交健康证、在岗出入证、工作证等，并办理其他手续。</w:t>
      </w:r>
    </w:p>
    <w:p w14:paraId="4B51834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16、乙方从事餐饮的所有人员必须办理卫生防疫部门发放的健康证， 并承担办证费用。</w:t>
      </w:r>
    </w:p>
    <w:p w14:paraId="1D39B45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17、承包服务期内，食堂所用水、电、燃气由乙方负责，费用由乙方承担，以实际使用查数为准付费</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设备维修、耗材采购等产生的所有费用均由乙方自行承担。</w:t>
      </w:r>
    </w:p>
    <w:p w14:paraId="2912F2A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、乙方必须向甲方开具符合甲方要求的正规发票，税费由乙方承担。</w:t>
      </w:r>
    </w:p>
    <w:p w14:paraId="0F242F7B">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第七条  违约责任及解决合同纠纷的方式</w:t>
      </w:r>
    </w:p>
    <w:p w14:paraId="3CF0AD4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1、双方任何一方违反本合同任一条款即构成违约，违约方应当给守约方支付</w:t>
      </w:r>
      <w:r>
        <w:rPr>
          <w:rFonts w:hint="eastAsia" w:ascii="仿宋" w:hAnsi="仿宋" w:eastAsia="仿宋" w:cs="仿宋"/>
          <w:sz w:val="24"/>
          <w:szCs w:val="24"/>
          <w:highlight w:val="none"/>
          <w:lang w:val="en-US" w:eastAsia="zh-CN"/>
        </w:rPr>
        <w:t>20%</w:t>
      </w:r>
      <w:r>
        <w:rPr>
          <w:rFonts w:hint="eastAsia" w:ascii="仿宋" w:hAnsi="仿宋" w:eastAsia="仿宋" w:cs="仿宋"/>
          <w:sz w:val="24"/>
          <w:szCs w:val="24"/>
          <w:highlight w:val="none"/>
        </w:rPr>
        <w:t>违约金。</w:t>
      </w:r>
      <w:r>
        <w:rPr>
          <w:rFonts w:hint="eastAsia" w:ascii="仿宋" w:hAnsi="仿宋" w:eastAsia="仿宋" w:cs="仿宋"/>
          <w:sz w:val="24"/>
          <w:szCs w:val="24"/>
          <w:highlight w:val="none"/>
          <w:lang w:val="en-US" w:eastAsia="zh-CN"/>
        </w:rPr>
        <w:t>同时，违约方还需承担守约方因实现权利产生的诉讼费、律师费、保全费、担保费等。</w:t>
      </w:r>
    </w:p>
    <w:p w14:paraId="50A1E00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2、在本合同履行期间如产生争议，双方应当首先进行友好协商，若协商不成，可向甲方所在地有管辖权的人民法院提起诉讼起诉。</w:t>
      </w:r>
    </w:p>
    <w:p w14:paraId="5063BBF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3、除因不可抗拒的事件外（如地震、水灾、旱灾、战争、政府禁令、罢工等），任何一方不得以任何理由不经协商而中断合同的有效执行。</w:t>
      </w:r>
    </w:p>
    <w:p w14:paraId="22AD0BE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为建立友好合作关系，确保双方权益和商业秘密不受侵犯，双方均负有保密责任和义务，未经任何一方允许，不得将对方商业信息、技术信息、经营信息及本合同约定的相关内容转载或公开给第三方，若任何一方违反本条款，需承担违约金10万元，同时承担相应的法律责任。</w:t>
      </w:r>
    </w:p>
    <w:p w14:paraId="366CCC12">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rPr>
        <w:t>第八条</w:t>
      </w:r>
      <w:r>
        <w:rPr>
          <w:rFonts w:hint="eastAsia" w:ascii="仿宋" w:hAnsi="仿宋" w:eastAsia="仿宋" w:cs="仿宋"/>
          <w:b/>
          <w:bCs/>
          <w:sz w:val="24"/>
          <w:szCs w:val="24"/>
          <w:highlight w:val="none"/>
          <w:lang w:val="en-US" w:eastAsia="zh-CN"/>
        </w:rPr>
        <w:t xml:space="preserve"> 其他要求</w:t>
      </w:r>
    </w:p>
    <w:p w14:paraId="7941F91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1、退出机制。</w:t>
      </w:r>
    </w:p>
    <w:p w14:paraId="7CA8CF1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（1）餐饮公司日常工作中触犯相关食品安全法律法规；</w:t>
      </w:r>
    </w:p>
    <w:p w14:paraId="1178491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（2）因相关食品安全问题引发家长及社会面重大舆情；</w:t>
      </w:r>
    </w:p>
    <w:p w14:paraId="1AC57C9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（3）因相关国家方针、政策的颁布执行与现行餐饮服务方式有悖。凡出现上述相关问题，视情况将采取相应处罚或终止合同措施。</w:t>
      </w:r>
    </w:p>
    <w:p w14:paraId="0E31550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2、大宗食材相关采购必须由中标单位通过相关招标手续获得。</w:t>
      </w:r>
    </w:p>
    <w:p w14:paraId="11233A6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3、学校每学期将邀请专业审计机构对餐饮服务单位的相关资金、运营进行监督和审计、并出具审计报告。</w:t>
      </w:r>
    </w:p>
    <w:p w14:paraId="6E825283">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w:t>
      </w:r>
      <w:r>
        <w:rPr>
          <w:rFonts w:hint="eastAsia" w:ascii="仿宋" w:hAnsi="仿宋" w:eastAsia="仿宋" w:cs="仿宋"/>
          <w:b/>
          <w:bCs/>
          <w:sz w:val="24"/>
          <w:szCs w:val="24"/>
          <w:highlight w:val="none"/>
          <w:lang w:eastAsia="zh-CN"/>
        </w:rPr>
        <w:t>九</w:t>
      </w:r>
      <w:r>
        <w:rPr>
          <w:rFonts w:hint="eastAsia" w:ascii="仿宋" w:hAnsi="仿宋" w:eastAsia="仿宋" w:cs="仿宋"/>
          <w:b/>
          <w:bCs/>
          <w:sz w:val="24"/>
          <w:szCs w:val="24"/>
          <w:highlight w:val="none"/>
        </w:rPr>
        <w:t>条  合同变更与终止</w:t>
      </w:r>
    </w:p>
    <w:p w14:paraId="596E53B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1、合同期间任何一方不得随意终止合同。</w:t>
      </w:r>
    </w:p>
    <w:p w14:paraId="640E1B6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2、本合同规定的履行期限届满，合同自动终止。</w:t>
      </w:r>
    </w:p>
    <w:p w14:paraId="2A5AC66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3、乙方应自觉遵守甲方工作纪律、规章制度，服从甲方管理。因乙方原因给甲方造成严重后果，甲方可以单方面解除合同。</w:t>
      </w:r>
    </w:p>
    <w:p w14:paraId="283FBD5A">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 xml:space="preserve">第十条 </w:t>
      </w:r>
      <w:r>
        <w:rPr>
          <w:rFonts w:hint="eastAsia" w:ascii="仿宋" w:hAnsi="仿宋" w:eastAsia="仿宋" w:cs="仿宋"/>
          <w:b/>
          <w:bCs/>
          <w:sz w:val="24"/>
          <w:szCs w:val="24"/>
          <w:highlight w:val="none"/>
        </w:rPr>
        <w:fldChar w:fldCharType="begin"/>
      </w:r>
      <w:r>
        <w:rPr>
          <w:rFonts w:hint="eastAsia" w:ascii="仿宋" w:hAnsi="仿宋" w:eastAsia="仿宋" w:cs="仿宋"/>
          <w:b/>
          <w:bCs/>
          <w:sz w:val="24"/>
          <w:szCs w:val="24"/>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
          <w:bCs/>
          <w:sz w:val="24"/>
          <w:szCs w:val="24"/>
          <w:highlight w:val="none"/>
        </w:rPr>
        <w:fldChar w:fldCharType="separate"/>
      </w:r>
      <w:r>
        <w:rPr>
          <w:rFonts w:hint="eastAsia" w:ascii="仿宋" w:hAnsi="仿宋" w:eastAsia="仿宋" w:cs="仿宋"/>
          <w:b/>
          <w:bCs/>
          <w:sz w:val="24"/>
          <w:szCs w:val="24"/>
          <w:highlight w:val="none"/>
        </w:rPr>
        <w:t>不可抗力</w:t>
      </w:r>
      <w:r>
        <w:rPr>
          <w:rFonts w:hint="eastAsia" w:ascii="仿宋" w:hAnsi="仿宋" w:eastAsia="仿宋" w:cs="仿宋"/>
          <w:b/>
          <w:bCs/>
          <w:sz w:val="24"/>
          <w:szCs w:val="24"/>
          <w:highlight w:val="none"/>
        </w:rPr>
        <w:fldChar w:fldCharType="end"/>
      </w:r>
    </w:p>
    <w:p w14:paraId="759047E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甲乙双方任何一</w:t>
      </w: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sz w:val="24"/>
          <w:szCs w:val="24"/>
          <w:highlight w:val="none"/>
        </w:rPr>
        <w:fldChar w:fldCharType="separate"/>
      </w:r>
      <w:r>
        <w:rPr>
          <w:rFonts w:hint="eastAsia" w:ascii="仿宋" w:hAnsi="仿宋" w:eastAsia="仿宋" w:cs="仿宋"/>
          <w:sz w:val="24"/>
          <w:szCs w:val="24"/>
          <w:highlight w:val="none"/>
        </w:rPr>
        <w:t>方由于不可抗力原</w:t>
      </w:r>
      <w:r>
        <w:rPr>
          <w:rFonts w:hint="eastAsia" w:ascii="仿宋" w:hAnsi="仿宋" w:eastAsia="仿宋" w:cs="仿宋"/>
          <w:sz w:val="24"/>
          <w:szCs w:val="24"/>
          <w:highlight w:val="none"/>
        </w:rPr>
        <w:fldChar w:fldCharType="end"/>
      </w: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HYPERLINK "http://set2.mail.qq.com/cgi-bin/mail_spam?action=check_link&amp;spam=0&amp;url=http%3A%2F%2Fwww%2Ebaidu%2Ecom%2Fs%3Fwd%3D%25E6%2596%25B9%25E9%2580%259A%26hl_tag%3Dtextlink%26tn%3DSE_hldp01350_v6v6zkg6" </w:instrText>
      </w:r>
      <w:r>
        <w:rPr>
          <w:rFonts w:hint="eastAsia" w:ascii="仿宋" w:hAnsi="仿宋" w:eastAsia="仿宋" w:cs="仿宋"/>
          <w:sz w:val="24"/>
          <w:szCs w:val="24"/>
          <w:highlight w:val="none"/>
        </w:rPr>
        <w:fldChar w:fldCharType="separate"/>
      </w:r>
      <w:r>
        <w:rPr>
          <w:rFonts w:hint="eastAsia" w:ascii="仿宋" w:hAnsi="仿宋" w:eastAsia="仿宋" w:cs="仿宋"/>
          <w:sz w:val="24"/>
          <w:szCs w:val="24"/>
          <w:highlight w:val="none"/>
        </w:rPr>
        <w:t>因不能履行合同时，应及时向对方通报</w:t>
      </w:r>
      <w:r>
        <w:rPr>
          <w:rFonts w:hint="eastAsia" w:ascii="仿宋" w:hAnsi="仿宋" w:eastAsia="仿宋" w:cs="仿宋"/>
          <w:sz w:val="24"/>
          <w:szCs w:val="24"/>
          <w:highlight w:val="none"/>
        </w:rPr>
        <w:fldChar w:fldCharType="end"/>
      </w:r>
      <w:r>
        <w:rPr>
          <w:rFonts w:hint="eastAsia" w:ascii="仿宋" w:hAnsi="仿宋" w:eastAsia="仿宋" w:cs="仿宋"/>
          <w:sz w:val="24"/>
          <w:szCs w:val="24"/>
          <w:highlight w:val="none"/>
        </w:rPr>
        <w:t>不能履行或不能完全履行的理由，以减轻可能给对方造成的损失，在取得有关机构证明</w:t>
      </w: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sz w:val="24"/>
          <w:szCs w:val="24"/>
          <w:highlight w:val="none"/>
        </w:rPr>
        <w:fldChar w:fldCharType="separate"/>
      </w:r>
      <w:r>
        <w:rPr>
          <w:rFonts w:hint="eastAsia" w:ascii="仿宋" w:hAnsi="仿宋" w:eastAsia="仿宋" w:cs="仿宋"/>
          <w:sz w:val="24"/>
          <w:szCs w:val="24"/>
          <w:highlight w:val="none"/>
        </w:rPr>
        <w:t>后，允许延期履行、部分履行或不履行合同，并根据情况可部分或全部免予承担违</w:t>
      </w:r>
      <w:r>
        <w:rPr>
          <w:rFonts w:hint="eastAsia" w:ascii="仿宋" w:hAnsi="仿宋" w:eastAsia="仿宋" w:cs="仿宋"/>
          <w:sz w:val="24"/>
          <w:szCs w:val="24"/>
          <w:highlight w:val="none"/>
        </w:rPr>
        <w:fldChar w:fldCharType="end"/>
      </w: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sz w:val="24"/>
          <w:szCs w:val="24"/>
          <w:highlight w:val="none"/>
        </w:rPr>
        <w:fldChar w:fldCharType="separate"/>
      </w:r>
      <w:r>
        <w:rPr>
          <w:rFonts w:hint="eastAsia" w:ascii="仿宋" w:hAnsi="仿宋" w:eastAsia="仿宋" w:cs="仿宋"/>
          <w:sz w:val="24"/>
          <w:szCs w:val="24"/>
          <w:highlight w:val="none"/>
        </w:rPr>
        <w:t>约责任。</w:t>
      </w:r>
      <w:r>
        <w:rPr>
          <w:rFonts w:hint="eastAsia" w:ascii="仿宋" w:hAnsi="仿宋" w:eastAsia="仿宋" w:cs="仿宋"/>
          <w:sz w:val="24"/>
          <w:szCs w:val="24"/>
          <w:highlight w:val="none"/>
        </w:rPr>
        <w:fldChar w:fldCharType="end"/>
      </w:r>
    </w:p>
    <w:p w14:paraId="371FB66D">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第十</w:t>
      </w:r>
      <w:r>
        <w:rPr>
          <w:rFonts w:hint="eastAsia" w:ascii="仿宋" w:hAnsi="仿宋" w:eastAsia="仿宋" w:cs="仿宋"/>
          <w:b/>
          <w:bCs/>
          <w:sz w:val="24"/>
          <w:szCs w:val="24"/>
          <w:highlight w:val="none"/>
          <w:lang w:eastAsia="zh-CN"/>
        </w:rPr>
        <w:t>一</w:t>
      </w:r>
      <w:r>
        <w:rPr>
          <w:rFonts w:hint="eastAsia" w:ascii="仿宋" w:hAnsi="仿宋" w:eastAsia="仿宋" w:cs="仿宋"/>
          <w:b/>
          <w:bCs/>
          <w:sz w:val="24"/>
          <w:szCs w:val="24"/>
          <w:highlight w:val="none"/>
        </w:rPr>
        <w:t>条  争议解决</w:t>
      </w:r>
    </w:p>
    <w:p w14:paraId="09DA683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双方本着友好合作的态度,</w:t>
      </w: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HYPERLINK "http://set2.mail.qq.com/cgi-bin/mail_spam?action=check_link&amp;spam=0&amp;url=http%3A%2F%2Fbaike%2Ebaidu%2Ecom%2Fview%2F322875%2Ehtm" </w:instrText>
      </w:r>
      <w:r>
        <w:rPr>
          <w:rFonts w:hint="eastAsia" w:ascii="仿宋" w:hAnsi="仿宋" w:eastAsia="仿宋" w:cs="仿宋"/>
          <w:sz w:val="24"/>
          <w:szCs w:val="24"/>
          <w:highlight w:val="none"/>
        </w:rPr>
        <w:fldChar w:fldCharType="separate"/>
      </w:r>
      <w:r>
        <w:rPr>
          <w:rFonts w:hint="eastAsia" w:ascii="仿宋" w:hAnsi="仿宋" w:eastAsia="仿宋" w:cs="仿宋"/>
          <w:sz w:val="24"/>
          <w:szCs w:val="24"/>
          <w:highlight w:val="none"/>
        </w:rPr>
        <w:t>对合同履行过程中发生的纠纷应</w:t>
      </w:r>
      <w:r>
        <w:rPr>
          <w:rFonts w:hint="eastAsia" w:ascii="仿宋" w:hAnsi="仿宋" w:eastAsia="仿宋" w:cs="仿宋"/>
          <w:sz w:val="24"/>
          <w:szCs w:val="24"/>
          <w:highlight w:val="none"/>
        </w:rPr>
        <w:fldChar w:fldCharType="end"/>
      </w:r>
      <w:r>
        <w:rPr>
          <w:rFonts w:hint="eastAsia" w:ascii="仿宋" w:hAnsi="仿宋" w:eastAsia="仿宋" w:cs="仿宋"/>
          <w:sz w:val="24"/>
          <w:szCs w:val="24"/>
          <w:highlight w:val="none"/>
        </w:rPr>
        <w:t>及时协商解决,协商不成，向甲方所在地人民法院诉讼解决。</w:t>
      </w:r>
    </w:p>
    <w:p w14:paraId="13D3922C">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第十</w:t>
      </w:r>
      <w:r>
        <w:rPr>
          <w:rFonts w:hint="eastAsia" w:ascii="仿宋" w:hAnsi="仿宋" w:eastAsia="仿宋" w:cs="仿宋"/>
          <w:b/>
          <w:bCs/>
          <w:sz w:val="24"/>
          <w:szCs w:val="24"/>
          <w:highlight w:val="none"/>
          <w:lang w:eastAsia="zh-CN"/>
        </w:rPr>
        <w:t>二</w:t>
      </w:r>
      <w:r>
        <w:rPr>
          <w:rFonts w:hint="eastAsia" w:ascii="仿宋" w:hAnsi="仿宋" w:eastAsia="仿宋" w:cs="仿宋"/>
          <w:b/>
          <w:bCs/>
          <w:sz w:val="24"/>
          <w:szCs w:val="24"/>
          <w:highlight w:val="none"/>
        </w:rPr>
        <w:t>条  监督和管理</w:t>
      </w:r>
    </w:p>
    <w:p w14:paraId="1C6E300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1、政府采购合同履行中，甲方需追加与合同标的相同的货物、工程或者服务 的，在不改变合同其他条款的前提下，可以与乙方协商签订补充合同，但所有补充合同的采购金额不得超过原合同采购金额的百分之十。</w:t>
      </w:r>
    </w:p>
    <w:p w14:paraId="137C6C6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2、甲乙双方均应自觉配合有关监督管理部门对合同履行情况的监督检查，如实反映情况，提供有关资料；否则，将对有关单位、当事人按照有关规定予以处罚。</w:t>
      </w:r>
    </w:p>
    <w:p w14:paraId="03384174">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第十</w:t>
      </w:r>
      <w:r>
        <w:rPr>
          <w:rFonts w:hint="eastAsia" w:ascii="仿宋" w:hAnsi="仿宋" w:eastAsia="仿宋" w:cs="仿宋"/>
          <w:b/>
          <w:bCs/>
          <w:sz w:val="24"/>
          <w:szCs w:val="24"/>
          <w:highlight w:val="none"/>
          <w:lang w:eastAsia="zh-CN"/>
        </w:rPr>
        <w:t>三</w:t>
      </w:r>
      <w:r>
        <w:rPr>
          <w:rFonts w:hint="eastAsia" w:ascii="仿宋" w:hAnsi="仿宋" w:eastAsia="仿宋" w:cs="仿宋"/>
          <w:b/>
          <w:bCs/>
          <w:sz w:val="24"/>
          <w:szCs w:val="24"/>
          <w:highlight w:val="none"/>
        </w:rPr>
        <w:t xml:space="preserve">条 </w:t>
      </w:r>
      <w:r>
        <w:rPr>
          <w:rFonts w:hint="eastAsia" w:ascii="仿宋" w:hAnsi="仿宋" w:eastAsia="仿宋" w:cs="仿宋"/>
          <w:b/>
          <w:bCs/>
          <w:sz w:val="24"/>
          <w:szCs w:val="24"/>
          <w:highlight w:val="none"/>
        </w:rPr>
        <w:fldChar w:fldCharType="begin"/>
      </w:r>
      <w:r>
        <w:rPr>
          <w:rFonts w:hint="eastAsia" w:ascii="仿宋" w:hAnsi="仿宋" w:eastAsia="仿宋" w:cs="仿宋"/>
          <w:b/>
          <w:bCs/>
          <w:sz w:val="24"/>
          <w:szCs w:val="24"/>
          <w:highlight w:val="none"/>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仿宋" w:hAnsi="仿宋" w:eastAsia="仿宋" w:cs="仿宋"/>
          <w:b/>
          <w:bCs/>
          <w:sz w:val="24"/>
          <w:szCs w:val="24"/>
          <w:highlight w:val="none"/>
        </w:rPr>
        <w:fldChar w:fldCharType="separate"/>
      </w:r>
      <w:r>
        <w:rPr>
          <w:rFonts w:hint="eastAsia" w:ascii="仿宋" w:hAnsi="仿宋" w:eastAsia="仿宋" w:cs="仿宋"/>
          <w:b/>
          <w:bCs/>
          <w:sz w:val="24"/>
          <w:szCs w:val="24"/>
          <w:highlight w:val="none"/>
        </w:rPr>
        <w:t>无效合同</w:t>
      </w:r>
      <w:r>
        <w:rPr>
          <w:rFonts w:hint="eastAsia" w:ascii="仿宋" w:hAnsi="仿宋" w:eastAsia="仿宋" w:cs="仿宋"/>
          <w:b/>
          <w:bCs/>
          <w:sz w:val="24"/>
          <w:szCs w:val="24"/>
          <w:highlight w:val="none"/>
        </w:rPr>
        <w:fldChar w:fldCharType="end"/>
      </w:r>
    </w:p>
    <w:p w14:paraId="636790D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仿宋" w:hAnsi="仿宋" w:eastAsia="仿宋" w:cs="仿宋"/>
          <w:sz w:val="24"/>
          <w:szCs w:val="24"/>
          <w:highlight w:val="none"/>
        </w:rPr>
        <w:fldChar w:fldCharType="separate"/>
      </w:r>
      <w:r>
        <w:rPr>
          <w:rFonts w:hint="eastAsia" w:ascii="仿宋" w:hAnsi="仿宋" w:eastAsia="仿宋" w:cs="仿宋"/>
          <w:sz w:val="24"/>
          <w:szCs w:val="24"/>
          <w:highlight w:val="none"/>
        </w:rPr>
        <w:t>甲乙双方如因违反政府采购法及相关法律法规的规定， 被宣告合同无效的，</w:t>
      </w:r>
      <w:r>
        <w:rPr>
          <w:rFonts w:hint="eastAsia" w:ascii="仿宋" w:hAnsi="仿宋" w:eastAsia="仿宋" w:cs="仿宋"/>
          <w:sz w:val="24"/>
          <w:szCs w:val="24"/>
          <w:highlight w:val="none"/>
        </w:rPr>
        <w:fldChar w:fldCharType="end"/>
      </w:r>
      <w:r>
        <w:rPr>
          <w:rFonts w:hint="eastAsia" w:ascii="仿宋" w:hAnsi="仿宋" w:eastAsia="仿宋" w:cs="仿宋"/>
          <w:sz w:val="24"/>
          <w:szCs w:val="24"/>
          <w:highlight w:val="none"/>
        </w:rPr>
        <w:t>一切责任概由过错方自行承担。</w:t>
      </w:r>
    </w:p>
    <w:p w14:paraId="2721959F">
      <w:pPr>
        <w:keepNext w:val="0"/>
        <w:keepLines w:val="0"/>
        <w:pageBreakBefore w:val="0"/>
        <w:widowControl w:val="0"/>
        <w:kinsoku/>
        <w:wordWrap/>
        <w:overflowPunct/>
        <w:topLinePunct w:val="0"/>
        <w:autoSpaceDE/>
        <w:autoSpaceDN/>
        <w:bidi w:val="0"/>
        <w:adjustRightInd/>
        <w:snapToGrid w:val="0"/>
        <w:spacing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第十</w:t>
      </w:r>
      <w:r>
        <w:rPr>
          <w:rFonts w:hint="eastAsia" w:ascii="仿宋" w:hAnsi="仿宋" w:eastAsia="仿宋" w:cs="仿宋"/>
          <w:b/>
          <w:bCs/>
          <w:sz w:val="24"/>
          <w:szCs w:val="24"/>
          <w:highlight w:val="none"/>
          <w:lang w:eastAsia="zh-CN"/>
        </w:rPr>
        <w:t>四</w:t>
      </w:r>
      <w:r>
        <w:rPr>
          <w:rFonts w:hint="eastAsia" w:ascii="仿宋" w:hAnsi="仿宋" w:eastAsia="仿宋" w:cs="仿宋"/>
          <w:b/>
          <w:bCs/>
          <w:sz w:val="24"/>
          <w:szCs w:val="24"/>
          <w:highlight w:val="none"/>
        </w:rPr>
        <w:t>条  附则</w:t>
      </w:r>
    </w:p>
    <w:p w14:paraId="7CE7F35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1、本次采购项目的竞争性磋商文件、磋商响应文件、中标通知书及澄清说明文件均为本合同的组成部分， 甲、乙双方必须全面遵守， 如有违反，应承担违约责任。</w:t>
      </w:r>
    </w:p>
    <w:p w14:paraId="41BA798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2、本合同一式陆份,甲乙双方各执两份,采购代理机构两份。</w:t>
      </w:r>
    </w:p>
    <w:p w14:paraId="2781212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3、本合同自签订之日起生效。</w:t>
      </w:r>
    </w:p>
    <w:p w14:paraId="34BEB3EE">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z w:val="24"/>
          <w:szCs w:val="24"/>
          <w:highlight w:val="none"/>
        </w:rPr>
      </w:pPr>
    </w:p>
    <w:p w14:paraId="48CA1CEF">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甲    方：                         乙    方：</w:t>
      </w:r>
    </w:p>
    <w:p w14:paraId="49F5F172">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单位名称(公章)：                   单位名称(公章)：</w:t>
      </w:r>
    </w:p>
    <w:p w14:paraId="1C09B664">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法定代表人/负责人                  法定代表人/负责人</w:t>
      </w:r>
    </w:p>
    <w:p w14:paraId="576FB6D5">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或授权代理人（签字）：             或授权代理人（签字）：</w:t>
      </w:r>
    </w:p>
    <w:p w14:paraId="53089644">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电    话：                         电    话：</w:t>
      </w:r>
    </w:p>
    <w:p w14:paraId="6373AA55">
      <w:r>
        <w:rPr>
          <w:rFonts w:hint="eastAsia" w:ascii="仿宋" w:hAnsi="仿宋" w:eastAsia="仿宋" w:cs="仿宋"/>
          <w:sz w:val="24"/>
          <w:szCs w:val="24"/>
          <w:highlight w:val="none"/>
        </w:rPr>
        <w:t>签订日期：                         签订日期：</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altName w:val="Segoe Print"/>
    <w:panose1 w:val="020E0705020206020404"/>
    <w:charset w:val="00"/>
    <w:family w:val="swiss"/>
    <w:pitch w:val="default"/>
    <w:sig w:usb0="00000000"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0B2D0">
    <w:pPr>
      <w:pStyle w:val="11"/>
      <w:tabs>
        <w:tab w:val="right" w:pos="8925"/>
        <w:tab w:val="clear" w:pos="8306"/>
      </w:tabs>
      <w:ind w:right="4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8DF1AA">
                          <w:pPr>
                            <w:pStyle w:val="11"/>
                          </w:pPr>
                          <w:r>
                            <w:t xml:space="preserve">第 </w:t>
                          </w:r>
                          <w:r>
                            <w:fldChar w:fldCharType="begin"/>
                          </w:r>
                          <w:r>
                            <w:instrText xml:space="preserve"> PAGE  \* MERGEFORMAT </w:instrText>
                          </w:r>
                          <w:r>
                            <w:fldChar w:fldCharType="separate"/>
                          </w:r>
                          <w:r>
                            <w:t>31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E8DF1AA">
                    <w:pPr>
                      <w:pStyle w:val="11"/>
                    </w:pPr>
                    <w:r>
                      <w:t xml:space="preserve">第 </w:t>
                    </w:r>
                    <w:r>
                      <w:fldChar w:fldCharType="begin"/>
                    </w:r>
                    <w:r>
                      <w:instrText xml:space="preserve"> PAGE  \* MERGEFORMAT </w:instrText>
                    </w:r>
                    <w:r>
                      <w:fldChar w:fldCharType="separate"/>
                    </w:r>
                    <w:r>
                      <w:t>31</w:t>
                    </w:r>
                    <w:r>
                      <w:fldChar w:fldCharType="end"/>
                    </w:r>
                    <w:r>
                      <w:t xml:space="preserve"> 页 共 </w:t>
                    </w:r>
                    <w:r>
                      <w:fldChar w:fldCharType="begin"/>
                    </w:r>
                    <w:r>
                      <w:instrText xml:space="preserve"> NUMPAGES  \* MERGEFORMAT </w:instrText>
                    </w:r>
                    <w:r>
                      <w:fldChar w:fldCharType="separate"/>
                    </w:r>
                    <w:r>
                      <w:t>60</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6B4B36"/>
    <w:rsid w:val="04EA08A0"/>
    <w:rsid w:val="081C165C"/>
    <w:rsid w:val="143940BA"/>
    <w:rsid w:val="1EF501D6"/>
    <w:rsid w:val="22C70E9C"/>
    <w:rsid w:val="231A50A3"/>
    <w:rsid w:val="3FAD5A88"/>
    <w:rsid w:val="54AB6EC6"/>
    <w:rsid w:val="550146D2"/>
    <w:rsid w:val="5DD71A06"/>
    <w:rsid w:val="608C1EF4"/>
    <w:rsid w:val="66E2035A"/>
    <w:rsid w:val="69023BD7"/>
    <w:rsid w:val="698450AA"/>
    <w:rsid w:val="76587637"/>
    <w:rsid w:val="7D6B4B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6">
    <w:name w:val="heading 2"/>
    <w:basedOn w:val="1"/>
    <w:next w:val="1"/>
    <w:link w:val="14"/>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paragraph" w:styleId="7">
    <w:name w:val="heading 3"/>
    <w:basedOn w:val="1"/>
    <w:next w:val="8"/>
    <w:qFormat/>
    <w:uiPriority w:val="0"/>
    <w:pPr>
      <w:ind w:left="1839"/>
      <w:jc w:val="left"/>
      <w:outlineLvl w:val="2"/>
    </w:pPr>
    <w:rPr>
      <w:rFonts w:ascii="微软雅黑" w:hAnsi="微软雅黑" w:eastAsia="仿宋_GB2312" w:cs="微软雅黑"/>
      <w:b/>
      <w:bCs/>
      <w:sz w:val="28"/>
      <w:szCs w:val="28"/>
      <w:lang w:val="zh-CN" w:bidi="zh-CN"/>
    </w:rPr>
  </w:style>
  <w:style w:type="paragraph" w:styleId="9">
    <w:name w:val="heading 4"/>
    <w:basedOn w:val="1"/>
    <w:next w:val="1"/>
    <w:qFormat/>
    <w:uiPriority w:val="0"/>
    <w:pPr>
      <w:keepNext/>
      <w:spacing w:line="600" w:lineRule="exact"/>
      <w:jc w:val="center"/>
      <w:outlineLvl w:val="3"/>
    </w:pPr>
    <w:rPr>
      <w:rFonts w:ascii="楷体_GB2312" w:hAnsi="Calibri" w:eastAsia="楷体_GB2312" w:cs="Times New Roman"/>
      <w:sz w:val="32"/>
    </w:rPr>
  </w:style>
  <w:style w:type="character" w:default="1" w:styleId="13">
    <w:name w:val="Default Paragraph Font"/>
    <w:semiHidden/>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ind w:firstLine="420" w:firstLineChars="100"/>
    </w:pPr>
    <w:rPr>
      <w:szCs w:val="24"/>
    </w:rPr>
  </w:style>
  <w:style w:type="paragraph" w:styleId="3">
    <w:name w:val="Body Text"/>
    <w:basedOn w:val="1"/>
    <w:next w:val="1"/>
    <w:qFormat/>
    <w:uiPriority w:val="0"/>
    <w:pPr>
      <w:jc w:val="left"/>
    </w:pPr>
    <w:rPr>
      <w:rFonts w:ascii="Copperplate Gothic Bold" w:hAnsi="Copperplate Gothic Bold"/>
      <w:sz w:val="28"/>
    </w:rPr>
  </w:style>
  <w:style w:type="paragraph" w:styleId="4">
    <w:name w:val="Body Text First Indent 2"/>
    <w:basedOn w:val="5"/>
    <w:next w:val="1"/>
    <w:qFormat/>
    <w:uiPriority w:val="0"/>
    <w:pPr>
      <w:ind w:firstLine="420" w:firstLineChars="200"/>
    </w:pPr>
    <w:rPr>
      <w:rFonts w:ascii="Times New Roman" w:hAnsi="Times New Roman" w:eastAsia="宋体" w:cs="Times New Roman"/>
    </w:rPr>
  </w:style>
  <w:style w:type="paragraph" w:styleId="5">
    <w:name w:val="Body Text Indent"/>
    <w:basedOn w:val="1"/>
    <w:qFormat/>
    <w:uiPriority w:val="0"/>
    <w:pPr>
      <w:spacing w:after="120" w:afterLines="0" w:afterAutospacing="0"/>
      <w:ind w:left="420" w:leftChars="200"/>
    </w:pPr>
    <w:rPr>
      <w:rFonts w:ascii="Times New Roman" w:hAnsi="Times New Roman" w:eastAsia="宋体" w:cs="Times New Roman"/>
    </w:rPr>
  </w:style>
  <w:style w:type="paragraph" w:styleId="8">
    <w:name w:val="Normal Indent"/>
    <w:basedOn w:val="1"/>
    <w:qFormat/>
    <w:uiPriority w:val="0"/>
    <w:pPr>
      <w:ind w:firstLine="420"/>
    </w:pPr>
    <w:rPr>
      <w:szCs w:val="21"/>
    </w:rPr>
  </w:style>
  <w:style w:type="paragraph" w:styleId="10">
    <w:name w:val="toa heading"/>
    <w:basedOn w:val="1"/>
    <w:next w:val="1"/>
    <w:qFormat/>
    <w:uiPriority w:val="0"/>
    <w:rPr>
      <w:rFonts w:ascii="Arial" w:hAnsi="Arial" w:eastAsia="宋体" w:cs="Times New Roman"/>
      <w:sz w:val="24"/>
    </w:rPr>
  </w:style>
  <w:style w:type="paragraph" w:styleId="11">
    <w:name w:val="footer"/>
    <w:basedOn w:val="1"/>
    <w:qFormat/>
    <w:uiPriority w:val="0"/>
    <w:pPr>
      <w:tabs>
        <w:tab w:val="center" w:pos="4153"/>
        <w:tab w:val="right" w:pos="8306"/>
      </w:tabs>
      <w:snapToGrid w:val="0"/>
      <w:jc w:val="left"/>
    </w:pPr>
    <w:rPr>
      <w:sz w:val="18"/>
    </w:rPr>
  </w:style>
  <w:style w:type="character" w:customStyle="1" w:styleId="14">
    <w:name w:val="标题 2 字符"/>
    <w:link w:val="6"/>
    <w:qFormat/>
    <w:uiPriority w:val="0"/>
    <w:rPr>
      <w:rFonts w:ascii="Arial" w:hAnsi="Arial"/>
      <w:b/>
      <w:kern w:val="0"/>
      <w:sz w:val="32"/>
      <w:lang w:val="zh-CN" w:bidi="zh-CN"/>
    </w:rPr>
  </w:style>
  <w:style w:type="paragraph" w:customStyle="1" w:styleId="15">
    <w:name w:val="Normal Indent1"/>
    <w:basedOn w:val="1"/>
    <w:qFormat/>
    <w:uiPriority w:val="99"/>
    <w:pPr>
      <w:ind w:firstLine="880" w:firstLineChars="200"/>
    </w:p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2025-06-20T07:20:00Z</dcterms:created>
  <dc:creator>陕西笃信招标有限公司</dc:creator>
  <cp:lastModifiedBy>陕西笃信招标有限公司</cp:lastModifiedBy>
  <dcterms:modified xsi:type="dcterms:W3CDTF">2025-06-20T07:29:53Z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16042A7E07C74E7AB672B41D78B22C99_13</vt:lpwstr>
  </property>
  <property fmtid="{D5CDD505-2E9C-101B-9397-08002B2CF9AE}" pid="4" name="KSOTemplateDocerSaveRecord">
    <vt:lpwstr>eyJoZGlkIjoiOTFjZTEyNjYyY2MwMjViNzU3Njg3ZGE3YjEwYjcxNTEiLCJ1c2VySWQiOiI5MTQ3Njg1NjkifQ==</vt:lpwstr>
  </property>
</Properties>
</file>