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EFB8F">
      <w:pPr>
        <w:keepNext w:val="0"/>
        <w:keepLines w:val="0"/>
        <w:pageBreakBefore w:val="0"/>
        <w:kinsoku/>
        <w:wordWrap/>
        <w:overflowPunct/>
        <w:topLinePunct w:val="0"/>
        <w:bidi w:val="0"/>
        <w:spacing w:line="520" w:lineRule="exact"/>
        <w:jc w:val="center"/>
        <w:textAlignment w:val="auto"/>
        <w:rPr>
          <w:rFonts w:hint="eastAsia" w:ascii="宋体" w:hAnsi="宋体" w:eastAsia="宋体" w:cs="宋体"/>
          <w:b/>
          <w:bCs w:val="0"/>
          <w:color w:val="auto"/>
          <w:sz w:val="32"/>
          <w:szCs w:val="32"/>
          <w:highlight w:val="none"/>
        </w:rPr>
      </w:pPr>
      <w:r>
        <w:rPr>
          <w:rFonts w:hint="eastAsia" w:ascii="宋体" w:hAnsi="宋体" w:eastAsia="宋体" w:cs="宋体"/>
          <w:b/>
          <w:bCs w:val="0"/>
          <w:color w:val="auto"/>
          <w:sz w:val="32"/>
          <w:szCs w:val="32"/>
          <w:highlight w:val="none"/>
          <w:lang w:eastAsia="zh-CN"/>
        </w:rPr>
        <w:t>工程</w:t>
      </w:r>
      <w:r>
        <w:rPr>
          <w:rFonts w:hint="eastAsia" w:ascii="宋体" w:hAnsi="宋体" w:eastAsia="宋体" w:cs="宋体"/>
          <w:b/>
          <w:bCs w:val="0"/>
          <w:color w:val="auto"/>
          <w:sz w:val="32"/>
          <w:szCs w:val="32"/>
          <w:highlight w:val="none"/>
          <w:lang w:val="en-US" w:eastAsia="zh-CN"/>
        </w:rPr>
        <w:t>施工</w:t>
      </w:r>
      <w:r>
        <w:rPr>
          <w:rFonts w:hint="eastAsia" w:ascii="宋体" w:hAnsi="宋体" w:eastAsia="宋体" w:cs="宋体"/>
          <w:b/>
          <w:bCs w:val="0"/>
          <w:color w:val="auto"/>
          <w:sz w:val="32"/>
          <w:szCs w:val="32"/>
          <w:highlight w:val="none"/>
        </w:rPr>
        <w:t>合同</w:t>
      </w:r>
    </w:p>
    <w:p w14:paraId="57917FB9">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甲方（采购人）：  </w:t>
      </w:r>
      <w:r>
        <w:rPr>
          <w:rFonts w:hint="eastAsia" w:ascii="宋体" w:hAnsi="宋体" w:eastAsia="宋体" w:cs="宋体"/>
          <w:color w:val="auto"/>
          <w:sz w:val="24"/>
          <w:szCs w:val="24"/>
          <w:highlight w:val="none"/>
          <w:u w:val="single"/>
        </w:rPr>
        <w:t xml:space="preserve">                               </w:t>
      </w:r>
    </w:p>
    <w:p w14:paraId="41DD3969">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乙方（成交供应商）：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B1D5A13">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根据《中华人民共和国民法典》、《中华人民共和国建筑法》及《建筑工程质量管理条例》的原则，结合本工程实际情况，为明确甲乙双方的权利、义务和经济责任，经双方洽商达成如下协议。</w:t>
      </w:r>
    </w:p>
    <w:p w14:paraId="4743193E">
      <w:pPr>
        <w:keepNext w:val="0"/>
        <w:keepLines w:val="0"/>
        <w:pageBreakBefore w:val="0"/>
        <w:kinsoku/>
        <w:wordWrap/>
        <w:overflowPunct/>
        <w:topLinePunct w:val="0"/>
        <w:bidi w:val="0"/>
        <w:adjustRightInd w:val="0"/>
        <w:snapToGrid w:val="0"/>
        <w:spacing w:line="520" w:lineRule="exact"/>
        <w:ind w:firstLine="482" w:firstLineChars="200"/>
        <w:textAlignment w:val="auto"/>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rPr>
        <w:t>一、</w:t>
      </w:r>
      <w:r>
        <w:rPr>
          <w:rFonts w:hint="eastAsia" w:ascii="宋体" w:hAnsi="宋体" w:eastAsia="宋体" w:cs="宋体"/>
          <w:b/>
          <w:bCs/>
          <w:color w:val="auto"/>
          <w:sz w:val="24"/>
          <w:szCs w:val="24"/>
          <w:highlight w:val="none"/>
          <w:lang w:val="zh-CN"/>
        </w:rPr>
        <w:t>工程概况：</w:t>
      </w:r>
    </w:p>
    <w:p w14:paraId="75192EF5">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rPr>
        <w:t>1、</w:t>
      </w:r>
      <w:r>
        <w:rPr>
          <w:rFonts w:hint="eastAsia" w:ascii="宋体" w:hAnsi="宋体" w:cs="宋体"/>
          <w:color w:val="auto"/>
          <w:sz w:val="24"/>
          <w:szCs w:val="24"/>
          <w:highlight w:val="none"/>
          <w:lang w:val="en-US" w:eastAsia="zh-CN"/>
        </w:rPr>
        <w:t>工程名称：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58E36A3">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w:t>
      </w:r>
      <w:r>
        <w:rPr>
          <w:rFonts w:hint="eastAsia" w:ascii="宋体" w:hAnsi="宋体" w:cs="宋体"/>
          <w:color w:val="auto"/>
          <w:sz w:val="24"/>
          <w:szCs w:val="24"/>
          <w:highlight w:val="none"/>
          <w:lang w:val="zh-CN"/>
        </w:rPr>
        <w:t>、</w:t>
      </w:r>
      <w:r>
        <w:rPr>
          <w:rFonts w:hint="eastAsia" w:ascii="宋体" w:hAnsi="宋体" w:eastAsia="宋体" w:cs="宋体"/>
          <w:color w:val="auto"/>
          <w:sz w:val="24"/>
          <w:szCs w:val="24"/>
          <w:highlight w:val="none"/>
          <w:lang w:val="zh-CN"/>
        </w:rPr>
        <w:t>工程地点：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 xml:space="preserve">                           </w:t>
      </w:r>
    </w:p>
    <w:p w14:paraId="5475388A">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3、工程范围及规模：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 xml:space="preserve">                                </w:t>
      </w:r>
    </w:p>
    <w:p w14:paraId="37D07D2E">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zh-CN"/>
        </w:rPr>
        <w:t>、工程工期：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日历天。</w:t>
      </w:r>
    </w:p>
    <w:p w14:paraId="095B73E2">
      <w:pPr>
        <w:keepNext w:val="0"/>
        <w:keepLines w:val="0"/>
        <w:pageBreakBefore w:val="0"/>
        <w:kinsoku/>
        <w:wordWrap/>
        <w:overflowPunct/>
        <w:topLinePunct w:val="0"/>
        <w:bidi w:val="0"/>
        <w:adjustRightInd w:val="0"/>
        <w:snapToGrid w:val="0"/>
        <w:spacing w:line="520" w:lineRule="exact"/>
        <w:ind w:firstLine="960" w:firstLineChars="4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开工日期：</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；完工日期：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 xml:space="preserve">      </w:t>
      </w:r>
    </w:p>
    <w:p w14:paraId="3B877829">
      <w:pPr>
        <w:keepNext w:val="0"/>
        <w:keepLines w:val="0"/>
        <w:pageBreakBefore w:val="0"/>
        <w:kinsoku/>
        <w:wordWrap/>
        <w:overflowPunct/>
        <w:topLinePunct w:val="0"/>
        <w:bidi w:val="0"/>
        <w:adjustRightInd w:val="0"/>
        <w:snapToGrid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二、承包方式及材料供应方式：</w:t>
      </w:r>
    </w:p>
    <w:p w14:paraId="721B5290">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（一）承包方式：包工包料。</w:t>
      </w:r>
    </w:p>
    <w:p w14:paraId="4E291695">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材料供应方式：本工程所需材料全部由乙方采购供应。所有进场材料必须符合产品质量及规范要求，并按规定进行材料复验，并能满足工程项目设计要求及有关行业特殊使用要求。所有材料，成品，半成品均应有产品合格证及检验报告，须经现场甲方代表及监理工程师检查验收，报验合格方可进场，无质量证明文件的产品不得用于本项目工程。</w:t>
      </w:r>
    </w:p>
    <w:p w14:paraId="63755727">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（三）所有材料，成品，半成品均应有产品合格证及检验报告，须经现场甲方代表及监理工程师检查验收，报验合格方可进场，无质量证明文件的产品及未复试合格产品不得用于本项目工程。</w:t>
      </w:r>
    </w:p>
    <w:p w14:paraId="0D53B81D">
      <w:pPr>
        <w:keepNext w:val="0"/>
        <w:keepLines w:val="0"/>
        <w:pageBreakBefore w:val="0"/>
        <w:kinsoku/>
        <w:wordWrap/>
        <w:overflowPunct/>
        <w:topLinePunct w:val="0"/>
        <w:bidi w:val="0"/>
        <w:adjustRightInd w:val="0"/>
        <w:snapToGrid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三、合同价款</w:t>
      </w:r>
    </w:p>
    <w:p w14:paraId="615116A7">
      <w:pPr>
        <w:keepNext w:val="0"/>
        <w:keepLines w:val="0"/>
        <w:pageBreakBefore w:val="0"/>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（一）合同成交金额为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元（人民币）</w:t>
      </w:r>
    </w:p>
    <w:p w14:paraId="3D578834">
      <w:pPr>
        <w:keepNext w:val="0"/>
        <w:keepLines w:val="0"/>
        <w:pageBreakBefore w:val="0"/>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（二）合同价款包括完成该工程项目的直接费、间接费、利润、税金、保险费、其它费用以及合同明示或暗示的所有风险、责任和义务等全部费用。</w:t>
      </w:r>
    </w:p>
    <w:p w14:paraId="58E71625">
      <w:pPr>
        <w:keepNext w:val="0"/>
        <w:keepLines w:val="0"/>
        <w:pageBreakBefore w:val="0"/>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合同总价为暂定价只作为支付进度款的依据。结算综合单价按投标单价乘以最终磋商报价与磋商报价的优惠比例计算。不允许增加工程量签证，工程量减少是按实际测量工程量结算，超出投标工程量时按投标工程量结算。结算金额最终以审计部门的审定价款为准。</w:t>
      </w:r>
    </w:p>
    <w:p w14:paraId="414D8508">
      <w:pPr>
        <w:keepNext w:val="0"/>
        <w:keepLines w:val="0"/>
        <w:pageBreakBefore w:val="0"/>
        <w:kinsoku/>
        <w:wordWrap/>
        <w:overflowPunct/>
        <w:topLinePunct w:val="0"/>
        <w:bidi w:val="0"/>
        <w:adjustRightInd w:val="0"/>
        <w:snapToGrid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四、付款方式</w:t>
      </w:r>
    </w:p>
    <w:p w14:paraId="705ED8A5">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（一）工程款支付：</w:t>
      </w:r>
    </w:p>
    <w:p w14:paraId="70AEDE55">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1、工程款支付</w:t>
      </w:r>
      <w:r>
        <w:rPr>
          <w:rFonts w:hint="eastAsia" w:ascii="宋体" w:hAnsi="宋体" w:eastAsia="宋体" w:cs="宋体"/>
          <w:color w:val="auto"/>
          <w:sz w:val="24"/>
          <w:szCs w:val="24"/>
          <w:highlight w:val="none"/>
          <w:lang w:val="en-US" w:eastAsia="zh-CN"/>
        </w:rPr>
        <w:t>方式：</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付款条件说明:合同签订之日起，达到付款条件起7日内，支付合同总金额的40.00%。</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付款条件说明:施工完成后 ，达到付款条件起14日内，支付合同总金额的40.00%。</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付款条件说明:竣工验收合格后，达到付款条件起7日内，支付合同总金额的17.00%。</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付款条件说明: 质保期满，达到付款条件起 14日内，支付合同总金额的 3.00%。</w:t>
      </w:r>
    </w:p>
    <w:p w14:paraId="5AB77407">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、发包人每次向承包人支付款项前，承包人均需提供等额发票。</w:t>
      </w:r>
    </w:p>
    <w:p w14:paraId="01EC42F3">
      <w:pPr>
        <w:pStyle w:val="2"/>
        <w:keepNext w:val="0"/>
        <w:keepLines w:val="0"/>
        <w:pageBreakBefore w:val="0"/>
        <w:kinsoku/>
        <w:wordWrap/>
        <w:overflowPunct/>
        <w:topLinePunct w:val="0"/>
        <w:bidi w:val="0"/>
        <w:adjustRightInd w:val="0"/>
        <w:snapToGrid w:val="0"/>
        <w:spacing w:line="520" w:lineRule="exact"/>
        <w:textAlignment w:val="auto"/>
        <w:rPr>
          <w:rFonts w:hint="eastAsia" w:ascii="宋体" w:hAnsi="宋体" w:eastAsia="宋体" w:cs="宋体"/>
          <w:color w:val="auto"/>
          <w:sz w:val="24"/>
          <w:szCs w:val="24"/>
          <w:highlight w:val="none"/>
        </w:rPr>
      </w:pPr>
      <w:bookmarkStart w:id="12" w:name="_GoBack"/>
      <w:bookmarkEnd w:id="12"/>
      <w:r>
        <w:rPr>
          <w:rFonts w:hint="eastAsia" w:ascii="宋体" w:hAnsi="宋体" w:eastAsia="宋体" w:cs="宋体"/>
          <w:color w:val="auto"/>
          <w:sz w:val="24"/>
          <w:szCs w:val="24"/>
          <w:highlight w:val="none"/>
        </w:rPr>
        <w:t xml:space="preserve">    （二）结算方式：银行转账。</w:t>
      </w:r>
    </w:p>
    <w:p w14:paraId="6340F997">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（三）付款方式：乙方在接受付款前，开具相应额度发票给甲方。</w:t>
      </w:r>
    </w:p>
    <w:p w14:paraId="2EC35986">
      <w:pPr>
        <w:keepNext w:val="0"/>
        <w:keepLines w:val="0"/>
        <w:pageBreakBefore w:val="0"/>
        <w:kinsoku/>
        <w:wordWrap/>
        <w:overflowPunct/>
        <w:topLinePunct w:val="0"/>
        <w:autoSpaceDE w:val="0"/>
        <w:autoSpaceDN w:val="0"/>
        <w:bidi w:val="0"/>
        <w:adjustRightInd w:val="0"/>
        <w:snapToGrid w:val="0"/>
        <w:spacing w:line="520" w:lineRule="exact"/>
        <w:ind w:firstLine="472" w:firstLineChars="196"/>
        <w:textAlignment w:val="auto"/>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五、质量保证</w:t>
      </w:r>
    </w:p>
    <w:p w14:paraId="6D6BA40D">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（一）</w:t>
      </w:r>
      <w:r>
        <w:rPr>
          <w:rFonts w:hint="eastAsia" w:ascii="宋体" w:hAnsi="宋体" w:eastAsia="宋体" w:cs="宋体"/>
          <w:color w:val="auto"/>
          <w:sz w:val="24"/>
          <w:szCs w:val="24"/>
          <w:highlight w:val="none"/>
          <w:lang w:val="zh-CN"/>
        </w:rPr>
        <w:t>所选材料及配套产品必须保证质量可靠、进货渠道正常，符合国家环保等相关标准，满足施工要求。</w:t>
      </w:r>
    </w:p>
    <w:p w14:paraId="1C9DDFC8">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（二）</w:t>
      </w:r>
      <w:r>
        <w:rPr>
          <w:rFonts w:hint="eastAsia" w:ascii="宋体" w:hAnsi="宋体" w:eastAsia="宋体" w:cs="宋体"/>
          <w:color w:val="auto"/>
          <w:sz w:val="24"/>
          <w:szCs w:val="24"/>
          <w:highlight w:val="none"/>
          <w:lang w:val="zh-CN"/>
        </w:rPr>
        <w:t>工程质量符合国家有关规范，确保达到合格。</w:t>
      </w:r>
    </w:p>
    <w:p w14:paraId="48681E94">
      <w:pPr>
        <w:keepNext w:val="0"/>
        <w:keepLines w:val="0"/>
        <w:pageBreakBefore w:val="0"/>
        <w:kinsoku/>
        <w:wordWrap/>
        <w:overflowPunct/>
        <w:topLinePunct w:val="0"/>
        <w:bidi w:val="0"/>
        <w:adjustRightInd w:val="0"/>
        <w:snapToGrid w:val="0"/>
        <w:spacing w:line="520" w:lineRule="exact"/>
        <w:ind w:firstLine="600" w:firstLineChars="249"/>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六、双方责任</w:t>
      </w:r>
    </w:p>
    <w:p w14:paraId="01EDFE68">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（一）甲方责任：</w:t>
      </w:r>
    </w:p>
    <w:p w14:paraId="06C8E8F7">
      <w:pPr>
        <w:keepNext w:val="0"/>
        <w:keepLines w:val="0"/>
        <w:pageBreakBefore w:val="0"/>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1、外部关系协调由乙方自行解决，费用包含在投标费用内。</w:t>
      </w:r>
    </w:p>
    <w:p w14:paraId="1D56D908">
      <w:pPr>
        <w:keepNext w:val="0"/>
        <w:keepLines w:val="0"/>
        <w:pageBreakBefore w:val="0"/>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2、工程结算审定等工作。</w:t>
      </w:r>
    </w:p>
    <w:p w14:paraId="77164E44">
      <w:pPr>
        <w:keepNext w:val="0"/>
        <w:keepLines w:val="0"/>
        <w:pageBreakBefore w:val="0"/>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3、对工程进度、质量进行监督检查。</w:t>
      </w:r>
    </w:p>
    <w:p w14:paraId="4D728439">
      <w:pPr>
        <w:keepNext w:val="0"/>
        <w:keepLines w:val="0"/>
        <w:pageBreakBefore w:val="0"/>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4、组织有关单位对工程进行竣工验收。</w:t>
      </w:r>
    </w:p>
    <w:p w14:paraId="72B30F65">
      <w:pPr>
        <w:keepNext w:val="0"/>
        <w:keepLines w:val="0"/>
        <w:pageBreakBefore w:val="0"/>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5、按时支付工程款。</w:t>
      </w:r>
    </w:p>
    <w:p w14:paraId="73B73E85">
      <w:pPr>
        <w:keepNext w:val="0"/>
        <w:keepLines w:val="0"/>
        <w:pageBreakBefore w:val="0"/>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（二）乙方责任：</w:t>
      </w:r>
    </w:p>
    <w:p w14:paraId="6A6A3678">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1、负责办理完成项目使用审批手续，负责工程安全文明施工、承担一切风险，满足甲方工程的需要。保证甲方正式投入使用，再无其他费用发生。</w:t>
      </w:r>
    </w:p>
    <w:p w14:paraId="19D7189E">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进入甲方要求场地施工，应服从当地对治安、卫生、环保、社会保险等工程建设的统一管理，并按有关规定缴纳费用、保险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20AC3354">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提供的主要材料、设备必须有质量合格证等相关证件方可用于工程，对材料改变或代用必须经原设计单位同意，并发书面通知和甲方代表签证后，方可用于工程。材料的复检按照《建筑工程质量管理条例》、相关规范、标准执行。</w:t>
      </w:r>
    </w:p>
    <w:p w14:paraId="16BE38F5">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74EE27DE">
      <w:pPr>
        <w:keepNext w:val="0"/>
        <w:keepLines w:val="0"/>
        <w:pageBreakBefore w:val="0"/>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、采取有效的安全保障措施，确保施工安全，包括悬挂警示标牌、装设围栏、配备安全人员等，并承担事故的全部费用和责任。</w:t>
      </w:r>
    </w:p>
    <w:p w14:paraId="51A48B53">
      <w:pPr>
        <w:keepNext w:val="0"/>
        <w:keepLines w:val="0"/>
        <w:pageBreakBefore w:val="0"/>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、工程竣工后提供竣工验收技术资料及竣工图</w:t>
      </w:r>
      <w:r>
        <w:rPr>
          <w:rFonts w:hint="eastAsia" w:ascii="宋体" w:hAnsi="宋体" w:eastAsia="宋体" w:cs="宋体"/>
          <w:color w:val="auto"/>
          <w:sz w:val="24"/>
          <w:szCs w:val="24"/>
          <w:highlight w:val="none"/>
          <w:u w:val="single"/>
        </w:rPr>
        <w:t>肆</w:t>
      </w:r>
      <w:r>
        <w:rPr>
          <w:rFonts w:hint="eastAsia" w:ascii="宋体" w:hAnsi="宋体" w:eastAsia="宋体" w:cs="宋体"/>
          <w:color w:val="auto"/>
          <w:sz w:val="24"/>
          <w:szCs w:val="24"/>
          <w:highlight w:val="none"/>
        </w:rPr>
        <w:t>套，办理工程竣工结算手续，参加工程竣工验收。</w:t>
      </w:r>
    </w:p>
    <w:p w14:paraId="2B67F97E">
      <w:pPr>
        <w:keepNext w:val="0"/>
        <w:keepLines w:val="0"/>
        <w:pageBreakBefore w:val="0"/>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、已完工的项目，在交工前乙方应负责保管，清理现场达到建筑物无污染，现场无建筑垃圾。</w:t>
      </w:r>
    </w:p>
    <w:p w14:paraId="39C3BA4F">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、乙方应在设备运行过程中，对安全隐患进行全面的不定期检查与维护，并对不按安全规程操作的施工单位及时制止，并报甲方进行处理。</w:t>
      </w:r>
    </w:p>
    <w:p w14:paraId="4F62710F">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rPr>
        <w:t>、乙方不能按合同规定的工期竣工的，应向甲方支付违约金，每逾期一日，支付合同总价款千分之一的违约金，造成甲方损失的，还应赔偿甲方损失。</w:t>
      </w:r>
    </w:p>
    <w:p w14:paraId="17C5D911">
      <w:pPr>
        <w:keepNext w:val="0"/>
        <w:keepLines w:val="0"/>
        <w:pageBreakBefore w:val="0"/>
        <w:kinsoku/>
        <w:wordWrap/>
        <w:overflowPunct/>
        <w:topLinePunct w:val="0"/>
        <w:autoSpaceDE w:val="0"/>
        <w:autoSpaceDN w:val="0"/>
        <w:bidi w:val="0"/>
        <w:adjustRightInd w:val="0"/>
        <w:snapToGrid w:val="0"/>
        <w:spacing w:line="520" w:lineRule="exact"/>
        <w:ind w:firstLine="472" w:firstLineChars="196"/>
        <w:textAlignment w:val="auto"/>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七、验收</w:t>
      </w:r>
    </w:p>
    <w:p w14:paraId="38EBEAA4">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zh-CN"/>
        </w:rPr>
        <w:t>主材到现场后，由甲方对其进行验收，确认材料的产地、规格、数量。</w:t>
      </w:r>
    </w:p>
    <w:p w14:paraId="4A271C07">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乙方工程完工后，进行自检，合格后准备验收文件，并书面通知甲方。</w:t>
      </w:r>
    </w:p>
    <w:p w14:paraId="0DB68007">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zh-CN"/>
        </w:rPr>
        <w:t>甲方确认乙方的自检内容，验收合格作为工程的最终认可。</w:t>
      </w:r>
    </w:p>
    <w:p w14:paraId="6303AFE2">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zh-CN"/>
        </w:rPr>
        <w:t>验收依据：</w:t>
      </w:r>
    </w:p>
    <w:p w14:paraId="3AF464F2">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zh-CN"/>
        </w:rPr>
        <w:t>）合同、磋商文件、响应文件及承诺。</w:t>
      </w:r>
    </w:p>
    <w:p w14:paraId="49D11E89">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）国家相关标准、规范及有关技术文件。</w:t>
      </w:r>
    </w:p>
    <w:p w14:paraId="449A1498">
      <w:pPr>
        <w:keepNext w:val="0"/>
        <w:keepLines w:val="0"/>
        <w:pageBreakBefore w:val="0"/>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w:t>
      </w:r>
      <w:r>
        <w:rPr>
          <w:rFonts w:hint="eastAsia" w:ascii="宋体" w:hAnsi="宋体" w:eastAsia="宋体" w:cs="宋体"/>
          <w:b/>
          <w:bCs/>
          <w:color w:val="auto"/>
          <w:sz w:val="24"/>
          <w:szCs w:val="24"/>
          <w:highlight w:val="none"/>
          <w:lang w:val="en-US" w:eastAsia="zh-CN"/>
        </w:rPr>
        <w:t>缺陷责任期</w:t>
      </w:r>
    </w:p>
    <w:p w14:paraId="69571FEB">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缺陷责任期的具体期限：24 个月 </w:t>
      </w:r>
    </w:p>
    <w:p w14:paraId="4CEF2AB2">
      <w:pPr>
        <w:keepNext w:val="0"/>
        <w:keepLines w:val="0"/>
        <w:pageBreakBefore w:val="0"/>
        <w:kinsoku/>
        <w:wordWrap/>
        <w:overflowPunct/>
        <w:topLinePunct w:val="0"/>
        <w:bidi w:val="0"/>
        <w:adjustRightInd w:val="0"/>
        <w:snapToGrid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九、</w:t>
      </w:r>
      <w:r>
        <w:rPr>
          <w:rFonts w:hint="eastAsia" w:ascii="宋体" w:hAnsi="宋体" w:eastAsia="宋体" w:cs="宋体"/>
          <w:b/>
          <w:bCs/>
          <w:color w:val="auto"/>
          <w:sz w:val="24"/>
          <w:szCs w:val="24"/>
          <w:highlight w:val="none"/>
          <w:lang w:val="en-US" w:eastAsia="zh-CN"/>
        </w:rPr>
        <w:t>质保</w:t>
      </w:r>
    </w:p>
    <w:p w14:paraId="1C0F020E">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1.质保期：2年</w:t>
      </w:r>
    </w:p>
    <w:p w14:paraId="09BEE248">
      <w:pPr>
        <w:keepNext w:val="0"/>
        <w:keepLines w:val="0"/>
        <w:pageBreakBefore w:val="0"/>
        <w:kinsoku/>
        <w:wordWrap/>
        <w:overflowPunct/>
        <w:topLinePunct w:val="0"/>
        <w:bidi w:val="0"/>
        <w:adjustRightInd w:val="0"/>
        <w:snapToGrid w:val="0"/>
        <w:spacing w:line="520" w:lineRule="exact"/>
        <w:ind w:firstLine="482"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质量保证金: 合同金额的3%</w:t>
      </w:r>
    </w:p>
    <w:p w14:paraId="23BFB5AE">
      <w:pPr>
        <w:keepNext w:val="0"/>
        <w:keepLines w:val="0"/>
        <w:pageBreakBefore w:val="0"/>
        <w:kinsoku/>
        <w:wordWrap/>
        <w:overflowPunct/>
        <w:topLinePunct w:val="0"/>
        <w:bidi w:val="0"/>
        <w:adjustRightInd w:val="0"/>
        <w:snapToGrid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十</w:t>
      </w:r>
      <w:r>
        <w:rPr>
          <w:rFonts w:hint="eastAsia" w:ascii="宋体" w:hAnsi="宋体" w:eastAsia="宋体" w:cs="宋体"/>
          <w:b/>
          <w:bCs/>
          <w:color w:val="auto"/>
          <w:sz w:val="24"/>
          <w:szCs w:val="24"/>
          <w:highlight w:val="none"/>
        </w:rPr>
        <w:t>、争议的解决方式</w:t>
      </w:r>
    </w:p>
    <w:p w14:paraId="7DE71E02">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合同执行过程中如发生争议，双方应及时协商解决，协商不成，双方均可向项目所在地人民法院起诉。</w:t>
      </w:r>
    </w:p>
    <w:p w14:paraId="0C06497A">
      <w:pPr>
        <w:keepNext w:val="0"/>
        <w:keepLines w:val="0"/>
        <w:pageBreakBefore w:val="0"/>
        <w:kinsoku/>
        <w:wordWrap/>
        <w:overflowPunct/>
        <w:topLinePunct w:val="0"/>
        <w:bidi w:val="0"/>
        <w:adjustRightInd w:val="0"/>
        <w:snapToGrid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、其他：</w:t>
      </w:r>
    </w:p>
    <w:p w14:paraId="7DA5D4E5">
      <w:pPr>
        <w:keepNext w:val="0"/>
        <w:keepLines w:val="0"/>
        <w:pageBreakBefore w:val="0"/>
        <w:kinsoku/>
        <w:wordWrap/>
        <w:overflowPunct/>
        <w:topLinePunct w:val="0"/>
        <w:bidi w:val="0"/>
        <w:adjustRightInd w:val="0"/>
        <w:snapToGrid w:val="0"/>
        <w:spacing w:line="520" w:lineRule="exact"/>
        <w:ind w:firstLine="6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本合同未定事宜，双方可根据具体情况结合有关规定另行签订补充协议，补充协议与本合同具有同等法律效力。</w:t>
      </w:r>
    </w:p>
    <w:p w14:paraId="3E4CEDB9">
      <w:pPr>
        <w:keepNext w:val="0"/>
        <w:keepLines w:val="0"/>
        <w:pageBreakBefore w:val="0"/>
        <w:kinsoku/>
        <w:wordWrap/>
        <w:overflowPunct/>
        <w:topLinePunct w:val="0"/>
        <w:bidi w:val="0"/>
        <w:adjustRightInd w:val="0"/>
        <w:snapToGrid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、附则</w:t>
      </w:r>
    </w:p>
    <w:p w14:paraId="05FDC2E5">
      <w:pPr>
        <w:keepNext w:val="0"/>
        <w:keepLines w:val="0"/>
        <w:pageBreakBefore w:val="0"/>
        <w:tabs>
          <w:tab w:val="left" w:pos="0"/>
        </w:tabs>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份，正本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份，甲、乙方各执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份，副本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份，甲方执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份，乙方执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p>
    <w:p w14:paraId="4FFE7984">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（二）合同经双方盖章后生效，各条款执行完毕后终止。</w:t>
      </w:r>
    </w:p>
    <w:p w14:paraId="44CECA2E">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甲方：(盖章)                乙方(盖章)</w:t>
      </w:r>
    </w:p>
    <w:p w14:paraId="29B556FE">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甲方负责人：(签字)          乙方负责人：(签字)  </w:t>
      </w:r>
    </w:p>
    <w:p w14:paraId="54DCC5B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甲方经办人:                 乙方经办人：</w:t>
      </w:r>
    </w:p>
    <w:p w14:paraId="0794D96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年   月   日                年   月   日 </w:t>
      </w:r>
    </w:p>
    <w:p w14:paraId="6D3062D2">
      <w:pPr>
        <w:keepNext w:val="0"/>
        <w:keepLines w:val="0"/>
        <w:pageBreakBefore w:val="0"/>
        <w:kinsoku/>
        <w:wordWrap/>
        <w:overflowPunct/>
        <w:topLinePunct w:val="0"/>
        <w:bidi w:val="0"/>
        <w:spacing w:line="52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r>
        <w:rPr>
          <w:rFonts w:hint="eastAsia" w:ascii="宋体" w:hAnsi="宋体" w:eastAsia="宋体" w:cs="宋体"/>
          <w:bCs/>
          <w:color w:val="auto"/>
          <w:sz w:val="24"/>
          <w:szCs w:val="24"/>
          <w:highlight w:val="none"/>
        </w:rPr>
        <w:t>附件1：</w:t>
      </w:r>
    </w:p>
    <w:p w14:paraId="606B4DA7">
      <w:pPr>
        <w:keepNext w:val="0"/>
        <w:keepLines w:val="0"/>
        <w:pageBreakBefore w:val="0"/>
        <w:kinsoku/>
        <w:wordWrap/>
        <w:overflowPunct/>
        <w:topLinePunct w:val="0"/>
        <w:bidi w:val="0"/>
        <w:spacing w:line="520" w:lineRule="exact"/>
        <w:jc w:val="center"/>
        <w:textAlignment w:val="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安全生产、文明施工责任书</w:t>
      </w:r>
    </w:p>
    <w:p w14:paraId="38448593">
      <w:pPr>
        <w:keepNext w:val="0"/>
        <w:keepLines w:val="0"/>
        <w:pageBreakBefore w:val="0"/>
        <w:kinsoku/>
        <w:wordWrap/>
        <w:overflowPunct/>
        <w:topLinePunct w:val="0"/>
        <w:bidi w:val="0"/>
        <w:spacing w:line="520" w:lineRule="exact"/>
        <w:jc w:val="center"/>
        <w:textAlignment w:val="auto"/>
        <w:rPr>
          <w:rFonts w:hint="eastAsia" w:ascii="宋体" w:hAnsi="宋体" w:eastAsia="宋体" w:cs="宋体"/>
          <w:bCs/>
          <w:color w:val="auto"/>
          <w:sz w:val="24"/>
          <w:szCs w:val="24"/>
          <w:highlight w:val="none"/>
        </w:rPr>
      </w:pPr>
    </w:p>
    <w:p w14:paraId="78837A0E">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u w:val="single"/>
        </w:rPr>
        <w:t xml:space="preserve">                                      </w:t>
      </w:r>
    </w:p>
    <w:p w14:paraId="130B56A6">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u w:val="single"/>
        </w:rPr>
        <w:t xml:space="preserve">                                      </w:t>
      </w:r>
    </w:p>
    <w:p w14:paraId="0C5F0CEF">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14DB1F6">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安全施工管理，认真落实“安全第一、预防为主”的安全生产工作方针，杜绝安全事故发生，维护人民生命和财产安全，根据《中华人民共和国安全生产法》、《建设工程安全生产管理条例》等相关法规政策，经甲、乙双方协商一致，就</w:t>
      </w:r>
      <w:r>
        <w:rPr>
          <w:rFonts w:hint="eastAsia" w:ascii="宋体" w:hAnsi="宋体" w:eastAsia="宋体" w:cs="宋体"/>
          <w:color w:val="auto"/>
          <w:sz w:val="24"/>
          <w:szCs w:val="24"/>
          <w:highlight w:val="none"/>
          <w:u w:val="single"/>
        </w:rPr>
        <w:t>xxx</w:t>
      </w:r>
      <w:r>
        <w:rPr>
          <w:rFonts w:hint="eastAsia" w:ascii="宋体" w:hAnsi="宋体" w:eastAsia="宋体" w:cs="宋体"/>
          <w:color w:val="auto"/>
          <w:sz w:val="24"/>
          <w:szCs w:val="24"/>
          <w:highlight w:val="none"/>
        </w:rPr>
        <w:t>项目签署安全生产、文明施工责任书，主要内容如下：</w:t>
      </w:r>
    </w:p>
    <w:p w14:paraId="0085404E">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一、甲方责任</w:t>
      </w:r>
    </w:p>
    <w:p w14:paraId="540414A2">
      <w:pPr>
        <w:keepNext w:val="0"/>
        <w:keepLines w:val="0"/>
        <w:pageBreakBefore w:val="0"/>
        <w:kinsoku/>
        <w:wordWrap/>
        <w:overflowPunct/>
        <w:topLinePunct w:val="0"/>
        <w:bidi w:val="0"/>
        <w:spacing w:line="520" w:lineRule="exact"/>
        <w:ind w:firstLine="360" w:firstLineChars="150"/>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 xml:space="preserve">（一）及时传达和通报相关职能部门关于安全生产工作的重要指示和要求，督促乙方安全施工工作的落实。 </w:t>
      </w:r>
    </w:p>
    <w:p w14:paraId="648F2F58">
      <w:pPr>
        <w:keepNext w:val="0"/>
        <w:keepLines w:val="0"/>
        <w:pageBreakBefore w:val="0"/>
        <w:kinsoku/>
        <w:wordWrap/>
        <w:overflowPunct/>
        <w:topLinePunct w:val="0"/>
        <w:bidi w:val="0"/>
        <w:spacing w:line="520" w:lineRule="exact"/>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（二）定期组织安全会议，随时组织安全检查和现场监督管理。</w:t>
      </w:r>
    </w:p>
    <w:p w14:paraId="30A56669">
      <w:pPr>
        <w:keepNext w:val="0"/>
        <w:keepLines w:val="0"/>
        <w:pageBreakBefore w:val="0"/>
        <w:kinsoku/>
        <w:wordWrap/>
        <w:overflowPunct/>
        <w:topLinePunct w:val="0"/>
        <w:bidi w:val="0"/>
        <w:spacing w:line="520" w:lineRule="exact"/>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（三）及时协调解决工程实施过程中各类管线的迁移和改造等问题。</w:t>
      </w:r>
    </w:p>
    <w:p w14:paraId="612B71B5">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二、乙方责任</w:t>
      </w:r>
    </w:p>
    <w:p w14:paraId="1A933016">
      <w:pPr>
        <w:keepNext w:val="0"/>
        <w:keepLines w:val="0"/>
        <w:pageBreakBefore w:val="0"/>
        <w:kinsoku/>
        <w:wordWrap/>
        <w:overflowPunct/>
        <w:topLinePunct w:val="0"/>
        <w:bidi w:val="0"/>
        <w:spacing w:line="520" w:lineRule="exact"/>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（一）及时处理施工过程中妨碍安全生产和文明施工的问题。</w:t>
      </w:r>
    </w:p>
    <w:p w14:paraId="6298211C">
      <w:pPr>
        <w:keepNext w:val="0"/>
        <w:keepLines w:val="0"/>
        <w:pageBreakBefore w:val="0"/>
        <w:kinsoku/>
        <w:wordWrap/>
        <w:overflowPunct/>
        <w:topLinePunct w:val="0"/>
        <w:bidi w:val="0"/>
        <w:spacing w:line="520" w:lineRule="exact"/>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（二）认真贯彻执行《中华人民共和国安全生产法》、《建设工程安全生产管理条例》等有关安全生产的法规政策。根据现场实际情况，制订有效可行的安全与文明施工方案。</w:t>
      </w:r>
    </w:p>
    <w:p w14:paraId="749AA95B">
      <w:pPr>
        <w:keepNext w:val="0"/>
        <w:keepLines w:val="0"/>
        <w:pageBreakBefore w:val="0"/>
        <w:kinsoku/>
        <w:wordWrap/>
        <w:overflowPunct/>
        <w:topLinePunct w:val="0"/>
        <w:bidi w:val="0"/>
        <w:spacing w:line="520" w:lineRule="exact"/>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（三）应当健全安全生产制度，建立由法定代表人为第一责任人的责任体系，完善紧急救援措施，保证安全施工，做到“组织有保证，任务有要求，工作有检查，预防有措施”。</w:t>
      </w:r>
    </w:p>
    <w:p w14:paraId="7CC27E38">
      <w:pPr>
        <w:keepNext w:val="0"/>
        <w:keepLines w:val="0"/>
        <w:pageBreakBefore w:val="0"/>
        <w:kinsoku/>
        <w:wordWrap/>
        <w:overflowPunct/>
        <w:topLinePunct w:val="0"/>
        <w:bidi w:val="0"/>
        <w:spacing w:line="520" w:lineRule="exact"/>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（四）应建立健全安全组织管理机构，制订严格的安全管理制度和安全生产预案。现场施工人员全面掌握安全文明施工的方法和要领，安全生产文明施工责任人全过程进驻现场。</w:t>
      </w:r>
    </w:p>
    <w:p w14:paraId="3CCE00E3">
      <w:pPr>
        <w:keepNext w:val="0"/>
        <w:keepLines w:val="0"/>
        <w:pageBreakBefore w:val="0"/>
        <w:kinsoku/>
        <w:wordWrap/>
        <w:overflowPunct/>
        <w:topLinePunct w:val="0"/>
        <w:bidi w:val="0"/>
        <w:spacing w:line="520" w:lineRule="exact"/>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（五）应建立严格的对易燃、易爆等危险品管理制度和使用规范，配备充足的安全防护物品和器具。</w:t>
      </w:r>
    </w:p>
    <w:p w14:paraId="79B69911">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应在施工现场周边设立围护设施和警示标志。施工前，乙方向职工介绍施工中有关安全、防火等规章制度及要求，提高职工的安全思想意识和自我保护能力，督促职工自觉遵守安全纪律、制度法规。乙方必须检查、督促施工人员严格遵守、认真执行。</w:t>
      </w:r>
    </w:p>
    <w:p w14:paraId="04549D9C">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（七）机械设备、脚手架等设施，在搭设、安装完毕并按规定验收后方可使用，严禁在未检验或检验不合格情况下投入使用。</w:t>
      </w:r>
    </w:p>
    <w:p w14:paraId="4114971F">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特种作业必须执行《国家特种作业人员安全技术培训考核管理规定》，经省、市、区的特种作业人员安全技术培训考核后持证上岗，起重吊装作业必须遵守“十不吊”规定，严禁违章、无证操作，严禁不懂电气、机械设备的人，擅自操作使用电气、机械设备。</w:t>
      </w:r>
    </w:p>
    <w:p w14:paraId="0FA90D66">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必须严格执行各类防火、防爆制度和使用规范，易燃易爆场所严禁吸烟及动用明火，消防器材不得挪作他用。电焊、气焊割作业应按规定办理动火审批手续，严格遵守“十不烧”规定，严禁使用电炉。擅自乱拉电器线路造成后果均有肇事方负责。</w:t>
      </w:r>
    </w:p>
    <w:p w14:paraId="4B053EDE">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（十）在施工中，应注意地下管线及高低压架空线路保护，甲方应详细交底，乙方应贯彻交底要求，如遇有情况，应及时和甲方联系，采取保护措施。</w:t>
      </w:r>
    </w:p>
    <w:p w14:paraId="37C61FAD">
      <w:pPr>
        <w:keepNext w:val="0"/>
        <w:keepLines w:val="0"/>
        <w:pageBreakBefore w:val="0"/>
        <w:kinsoku/>
        <w:wordWrap/>
        <w:overflowPunct/>
        <w:topLinePunct w:val="0"/>
        <w:bidi w:val="0"/>
        <w:spacing w:line="520" w:lineRule="exact"/>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（十一）配备充足的安全防护物品和器具，监督施工人员自觉穿戴好安全防护用品。</w:t>
      </w:r>
    </w:p>
    <w:p w14:paraId="1AF1013B">
      <w:pPr>
        <w:keepNext w:val="0"/>
        <w:keepLines w:val="0"/>
        <w:pageBreakBefore w:val="0"/>
        <w:kinsoku/>
        <w:wordWrap/>
        <w:overflowPunct/>
        <w:topLinePunct w:val="0"/>
        <w:bidi w:val="0"/>
        <w:spacing w:line="520" w:lineRule="exact"/>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十二）拆除房屋或构筑物前，应先截断电源、关闭天然气，拆除楼房应当搭设防护架、设立防护网，施工人员应当按规定佩戴安全帽、挂设保险绳，应有效的控制施工过程中的扬尘、噪声和震动，按有关规定运输建筑材料、处置建筑渣土和各种废物。 </w:t>
      </w:r>
    </w:p>
    <w:p w14:paraId="2B8404A9">
      <w:pPr>
        <w:keepNext w:val="0"/>
        <w:keepLines w:val="0"/>
        <w:pageBreakBefore w:val="0"/>
        <w:kinsoku/>
        <w:wordWrap/>
        <w:overflowPunct/>
        <w:topLinePunct w:val="0"/>
        <w:bidi w:val="0"/>
        <w:spacing w:line="520" w:lineRule="exact"/>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在房屋拆除施工时不得有下列行为：抛撒废料；将有毒有害废物作土方回填；泥浆水未经处理直接排入城市排水设施或河道；无符合规定装置而在施工现场熔融沥青或者焚烧油毡、油漆以及其它产生有毒有害烟尘和气体的物质；在应拆除建筑物内办公、生活或非作业性滞留；其它应当禁止的行为。</w:t>
      </w:r>
    </w:p>
    <w:p w14:paraId="25B031DE">
      <w:pPr>
        <w:keepNext w:val="0"/>
        <w:keepLines w:val="0"/>
        <w:pageBreakBefore w:val="0"/>
        <w:kinsoku/>
        <w:wordWrap/>
        <w:overflowPunct/>
        <w:topLinePunct w:val="0"/>
        <w:bidi w:val="0"/>
        <w:spacing w:line="520" w:lineRule="exact"/>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十四）积极配合相关部门的监督、检查和指导，对存在的问题，要制定整改措施、经费保障、完工日期等整改计划，及时采取有效措施，消除安全隐患，按规定的时间上交安全检查整改情况书面材料，并向甲方报送整改情况。   </w:t>
      </w:r>
    </w:p>
    <w:p w14:paraId="25FF862B">
      <w:pPr>
        <w:keepNext w:val="0"/>
        <w:keepLines w:val="0"/>
        <w:pageBreakBefore w:val="0"/>
        <w:kinsoku/>
        <w:wordWrap/>
        <w:overflowPunct/>
        <w:topLinePunct w:val="0"/>
        <w:bidi w:val="0"/>
        <w:spacing w:line="520" w:lineRule="exact"/>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加强拆除现场管理，完善各种安全防护设施，乙方承担施工过程中发生安全事故的全部责任和处罚。若发生安全事故，要立即组织力量进行救援，最大限度杜绝人员伤亡，及时上报事故情况，不得拖延或瞒报事故。安全事故发生后，要保护好现场，积极配合相关部门做好调查取证工作，按照责任及相关规定做好善后处理工作，消除安全隐患。</w:t>
      </w:r>
    </w:p>
    <w:p w14:paraId="1B37F91B">
      <w:pPr>
        <w:keepNext w:val="0"/>
        <w:keepLines w:val="0"/>
        <w:pageBreakBefore w:val="0"/>
        <w:kinsoku/>
        <w:wordWrap/>
        <w:overflowPunct/>
        <w:topLinePunct w:val="0"/>
        <w:bidi w:val="0"/>
        <w:spacing w:line="520" w:lineRule="exact"/>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甲方向乙方支付安全看护费（详见房屋拆除及垃圾清运工程合同），乙方应组织做好拆除前所有移交房屋及现场安全看护工作，若因看护不力导致的安全事故等由乙方承担全部责任。同时，乙方应组织开展拆迁区域的安全巡查工作，对发现的安全隐患应及时向甲方报告以采取解决措施。</w:t>
      </w:r>
    </w:p>
    <w:p w14:paraId="5EAF88BB">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三、本责任书未注明事项，必须符合招标文件及国家相关法律、法规以及各级建设行政主管部门的相关要求。</w:t>
      </w:r>
    </w:p>
    <w:p w14:paraId="39C9B636">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四、本责任书一式陆份，甲、乙双方各执肆份，双方签字盖章后生效，工作完成后自动失效。</w:t>
      </w:r>
    </w:p>
    <w:p w14:paraId="6AD70DE5">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p>
    <w:p w14:paraId="3CC1DACE">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甲方：(盖章)                乙方(盖章)</w:t>
      </w:r>
    </w:p>
    <w:p w14:paraId="7A18121D">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p>
    <w:p w14:paraId="51C5B191">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甲方负责人：(签字)          乙方负责人：(签字)  </w:t>
      </w:r>
    </w:p>
    <w:p w14:paraId="6956CA03">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p>
    <w:p w14:paraId="7E72A9A2">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甲方经办人:                 乙方经办人：</w:t>
      </w:r>
    </w:p>
    <w:p w14:paraId="6EA3031C">
      <w:pPr>
        <w:pStyle w:val="4"/>
        <w:keepNext w:val="0"/>
        <w:keepLines w:val="0"/>
        <w:pageBreakBefore w:val="0"/>
        <w:kinsoku/>
        <w:wordWrap/>
        <w:overflowPunct/>
        <w:topLinePunct w:val="0"/>
        <w:bidi w:val="0"/>
        <w:adjustRightInd w:val="0"/>
        <w:snapToGrid w:val="0"/>
        <w:spacing w:before="0" w:after="0" w:line="520" w:lineRule="exact"/>
        <w:ind w:firstLine="480" w:firstLineChars="200"/>
        <w:jc w:val="left"/>
        <w:textAlignment w:val="auto"/>
        <w:outlineLvl w:val="9"/>
        <w:rPr>
          <w:rFonts w:hint="eastAsia" w:ascii="宋体" w:hAnsi="宋体" w:eastAsia="宋体" w:cs="宋体"/>
          <w:b w:val="0"/>
          <w:bCs w:val="0"/>
          <w:color w:val="auto"/>
          <w:sz w:val="24"/>
          <w:szCs w:val="24"/>
          <w:highlight w:val="none"/>
        </w:rPr>
      </w:pPr>
    </w:p>
    <w:p w14:paraId="43D7A858">
      <w:pPr>
        <w:pStyle w:val="4"/>
        <w:keepNext w:val="0"/>
        <w:keepLines w:val="0"/>
        <w:pageBreakBefore w:val="0"/>
        <w:kinsoku/>
        <w:wordWrap/>
        <w:overflowPunct/>
        <w:topLinePunct w:val="0"/>
        <w:bidi w:val="0"/>
        <w:adjustRightInd w:val="0"/>
        <w:snapToGrid w:val="0"/>
        <w:spacing w:before="0" w:after="0" w:line="520" w:lineRule="exact"/>
        <w:ind w:firstLine="480" w:firstLineChars="200"/>
        <w:jc w:val="left"/>
        <w:textAlignment w:val="auto"/>
        <w:outlineLvl w:val="9"/>
        <w:rPr>
          <w:rFonts w:hint="eastAsia" w:ascii="宋体" w:hAnsi="宋体" w:eastAsia="宋体" w:cs="宋体"/>
          <w:color w:val="auto"/>
          <w:sz w:val="24"/>
          <w:szCs w:val="24"/>
          <w:highlight w:val="none"/>
        </w:rPr>
      </w:pPr>
      <w:bookmarkStart w:id="0" w:name="_Toc19088"/>
      <w:bookmarkStart w:id="1" w:name="_Toc26683"/>
      <w:bookmarkStart w:id="2" w:name="_Toc9849"/>
      <w:bookmarkStart w:id="3" w:name="_Toc31348"/>
      <w:bookmarkStart w:id="4" w:name="_Toc1781"/>
      <w:bookmarkStart w:id="5" w:name="_Toc6385"/>
      <w:bookmarkStart w:id="6" w:name="_Toc11009"/>
      <w:bookmarkStart w:id="7" w:name="_Toc19939"/>
      <w:bookmarkStart w:id="8" w:name="_Toc15001"/>
      <w:bookmarkStart w:id="9" w:name="_Toc22086"/>
      <w:bookmarkStart w:id="10" w:name="_Toc878"/>
      <w:bookmarkStart w:id="11" w:name="_Toc13973"/>
      <w:r>
        <w:rPr>
          <w:rFonts w:hint="eastAsia" w:ascii="宋体" w:hAnsi="宋体" w:eastAsia="宋体" w:cs="宋体"/>
          <w:b w:val="0"/>
          <w:bCs w:val="0"/>
          <w:color w:val="auto"/>
          <w:sz w:val="24"/>
          <w:szCs w:val="24"/>
          <w:highlight w:val="none"/>
        </w:rPr>
        <w:t>年   月   日                年   月   日</w:t>
      </w:r>
      <w:bookmarkEnd w:id="0"/>
      <w:bookmarkEnd w:id="1"/>
      <w:bookmarkEnd w:id="2"/>
      <w:bookmarkEnd w:id="3"/>
      <w:bookmarkEnd w:id="4"/>
      <w:bookmarkEnd w:id="5"/>
      <w:bookmarkEnd w:id="6"/>
      <w:bookmarkEnd w:id="7"/>
      <w:bookmarkEnd w:id="8"/>
      <w:bookmarkEnd w:id="9"/>
      <w:bookmarkEnd w:id="10"/>
      <w:bookmarkEnd w:id="11"/>
    </w:p>
    <w:p w14:paraId="3E40AE57">
      <w:pPr>
        <w:keepNext w:val="0"/>
        <w:keepLines w:val="0"/>
        <w:pageBreakBefore w:val="0"/>
        <w:kinsoku/>
        <w:wordWrap/>
        <w:overflowPunct/>
        <w:topLinePunct w:val="0"/>
        <w:bidi w:val="0"/>
        <w:spacing w:line="520" w:lineRule="exact"/>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Cs/>
          <w:color w:val="auto"/>
          <w:sz w:val="24"/>
          <w:szCs w:val="24"/>
          <w:highlight w:val="none"/>
        </w:rPr>
        <w:t>附件2：</w:t>
      </w:r>
    </w:p>
    <w:p w14:paraId="7BEFB242">
      <w:pPr>
        <w:keepNext w:val="0"/>
        <w:keepLines w:val="0"/>
        <w:pageBreakBefore w:val="0"/>
        <w:kinsoku/>
        <w:wordWrap/>
        <w:overflowPunct/>
        <w:topLinePunct w:val="0"/>
        <w:bidi w:val="0"/>
        <w:spacing w:line="520" w:lineRule="exact"/>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杜绝转包、违法分包和拖欠民工工资行为承诺书</w:t>
      </w:r>
    </w:p>
    <w:p w14:paraId="4A7ECBE3">
      <w:pPr>
        <w:keepNext w:val="0"/>
        <w:keepLines w:val="0"/>
        <w:pageBreakBefore w:val="0"/>
        <w:kinsoku/>
        <w:wordWrap/>
        <w:overflowPunct/>
        <w:topLinePunct w:val="0"/>
        <w:bidi w:val="0"/>
        <w:adjustRightInd w:val="0"/>
        <w:snapToGrid w:val="0"/>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63C591F">
      <w:pPr>
        <w:keepNext w:val="0"/>
        <w:keepLines w:val="0"/>
        <w:pageBreakBefore w:val="0"/>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鉴于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（以下简称承包人）拟与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（以下简称发包人）签订</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议书，承包人将承担合同规定的全部责任和义务。在此（承包人）的法人代表</w:t>
      </w:r>
      <w:r>
        <w:rPr>
          <w:rFonts w:hint="eastAsia" w:ascii="宋体" w:hAnsi="宋体" w:eastAsia="宋体" w:cs="宋体"/>
          <w:color w:val="auto"/>
          <w:sz w:val="24"/>
          <w:szCs w:val="24"/>
          <w:highlight w:val="none"/>
          <w:u w:val="single"/>
        </w:rPr>
        <w:t>（承包人填写）   （姓名 ）</w:t>
      </w:r>
      <w:r>
        <w:rPr>
          <w:rFonts w:hint="eastAsia" w:ascii="宋体" w:hAnsi="宋体" w:eastAsia="宋体" w:cs="宋体"/>
          <w:color w:val="auto"/>
          <w:sz w:val="24"/>
          <w:szCs w:val="24"/>
          <w:highlight w:val="none"/>
        </w:rPr>
        <w:t>以合法地位郑重做出如下承诺：</w:t>
      </w:r>
    </w:p>
    <w:p w14:paraId="2733D16D">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一、承包人在工程施工过程中，承诺严格遵照国家有关规定，不将工程转包或将主体工程违法分包，或以劳务协作名义将工程违法分包给不具备相应资质的施工队伍或个体承包者；</w:t>
      </w:r>
    </w:p>
    <w:p w14:paraId="215DCD29">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2520F882">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三、承包人承诺出现工程转包、违法分包和拖欠民工工资的情况后，承包人接受发包人对我们所采取的如下任何处理措施：</w:t>
      </w:r>
    </w:p>
    <w:p w14:paraId="76995410">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有权终止承包人在本合同段的承包合同，或将本合同段工程中部分工作交由其他承包人或特殊承包人完成，（承包人）无条件按照发包人规定的期限退场或接受调遣。在不解除本合同规定的承包人责任和义务的同时，由此引起的责任及相关费用均由承包人承担。</w:t>
      </w:r>
    </w:p>
    <w:p w14:paraId="46F11258">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2、同意发包人从正常支付中扣除相应款项，直接支付所欠工程款和劳务费用。</w:t>
      </w:r>
    </w:p>
    <w:p w14:paraId="4982F1AA">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3、同意承担合同段清场而引起的材料、供货、设备租用、民工工资和其他相关损失费用。</w:t>
      </w:r>
    </w:p>
    <w:p w14:paraId="3A4DEABD">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4、承包人还承诺，愿意承担与之相应的连带法律责任和政府相关部门采取的任何规范建设市场管理的行政措施。 </w:t>
      </w:r>
    </w:p>
    <w:p w14:paraId="47504ACC">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5、本承诺自合同签订之日起生效，在发包人向承包人颁发交工证书之日起终止。</w:t>
      </w:r>
    </w:p>
    <w:p w14:paraId="62B65CD9">
      <w:pPr>
        <w:keepNext w:val="0"/>
        <w:keepLines w:val="0"/>
        <w:pageBreakBefore w:val="0"/>
        <w:kinsoku/>
        <w:wordWrap/>
        <w:overflowPunct/>
        <w:topLinePunct w:val="0"/>
        <w:bidi w:val="0"/>
        <w:spacing w:line="520" w:lineRule="exact"/>
        <w:textAlignment w:val="auto"/>
        <w:rPr>
          <w:rFonts w:hint="eastAsia" w:ascii="宋体" w:hAnsi="宋体" w:eastAsia="宋体" w:cs="宋体"/>
          <w:color w:val="auto"/>
          <w:sz w:val="24"/>
          <w:szCs w:val="24"/>
          <w:highlight w:val="none"/>
        </w:rPr>
      </w:pPr>
    </w:p>
    <w:p w14:paraId="7AFDB7AF">
      <w:pPr>
        <w:keepNext w:val="0"/>
        <w:keepLines w:val="0"/>
        <w:pageBreakBefore w:val="0"/>
        <w:kinsoku/>
        <w:wordWrap/>
        <w:overflowPunct/>
        <w:topLinePunct w:val="0"/>
        <w:bidi w:val="0"/>
        <w:spacing w:line="520" w:lineRule="exact"/>
        <w:ind w:firstLine="3960" w:firstLineChars="16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承包人（盖单位章）：          </w:t>
      </w:r>
    </w:p>
    <w:p w14:paraId="4A6BC605">
      <w:pPr>
        <w:keepNext w:val="0"/>
        <w:keepLines w:val="0"/>
        <w:pageBreakBefore w:val="0"/>
        <w:kinsoku/>
        <w:wordWrap/>
        <w:overflowPunct/>
        <w:topLinePunct w:val="0"/>
        <w:bidi w:val="0"/>
        <w:adjustRightInd w:val="0"/>
        <w:snapToGrid w:val="0"/>
        <w:spacing w:line="520" w:lineRule="exact"/>
        <w:ind w:firstLine="3960" w:firstLineChars="16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      　　</w:t>
      </w:r>
    </w:p>
    <w:p w14:paraId="11F75393">
      <w:pPr>
        <w:keepNext w:val="0"/>
        <w:keepLines w:val="0"/>
        <w:pageBreakBefore w:val="0"/>
        <w:kinsoku/>
        <w:wordWrap/>
        <w:overflowPunct/>
        <w:topLinePunct w:val="0"/>
        <w:bidi w:val="0"/>
        <w:spacing w:line="520" w:lineRule="exact"/>
        <w:ind w:firstLine="4080" w:firstLineChars="17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14:paraId="7151801D">
      <w:pPr>
        <w:spacing w:line="360" w:lineRule="auto"/>
        <w:jc w:val="left"/>
        <w:rPr>
          <w:rFonts w:hint="eastAsia"/>
          <w:color w:val="auto"/>
          <w:sz w:val="28"/>
          <w:szCs w:val="28"/>
          <w:highlight w:val="none"/>
        </w:rPr>
      </w:pPr>
      <w:r>
        <w:rPr>
          <w:rFonts w:hint="eastAsia"/>
          <w:color w:val="auto"/>
          <w:sz w:val="28"/>
          <w:szCs w:val="28"/>
          <w:highlight w:val="none"/>
        </w:rPr>
        <w:br w:type="page"/>
      </w:r>
      <w:r>
        <w:rPr>
          <w:rFonts w:hint="eastAsia" w:ascii="宋体" w:hAnsi="宋体" w:eastAsia="宋体" w:cs="宋体"/>
          <w:bCs/>
          <w:color w:val="auto"/>
          <w:sz w:val="24"/>
          <w:szCs w:val="24"/>
          <w:highlight w:val="none"/>
        </w:rPr>
        <w:t>附件</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w:t>
      </w:r>
    </w:p>
    <w:p w14:paraId="736CD7D5">
      <w:pPr>
        <w:spacing w:line="360" w:lineRule="auto"/>
        <w:jc w:val="center"/>
        <w:rPr>
          <w:rFonts w:hint="eastAsia" w:ascii="宋体" w:hAnsi="宋体" w:cs="宋体"/>
          <w:b/>
          <w:bCs/>
          <w:color w:val="auto"/>
          <w:sz w:val="32"/>
          <w:szCs w:val="32"/>
          <w:highlight w:val="none"/>
        </w:rPr>
      </w:pPr>
      <w:r>
        <w:rPr>
          <w:rFonts w:hint="eastAsia"/>
          <w:color w:val="auto"/>
          <w:sz w:val="28"/>
          <w:szCs w:val="28"/>
          <w:highlight w:val="none"/>
        </w:rPr>
        <w:t xml:space="preserve"> </w:t>
      </w:r>
      <w:r>
        <w:rPr>
          <w:rFonts w:hint="eastAsia" w:ascii="宋体" w:hAnsi="宋体" w:cs="宋体"/>
          <w:b/>
          <w:bCs/>
          <w:color w:val="auto"/>
          <w:sz w:val="32"/>
          <w:szCs w:val="32"/>
          <w:highlight w:val="none"/>
        </w:rPr>
        <w:t>工程质量保修书</w:t>
      </w:r>
    </w:p>
    <w:p w14:paraId="46607E35">
      <w:pPr>
        <w:pStyle w:val="3"/>
        <w:rPr>
          <w:color w:val="auto"/>
          <w:highlight w:val="none"/>
        </w:rPr>
      </w:pPr>
    </w:p>
    <w:p w14:paraId="38E2E523">
      <w:pPr>
        <w:spacing w:line="360" w:lineRule="auto"/>
        <w:ind w:left="120" w:hanging="120" w:hangingChars="50"/>
        <w:jc w:val="left"/>
        <w:rPr>
          <w:rFonts w:ascii="宋体" w:hAnsi="宋体" w:cs="宋体"/>
          <w:color w:val="auto"/>
          <w:sz w:val="24"/>
          <w:szCs w:val="24"/>
          <w:highlight w:val="none"/>
        </w:rPr>
      </w:pPr>
      <w:r>
        <w:rPr>
          <w:rFonts w:hint="eastAsia" w:ascii="宋体" w:hAnsi="宋体" w:cs="宋体"/>
          <w:color w:val="auto"/>
          <w:sz w:val="24"/>
          <w:szCs w:val="24"/>
          <w:highlight w:val="none"/>
        </w:rPr>
        <w:t>发包人(全称)_____________________________________</w:t>
      </w:r>
    </w:p>
    <w:p w14:paraId="0AA4BDB6">
      <w:pPr>
        <w:spacing w:line="360" w:lineRule="auto"/>
        <w:ind w:left="120" w:hanging="120" w:hangingChars="50"/>
        <w:jc w:val="left"/>
        <w:rPr>
          <w:rFonts w:ascii="宋体" w:hAnsi="宋体" w:cs="宋体"/>
          <w:color w:val="auto"/>
          <w:sz w:val="24"/>
          <w:szCs w:val="24"/>
          <w:highlight w:val="none"/>
        </w:rPr>
      </w:pPr>
      <w:r>
        <w:rPr>
          <w:rFonts w:hint="eastAsia" w:ascii="宋体" w:hAnsi="宋体" w:cs="宋体"/>
          <w:color w:val="auto"/>
          <w:sz w:val="24"/>
          <w:szCs w:val="24"/>
          <w:highlight w:val="none"/>
        </w:rPr>
        <w:t xml:space="preserve">承包人(全称)： __________________________________ </w:t>
      </w:r>
    </w:p>
    <w:p w14:paraId="7FD789E3">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为保证____________________________________（项目名称）在合理使用期限内正常使用，发包人、承包人协商一致签订工程质量保修书。承包人在质量保修期内按照有关管理规定及双方约定承担工程质量保修责任。</w:t>
      </w:r>
    </w:p>
    <w:p w14:paraId="5AC015CE">
      <w:pPr>
        <w:spacing w:line="360" w:lineRule="auto"/>
        <w:jc w:val="left"/>
        <w:rPr>
          <w:rFonts w:ascii="宋体" w:hAnsi="宋体" w:cs="宋体"/>
          <w:color w:val="auto"/>
          <w:sz w:val="24"/>
          <w:szCs w:val="24"/>
          <w:highlight w:val="none"/>
        </w:rPr>
      </w:pPr>
      <w:r>
        <w:rPr>
          <w:rFonts w:hint="eastAsia" w:ascii="宋体" w:hAnsi="宋体" w:cs="宋体"/>
          <w:b/>
          <w:bCs/>
          <w:color w:val="auto"/>
          <w:sz w:val="24"/>
          <w:szCs w:val="24"/>
          <w:highlight w:val="none"/>
        </w:rPr>
        <w:t>一、工程质量保修范围和内容</w:t>
      </w:r>
      <w:r>
        <w:rPr>
          <w:rFonts w:hint="eastAsia" w:ascii="宋体" w:hAnsi="宋体" w:cs="宋体"/>
          <w:color w:val="auto"/>
          <w:sz w:val="24"/>
          <w:szCs w:val="24"/>
          <w:highlight w:val="none"/>
        </w:rPr>
        <w:t>_______________________________________________________________________________________________________________________________________________________________________________________________________________</w:t>
      </w:r>
    </w:p>
    <w:p w14:paraId="6ECC4D06">
      <w:pPr>
        <w:spacing w:line="360" w:lineRule="auto"/>
        <w:jc w:val="left"/>
        <w:rPr>
          <w:rFonts w:ascii="宋体" w:hAnsi="宋体" w:cs="宋体"/>
          <w:b/>
          <w:bCs/>
          <w:color w:val="auto"/>
          <w:sz w:val="24"/>
          <w:szCs w:val="24"/>
          <w:highlight w:val="none"/>
        </w:rPr>
      </w:pPr>
      <w:r>
        <w:rPr>
          <w:rFonts w:hint="eastAsia" w:ascii="宋体" w:hAnsi="宋体" w:cs="宋体"/>
          <w:b/>
          <w:bCs/>
          <w:color w:val="auto"/>
          <w:sz w:val="24"/>
          <w:szCs w:val="24"/>
          <w:highlight w:val="none"/>
        </w:rPr>
        <w:t>二、质量保修期</w:t>
      </w:r>
    </w:p>
    <w:p w14:paraId="1C0C32B7">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62902A71">
      <w:pPr>
        <w:numPr>
          <w:ilvl w:val="0"/>
          <w:numId w:val="1"/>
        </w:numPr>
        <w:spacing w:line="360" w:lineRule="auto"/>
        <w:ind w:left="479" w:leftChars="228"/>
        <w:jc w:val="left"/>
        <w:rPr>
          <w:rFonts w:ascii="宋体" w:hAnsi="宋体" w:cs="宋体"/>
          <w:color w:val="auto"/>
          <w:sz w:val="24"/>
          <w:szCs w:val="24"/>
          <w:highlight w:val="none"/>
          <w:u w:val="none"/>
        </w:rPr>
      </w:pPr>
      <w:r>
        <w:rPr>
          <w:rFonts w:ascii="宋体" w:hAnsi="宋体" w:cs="宋体"/>
          <w:color w:val="auto"/>
          <w:sz w:val="24"/>
          <w:szCs w:val="24"/>
          <w:highlight w:val="none"/>
          <w:u w:val="none"/>
        </w:rPr>
        <w:t>地基基础工程和主体结构工程为</w:t>
      </w:r>
      <w:r>
        <w:rPr>
          <w:rFonts w:ascii="宋体" w:hAnsi="宋体" w:cs="宋体"/>
          <w:color w:val="auto"/>
          <w:sz w:val="24"/>
          <w:szCs w:val="24"/>
          <w:highlight w:val="none"/>
          <w:u w:val="single"/>
        </w:rPr>
        <w:t>设计文件规定的工程合理使用年限</w:t>
      </w:r>
      <w:r>
        <w:rPr>
          <w:rFonts w:ascii="宋体" w:hAnsi="宋体" w:cs="宋体"/>
          <w:color w:val="auto"/>
          <w:sz w:val="24"/>
          <w:szCs w:val="24"/>
          <w:highlight w:val="none"/>
          <w:u w:val="none"/>
        </w:rPr>
        <w:t xml:space="preserve">； </w:t>
      </w:r>
    </w:p>
    <w:p w14:paraId="7552A564">
      <w:pPr>
        <w:numPr>
          <w:ilvl w:val="0"/>
          <w:numId w:val="1"/>
        </w:numPr>
        <w:spacing w:line="360" w:lineRule="auto"/>
        <w:ind w:left="479" w:leftChars="228" w:firstLine="0" w:firstLineChars="0"/>
        <w:jc w:val="left"/>
        <w:rPr>
          <w:rFonts w:ascii="宋体" w:hAnsi="宋体" w:cs="宋体"/>
          <w:color w:val="auto"/>
          <w:sz w:val="24"/>
          <w:szCs w:val="24"/>
          <w:highlight w:val="none"/>
          <w:u w:val="none"/>
        </w:rPr>
      </w:pPr>
      <w:r>
        <w:rPr>
          <w:rFonts w:ascii="宋体" w:hAnsi="宋体" w:cs="宋体"/>
          <w:color w:val="auto"/>
          <w:sz w:val="24"/>
          <w:szCs w:val="24"/>
          <w:highlight w:val="none"/>
          <w:u w:val="none"/>
        </w:rPr>
        <w:t xml:space="preserve">屋面防水工程、有防水要求的卫生间、房间和外墙面的防渗为 </w:t>
      </w:r>
      <w:r>
        <w:rPr>
          <w:rFonts w:ascii="宋体" w:hAnsi="宋体" w:cs="宋体"/>
          <w:color w:val="auto"/>
          <w:sz w:val="24"/>
          <w:szCs w:val="24"/>
          <w:highlight w:val="none"/>
          <w:u w:val="single"/>
        </w:rPr>
        <w:t>5 年</w:t>
      </w:r>
      <w:r>
        <w:rPr>
          <w:rFonts w:ascii="宋体" w:hAnsi="宋体" w:cs="宋体"/>
          <w:color w:val="auto"/>
          <w:sz w:val="24"/>
          <w:szCs w:val="24"/>
          <w:highlight w:val="none"/>
          <w:u w:val="none"/>
        </w:rPr>
        <w:t xml:space="preserve">； </w:t>
      </w:r>
    </w:p>
    <w:p w14:paraId="130C8932">
      <w:pPr>
        <w:numPr>
          <w:ilvl w:val="0"/>
          <w:numId w:val="1"/>
        </w:numPr>
        <w:spacing w:line="360" w:lineRule="auto"/>
        <w:ind w:left="479" w:leftChars="228" w:firstLine="0" w:firstLineChars="0"/>
        <w:jc w:val="left"/>
        <w:rPr>
          <w:rFonts w:ascii="宋体" w:hAnsi="宋体" w:cs="宋体"/>
          <w:color w:val="auto"/>
          <w:sz w:val="24"/>
          <w:szCs w:val="24"/>
          <w:highlight w:val="none"/>
          <w:u w:val="none"/>
        </w:rPr>
      </w:pPr>
      <w:r>
        <w:rPr>
          <w:rFonts w:ascii="宋体" w:hAnsi="宋体" w:cs="宋体"/>
          <w:color w:val="auto"/>
          <w:sz w:val="24"/>
          <w:szCs w:val="24"/>
          <w:highlight w:val="none"/>
          <w:u w:val="none"/>
        </w:rPr>
        <w:t>装修工程为</w:t>
      </w:r>
      <w:r>
        <w:rPr>
          <w:rFonts w:ascii="宋体" w:hAnsi="宋体" w:cs="宋体"/>
          <w:color w:val="auto"/>
          <w:sz w:val="24"/>
          <w:szCs w:val="24"/>
          <w:highlight w:val="none"/>
          <w:u w:val="single"/>
        </w:rPr>
        <w:t xml:space="preserve"> 2 年</w:t>
      </w:r>
      <w:r>
        <w:rPr>
          <w:rFonts w:ascii="宋体" w:hAnsi="宋体" w:cs="宋体"/>
          <w:color w:val="auto"/>
          <w:sz w:val="24"/>
          <w:szCs w:val="24"/>
          <w:highlight w:val="none"/>
          <w:u w:val="none"/>
        </w:rPr>
        <w:t>；</w:t>
      </w:r>
    </w:p>
    <w:p w14:paraId="12CE05A7">
      <w:pPr>
        <w:numPr>
          <w:ilvl w:val="0"/>
          <w:numId w:val="1"/>
        </w:numPr>
        <w:spacing w:line="360" w:lineRule="auto"/>
        <w:ind w:left="479" w:leftChars="228" w:firstLine="0" w:firstLineChars="0"/>
        <w:jc w:val="left"/>
        <w:rPr>
          <w:rFonts w:ascii="宋体" w:hAnsi="宋体" w:cs="宋体"/>
          <w:color w:val="auto"/>
          <w:sz w:val="24"/>
          <w:szCs w:val="24"/>
          <w:highlight w:val="none"/>
          <w:u w:val="none"/>
        </w:rPr>
      </w:pPr>
      <w:r>
        <w:rPr>
          <w:rFonts w:ascii="宋体" w:hAnsi="宋体" w:cs="宋体"/>
          <w:color w:val="auto"/>
          <w:sz w:val="24"/>
          <w:szCs w:val="24"/>
          <w:highlight w:val="none"/>
          <w:u w:val="none"/>
        </w:rPr>
        <w:t>电气管线、给排水管道、设备安装工程为</w:t>
      </w:r>
      <w:r>
        <w:rPr>
          <w:rFonts w:ascii="宋体" w:hAnsi="宋体" w:cs="宋体"/>
          <w:color w:val="auto"/>
          <w:sz w:val="24"/>
          <w:szCs w:val="24"/>
          <w:highlight w:val="none"/>
          <w:u w:val="single"/>
        </w:rPr>
        <w:t xml:space="preserve"> 2 年</w:t>
      </w:r>
      <w:r>
        <w:rPr>
          <w:rFonts w:ascii="宋体" w:hAnsi="宋体" w:cs="宋体"/>
          <w:color w:val="auto"/>
          <w:sz w:val="24"/>
          <w:szCs w:val="24"/>
          <w:highlight w:val="none"/>
          <w:u w:val="none"/>
        </w:rPr>
        <w:t>；</w:t>
      </w:r>
    </w:p>
    <w:p w14:paraId="6703DCCE">
      <w:pPr>
        <w:numPr>
          <w:ilvl w:val="0"/>
          <w:numId w:val="1"/>
        </w:numPr>
        <w:spacing w:line="360" w:lineRule="auto"/>
        <w:ind w:left="479" w:leftChars="228" w:firstLine="0" w:firstLineChars="0"/>
        <w:jc w:val="left"/>
        <w:rPr>
          <w:rFonts w:ascii="宋体" w:hAnsi="宋体" w:cs="宋体"/>
          <w:color w:val="auto"/>
          <w:sz w:val="24"/>
          <w:szCs w:val="24"/>
          <w:highlight w:val="none"/>
          <w:u w:val="none"/>
        </w:rPr>
      </w:pPr>
      <w:r>
        <w:rPr>
          <w:rFonts w:ascii="宋体" w:hAnsi="宋体" w:cs="宋体"/>
          <w:color w:val="auto"/>
          <w:sz w:val="24"/>
          <w:szCs w:val="24"/>
          <w:highlight w:val="none"/>
          <w:u w:val="none"/>
        </w:rPr>
        <w:t>供热与供冷系统为</w:t>
      </w:r>
      <w:r>
        <w:rPr>
          <w:rFonts w:ascii="宋体" w:hAnsi="宋体" w:cs="宋体"/>
          <w:color w:val="auto"/>
          <w:sz w:val="24"/>
          <w:szCs w:val="24"/>
          <w:highlight w:val="none"/>
          <w:u w:val="single"/>
        </w:rPr>
        <w:t xml:space="preserve"> 2 个采暖期、供冷期</w:t>
      </w:r>
      <w:r>
        <w:rPr>
          <w:rFonts w:ascii="宋体" w:hAnsi="宋体" w:cs="宋体"/>
          <w:color w:val="auto"/>
          <w:sz w:val="24"/>
          <w:szCs w:val="24"/>
          <w:highlight w:val="none"/>
          <w:u w:val="none"/>
        </w:rPr>
        <w:t xml:space="preserve">； </w:t>
      </w:r>
    </w:p>
    <w:p w14:paraId="7E49490B">
      <w:pPr>
        <w:numPr>
          <w:ilvl w:val="0"/>
          <w:numId w:val="1"/>
        </w:numPr>
        <w:spacing w:line="360" w:lineRule="auto"/>
        <w:ind w:left="479" w:leftChars="228" w:firstLine="0" w:firstLineChars="0"/>
        <w:jc w:val="left"/>
        <w:rPr>
          <w:rFonts w:ascii="宋体" w:hAnsi="宋体" w:cs="宋体"/>
          <w:color w:val="auto"/>
          <w:sz w:val="24"/>
          <w:szCs w:val="24"/>
          <w:highlight w:val="none"/>
          <w:u w:val="none"/>
        </w:rPr>
      </w:pPr>
      <w:r>
        <w:rPr>
          <w:rFonts w:ascii="宋体" w:hAnsi="宋体" w:cs="宋体"/>
          <w:color w:val="auto"/>
          <w:sz w:val="24"/>
          <w:szCs w:val="24"/>
          <w:highlight w:val="none"/>
          <w:u w:val="none"/>
        </w:rPr>
        <w:t>住宅小区内的给排水设施、道路等配套工程为</w:t>
      </w:r>
      <w:r>
        <w:rPr>
          <w:rFonts w:ascii="宋体" w:hAnsi="宋体" w:cs="宋体"/>
          <w:color w:val="auto"/>
          <w:sz w:val="24"/>
          <w:szCs w:val="24"/>
          <w:highlight w:val="none"/>
          <w:u w:val="single"/>
        </w:rPr>
        <w:t xml:space="preserve"> 2 年</w:t>
      </w:r>
      <w:r>
        <w:rPr>
          <w:rFonts w:ascii="宋体" w:hAnsi="宋体" w:cs="宋体"/>
          <w:color w:val="auto"/>
          <w:sz w:val="24"/>
          <w:szCs w:val="24"/>
          <w:highlight w:val="none"/>
          <w:u w:val="none"/>
        </w:rPr>
        <w:t xml:space="preserve">； </w:t>
      </w:r>
    </w:p>
    <w:p w14:paraId="7486B884">
      <w:pPr>
        <w:numPr>
          <w:ilvl w:val="0"/>
          <w:numId w:val="0"/>
        </w:numPr>
        <w:spacing w:line="360" w:lineRule="auto"/>
        <w:ind w:firstLine="480" w:firstLineChars="200"/>
        <w:jc w:val="left"/>
        <w:rPr>
          <w:rFonts w:ascii="宋体" w:hAnsi="宋体" w:cs="宋体"/>
          <w:color w:val="auto"/>
          <w:sz w:val="24"/>
          <w:szCs w:val="24"/>
          <w:highlight w:val="none"/>
          <w:u w:val="none"/>
        </w:rPr>
      </w:pPr>
      <w:r>
        <w:rPr>
          <w:rFonts w:ascii="宋体" w:hAnsi="宋体" w:cs="宋体"/>
          <w:color w:val="auto"/>
          <w:sz w:val="24"/>
          <w:szCs w:val="24"/>
          <w:highlight w:val="none"/>
          <w:u w:val="none"/>
        </w:rPr>
        <w:t>7．其他项目保修期限约定如下：</w:t>
      </w:r>
      <w:r>
        <w:rPr>
          <w:rFonts w:hint="eastAsia" w:ascii="宋体" w:hAnsi="宋体" w:cs="宋体"/>
          <w:color w:val="auto"/>
          <w:sz w:val="24"/>
          <w:szCs w:val="24"/>
          <w:highlight w:val="none"/>
          <w:u w:val="single"/>
          <w:lang w:val="en-US" w:eastAsia="zh-CN"/>
        </w:rPr>
        <w:t xml:space="preserve">             </w:t>
      </w:r>
      <w:r>
        <w:rPr>
          <w:rFonts w:ascii="宋体" w:hAnsi="宋体" w:cs="宋体"/>
          <w:color w:val="auto"/>
          <w:sz w:val="24"/>
          <w:szCs w:val="24"/>
          <w:highlight w:val="none"/>
          <w:u w:val="none"/>
        </w:rPr>
        <w:t>。</w:t>
      </w:r>
    </w:p>
    <w:p w14:paraId="553387FD">
      <w:pPr>
        <w:spacing w:line="360" w:lineRule="auto"/>
        <w:jc w:val="left"/>
        <w:rPr>
          <w:rFonts w:ascii="宋体" w:hAnsi="宋体" w:cs="宋体"/>
          <w:b/>
          <w:bCs/>
          <w:color w:val="auto"/>
          <w:sz w:val="24"/>
          <w:szCs w:val="24"/>
          <w:highlight w:val="none"/>
        </w:rPr>
      </w:pPr>
      <w:r>
        <w:rPr>
          <w:rFonts w:hint="eastAsia" w:ascii="宋体" w:hAnsi="宋体" w:cs="宋体"/>
          <w:b/>
          <w:bCs/>
          <w:color w:val="auto"/>
          <w:sz w:val="24"/>
          <w:szCs w:val="24"/>
          <w:highlight w:val="none"/>
        </w:rPr>
        <w:t>三、质量保修责任</w:t>
      </w:r>
    </w:p>
    <w:p w14:paraId="6E30C055">
      <w:pPr>
        <w:spacing w:line="360" w:lineRule="auto"/>
        <w:ind w:firstLine="481"/>
        <w:jc w:val="left"/>
        <w:rPr>
          <w:rFonts w:ascii="宋体" w:hAnsi="宋体" w:cs="宋体"/>
          <w:color w:val="auto"/>
          <w:sz w:val="24"/>
          <w:szCs w:val="24"/>
          <w:highlight w:val="none"/>
        </w:rPr>
      </w:pPr>
      <w:r>
        <w:rPr>
          <w:rFonts w:hint="eastAsia" w:ascii="宋体" w:hAnsi="宋体" w:cs="宋体"/>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55B2558E">
      <w:pPr>
        <w:spacing w:line="360" w:lineRule="auto"/>
        <w:ind w:firstLine="481"/>
        <w:jc w:val="left"/>
        <w:rPr>
          <w:rFonts w:ascii="宋体" w:hAnsi="宋体" w:cs="宋体"/>
          <w:color w:val="auto"/>
          <w:sz w:val="24"/>
          <w:szCs w:val="24"/>
          <w:highlight w:val="none"/>
        </w:rPr>
      </w:pPr>
      <w:r>
        <w:rPr>
          <w:rFonts w:hint="eastAsia" w:ascii="宋体" w:hAnsi="宋体" w:cs="宋体"/>
          <w:color w:val="auto"/>
          <w:sz w:val="24"/>
          <w:szCs w:val="24"/>
          <w:highlight w:val="none"/>
        </w:rPr>
        <w:t>2、发生须紧急抢修事故，承包人接到事故通知后，应立即到达事故现场抢修。非承包人施工质量引起的事故，抢修费用由发包人承担。</w:t>
      </w:r>
    </w:p>
    <w:p w14:paraId="4AE47B33">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2650959F">
      <w:pPr>
        <w:numPr>
          <w:ilvl w:val="0"/>
          <w:numId w:val="2"/>
        </w:numPr>
        <w:spacing w:line="360" w:lineRule="auto"/>
        <w:jc w:val="left"/>
        <w:rPr>
          <w:rFonts w:ascii="宋体" w:hAnsi="宋体" w:cs="宋体"/>
          <w:b/>
          <w:bCs/>
          <w:color w:val="auto"/>
          <w:kern w:val="0"/>
          <w:sz w:val="24"/>
          <w:szCs w:val="24"/>
          <w:highlight w:val="none"/>
        </w:rPr>
      </w:pPr>
      <w:r>
        <w:rPr>
          <w:rFonts w:hint="eastAsia" w:ascii="宋体" w:hAnsi="宋体" w:cs="宋体"/>
          <w:b/>
          <w:bCs/>
          <w:color w:val="auto"/>
          <w:sz w:val="24"/>
          <w:szCs w:val="24"/>
          <w:highlight w:val="none"/>
        </w:rPr>
        <w:t>质量保修金的支付</w:t>
      </w:r>
    </w:p>
    <w:p w14:paraId="23460A0C">
      <w:pPr>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工程质量保修金一般不超过施工合同价款的3%，本工程各方约定，甲方在工程结算完成后扣除工程结算价3%作为工程质量保修金。</w:t>
      </w:r>
    </w:p>
    <w:p w14:paraId="6933AB48">
      <w:pPr>
        <w:numPr>
          <w:ilvl w:val="0"/>
          <w:numId w:val="2"/>
        </w:numPr>
        <w:spacing w:line="360" w:lineRule="auto"/>
        <w:jc w:val="left"/>
        <w:rPr>
          <w:rFonts w:ascii="宋体" w:hAnsi="宋体" w:cs="宋体"/>
          <w:b/>
          <w:bCs/>
          <w:color w:val="auto"/>
          <w:sz w:val="24"/>
          <w:szCs w:val="24"/>
          <w:highlight w:val="none"/>
        </w:rPr>
      </w:pPr>
      <w:r>
        <w:rPr>
          <w:rFonts w:hint="eastAsia" w:ascii="宋体" w:hAnsi="宋体" w:cs="宋体"/>
          <w:b/>
          <w:bCs/>
          <w:color w:val="auto"/>
          <w:sz w:val="24"/>
          <w:szCs w:val="24"/>
          <w:highlight w:val="none"/>
        </w:rPr>
        <w:t>质量保修金的返还</w:t>
      </w:r>
    </w:p>
    <w:p w14:paraId="22B81B96">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发包人在质量保修期满后14天内，将剩余保修金返还承包人。</w:t>
      </w:r>
    </w:p>
    <w:p w14:paraId="1F48DF94">
      <w:pPr>
        <w:spacing w:line="360" w:lineRule="auto"/>
        <w:jc w:val="left"/>
        <w:rPr>
          <w:rFonts w:ascii="宋体" w:hAnsi="宋体" w:cs="宋体"/>
          <w:color w:val="auto"/>
          <w:sz w:val="24"/>
          <w:szCs w:val="24"/>
          <w:highlight w:val="none"/>
        </w:rPr>
      </w:pPr>
      <w:r>
        <w:rPr>
          <w:rFonts w:hint="eastAsia" w:ascii="宋体" w:hAnsi="宋体" w:cs="宋体"/>
          <w:b/>
          <w:bCs/>
          <w:color w:val="auto"/>
          <w:sz w:val="24"/>
          <w:szCs w:val="24"/>
          <w:highlight w:val="none"/>
        </w:rPr>
        <w:t>六、其他</w:t>
      </w:r>
    </w:p>
    <w:p w14:paraId="1F3B427B">
      <w:pPr>
        <w:spacing w:line="360" w:lineRule="auto"/>
        <w:ind w:firstLine="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双方约定的其他工程质量保修事项：________________</w:t>
      </w:r>
    </w:p>
    <w:p w14:paraId="08970AFC">
      <w:pPr>
        <w:spacing w:line="360" w:lineRule="auto"/>
        <w:ind w:firstLine="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本工程质量保修作书为施工合同的附件，由施工合同发包人、承包人双方共同签</w:t>
      </w:r>
    </w:p>
    <w:p w14:paraId="7E9F4B9F">
      <w:pPr>
        <w:spacing w:line="360" w:lineRule="auto"/>
        <w:ind w:left="240" w:hanging="240" w:hangingChars="100"/>
        <w:jc w:val="left"/>
        <w:rPr>
          <w:rFonts w:ascii="宋体" w:hAnsi="宋体" w:cs="宋体"/>
          <w:color w:val="auto"/>
          <w:sz w:val="24"/>
          <w:szCs w:val="24"/>
          <w:highlight w:val="none"/>
        </w:rPr>
      </w:pPr>
      <w:r>
        <w:rPr>
          <w:rFonts w:hint="eastAsia" w:ascii="宋体" w:hAnsi="宋体" w:cs="宋体"/>
          <w:color w:val="auto"/>
          <w:sz w:val="24"/>
          <w:szCs w:val="24"/>
          <w:highlight w:val="none"/>
        </w:rPr>
        <w:t>订。</w:t>
      </w:r>
    </w:p>
    <w:p w14:paraId="286F6C13">
      <w:pPr>
        <w:spacing w:line="360" w:lineRule="auto"/>
        <w:ind w:left="240" w:hanging="240" w:hangingChars="100"/>
        <w:jc w:val="left"/>
        <w:rPr>
          <w:rFonts w:ascii="宋体" w:hAnsi="宋体" w:cs="宋体"/>
          <w:color w:val="auto"/>
          <w:sz w:val="24"/>
          <w:szCs w:val="24"/>
          <w:highlight w:val="none"/>
        </w:rPr>
      </w:pPr>
    </w:p>
    <w:p w14:paraId="385EE78B">
      <w:pPr>
        <w:spacing w:line="360" w:lineRule="auto"/>
        <w:ind w:firstLine="200"/>
        <w:jc w:val="left"/>
        <w:rPr>
          <w:rFonts w:ascii="宋体" w:hAnsi="宋体" w:cs="宋体"/>
          <w:color w:val="auto"/>
          <w:sz w:val="24"/>
          <w:szCs w:val="24"/>
          <w:highlight w:val="none"/>
        </w:rPr>
      </w:pPr>
      <w:r>
        <w:rPr>
          <w:rFonts w:hint="eastAsia" w:ascii="宋体" w:hAnsi="宋体" w:cs="宋体"/>
          <w:color w:val="auto"/>
          <w:sz w:val="24"/>
          <w:szCs w:val="24"/>
          <w:highlight w:val="none"/>
        </w:rPr>
        <w:t>发包人（公章）：______________           承包人（公章）：____________</w:t>
      </w:r>
    </w:p>
    <w:p w14:paraId="64A822D5">
      <w:pPr>
        <w:spacing w:line="360" w:lineRule="auto"/>
        <w:ind w:firstLine="200"/>
        <w:jc w:val="left"/>
        <w:rPr>
          <w:rFonts w:ascii="宋体" w:hAnsi="宋体" w:cs="宋体"/>
          <w:color w:val="auto"/>
          <w:sz w:val="24"/>
          <w:szCs w:val="24"/>
          <w:highlight w:val="none"/>
        </w:rPr>
      </w:pPr>
      <w:r>
        <w:rPr>
          <w:rFonts w:hint="eastAsia" w:ascii="宋体" w:hAnsi="宋体" w:cs="宋体"/>
          <w:color w:val="auto"/>
          <w:sz w:val="24"/>
          <w:szCs w:val="24"/>
          <w:highlight w:val="none"/>
        </w:rPr>
        <w:t>法定代表人（签字）：                     法定代表人（签字）：</w:t>
      </w:r>
    </w:p>
    <w:p w14:paraId="310017D8">
      <w:pPr>
        <w:spacing w:line="360" w:lineRule="auto"/>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_____年_____月_____日                      _____ 年_____月_____日</w:t>
      </w:r>
    </w:p>
    <w:p w14:paraId="7162E60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5CE230"/>
    <w:multiLevelType w:val="singleLevel"/>
    <w:tmpl w:val="E05CE230"/>
    <w:lvl w:ilvl="0" w:tentative="0">
      <w:start w:val="1"/>
      <w:numFmt w:val="decimal"/>
      <w:suff w:val="nothing"/>
      <w:lvlText w:val="%1．"/>
      <w:lvlJc w:val="left"/>
    </w:lvl>
  </w:abstractNum>
  <w:abstractNum w:abstractNumId="1">
    <w:nsid w:val="579B0F6F"/>
    <w:multiLevelType w:val="singleLevel"/>
    <w:tmpl w:val="579B0F6F"/>
    <w:lvl w:ilvl="0" w:tentative="0">
      <w:start w:val="4"/>
      <w:numFmt w:val="chineseCounting"/>
      <w:suff w:val="nothing"/>
      <w:lvlText w:val="%1、"/>
      <w:lvlJc w:val="left"/>
      <w:pPr>
        <w:ind w:left="21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4355BD"/>
    <w:rsid w:val="22B11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99"/>
    <w:pPr>
      <w:spacing w:line="240" w:lineRule="auto"/>
      <w:jc w:val="left"/>
    </w:pPr>
    <w:rPr>
      <w:szCs w:val="24"/>
    </w:rPr>
  </w:style>
  <w:style w:type="paragraph" w:styleId="3">
    <w:name w:val="footer"/>
    <w:basedOn w:val="1"/>
    <w:qFormat/>
    <w:uiPriority w:val="99"/>
    <w:pPr>
      <w:tabs>
        <w:tab w:val="center" w:pos="4153"/>
        <w:tab w:val="right" w:pos="8306"/>
      </w:tabs>
      <w:snapToGrid w:val="0"/>
      <w:jc w:val="left"/>
    </w:pPr>
    <w:rPr>
      <w:sz w:val="18"/>
    </w:rPr>
  </w:style>
  <w:style w:type="paragraph" w:styleId="4">
    <w:name w:val="Title"/>
    <w:basedOn w:val="1"/>
    <w:next w:val="1"/>
    <w:qFormat/>
    <w:uiPriority w:val="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5529</Words>
  <Characters>5934</Characters>
  <Lines>0</Lines>
  <Paragraphs>0</Paragraphs>
  <TotalTime>0</TotalTime>
  <ScaleCrop>false</ScaleCrop>
  <LinksUpToDate>false</LinksUpToDate>
  <CharactersWithSpaces>6671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2025-06-24T04:52:00Z</dcterms:created>
  <dc:creator>Administrator</dc:creator>
  <cp:lastModifiedBy>木棉 </cp:lastModifiedBy>
  <dcterms:modified xsi:type="dcterms:W3CDTF">2025-06-24T04:55:23Z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eyJoZGlkIjoiNDFhM2U4MjE2MTdlYjY2MDYwOWFlZWM2YjAzZWRjNzciLCJ1c2VySWQiOiI0NDQ3MTM4NTUifQ==</vt:lpwstr>
  </property>
  <property fmtid="{D5CDD505-2E9C-101B-9397-08002B2CF9AE}" pid="4" name="ICV">
    <vt:lpwstr>4BD1B4833D1E4FDA9B876D30AAC42597_12</vt:lpwstr>
  </property>
</Properties>
</file>