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560EF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  <w:t>保障</w:t>
      </w: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  <w:lang w:eastAsia="zh-CN"/>
        </w:rPr>
        <w:t>措施</w:t>
      </w:r>
    </w:p>
    <w:p w14:paraId="2D416433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</w:pPr>
      <w:bookmarkStart w:id="0" w:name="_GoBack"/>
      <w:bookmarkEnd w:id="0"/>
    </w:p>
    <w:p w14:paraId="1505E8C3">
      <w:r>
        <w:rPr>
          <w:rFonts w:hint="eastAsia" w:ascii="仿宋" w:hAnsi="仿宋" w:eastAsia="仿宋" w:cs="仿宋"/>
          <w:color w:val="auto"/>
          <w:sz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1953639C"/>
    <w:rsid w:val="1BFE5F7A"/>
    <w:rsid w:val="26280DF4"/>
    <w:rsid w:val="55A84C13"/>
    <w:rsid w:val="6B663041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74546C89A4DE4A178584F187C003CE4B_13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