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9B55C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6"/>
          <w:szCs w:val="16"/>
          <w:highlight w:val="none"/>
          <w:lang w:val="zh-CN"/>
        </w:rPr>
      </w:pPr>
      <w:bookmarkStart w:id="19" w:name="_GoBack"/>
      <w:r>
        <w:rPr>
          <w:rFonts w:hint="eastAsia" w:ascii="仿宋" w:hAnsi="仿宋" w:eastAsia="仿宋" w:cs="仿宋"/>
          <w:b/>
          <w:bCs/>
          <w:color w:val="auto"/>
          <w:sz w:val="36"/>
          <w:szCs w:val="16"/>
          <w:highlight w:val="none"/>
          <w:lang w:val="zh-CN"/>
        </w:rPr>
        <w:t>服务方案</w:t>
      </w:r>
    </w:p>
    <w:bookmarkEnd w:id="19"/>
    <w:p w14:paraId="4C169D67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</w:p>
    <w:p w14:paraId="02846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 w:eastAsia="zh-CN"/>
        </w:rPr>
      </w:pPr>
      <w:bookmarkStart w:id="0" w:name="_Toc5497"/>
      <w:bookmarkStart w:id="1" w:name="_Toc26049"/>
      <w:bookmarkStart w:id="2" w:name="_Toc17447"/>
      <w:bookmarkStart w:id="3" w:name="_Toc1717"/>
      <w:bookmarkStart w:id="4" w:name="_Toc20454"/>
      <w:bookmarkStart w:id="5" w:name="_Toc7203"/>
      <w:bookmarkStart w:id="6" w:name="_Toc13638"/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 w:eastAsia="zh-CN"/>
        </w:rPr>
        <w:t>（一）整体服务方案</w:t>
      </w:r>
    </w:p>
    <w:p w14:paraId="6CC09272">
      <w:pP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eastAsia="zh-CN"/>
        </w:rPr>
      </w:pPr>
    </w:p>
    <w:p w14:paraId="44B6DDBB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eastAsia="zh-CN"/>
        </w:rPr>
        <w:t>（二）人员配备</w:t>
      </w:r>
    </w:p>
    <w:p w14:paraId="35EDC12B">
      <w:pPr>
        <w:pStyle w:val="10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拟投入本项目的主要负责人简历表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05479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6" w:type="dxa"/>
            <w:vAlign w:val="center"/>
          </w:tcPr>
          <w:p w14:paraId="7D186682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vAlign w:val="center"/>
          </w:tcPr>
          <w:p w14:paraId="2C218BE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1E00EE5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24C550A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40B3317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vAlign w:val="center"/>
          </w:tcPr>
          <w:p w14:paraId="357C86AE">
            <w:pPr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14C68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96" w:type="dxa"/>
            <w:vAlign w:val="center"/>
          </w:tcPr>
          <w:p w14:paraId="26959916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vAlign w:val="center"/>
          </w:tcPr>
          <w:p w14:paraId="541EAFE4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384EA1EF">
            <w:pPr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vAlign w:val="center"/>
          </w:tcPr>
          <w:p w14:paraId="3BA71B13">
            <w:pPr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7573C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vAlign w:val="center"/>
          </w:tcPr>
          <w:p w14:paraId="1FFBB5B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vAlign w:val="center"/>
          </w:tcPr>
          <w:p w14:paraId="16772FDC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13E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vAlign w:val="center"/>
          </w:tcPr>
          <w:p w14:paraId="74AC9D1A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68A48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vAlign w:val="center"/>
          </w:tcPr>
          <w:p w14:paraId="20A0291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vAlign w:val="center"/>
          </w:tcPr>
          <w:p w14:paraId="3B550BF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27" w:type="dxa"/>
            <w:vAlign w:val="center"/>
          </w:tcPr>
          <w:p w14:paraId="48B87D1C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22CE6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996" w:type="dxa"/>
          </w:tcPr>
          <w:p w14:paraId="0A548CCE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</w:tcPr>
          <w:p w14:paraId="68AA782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</w:tcPr>
          <w:p w14:paraId="6ECF53CA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3ACEDB9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7" w:name="_Toc11401"/>
      <w:bookmarkStart w:id="8" w:name="_Toc22689"/>
      <w:bookmarkStart w:id="9" w:name="_Toc803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需随此表在投标文件中附上项目负责人与本项目服务相关证书（包括但不限于健康证、资质证书等）。</w:t>
      </w:r>
    </w:p>
    <w:p w14:paraId="7C28C35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</w:p>
    <w:p w14:paraId="42DB11D0">
      <w:pPr>
        <w:pStyle w:val="4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</w:p>
    <w:p w14:paraId="6947225D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8FE46C3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0D51421">
      <w:pPr>
        <w:pStyle w:val="10"/>
        <w:keepNext/>
        <w:pageBreakBefore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0" w:name="_Toc32134"/>
      <w:bookmarkStart w:id="11" w:name="_Toc22471"/>
      <w:bookmarkStart w:id="12" w:name="_Toc16883"/>
      <w:bookmarkStart w:id="13" w:name="_Toc14891"/>
      <w:bookmarkStart w:id="14" w:name="_Toc30835"/>
      <w:bookmarkStart w:id="15" w:name="_Toc17690"/>
      <w:bookmarkStart w:id="16" w:name="_Toc26148"/>
      <w:bookmarkStart w:id="17" w:name="_Toc1385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附件2：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拟投入本项目人员汇总表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 w14:paraId="768D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971D7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01" w:type="dxa"/>
            <w:vAlign w:val="center"/>
          </w:tcPr>
          <w:p w14:paraId="6F532BB7">
            <w:pPr>
              <w:spacing w:line="360" w:lineRule="auto"/>
              <w:ind w:firstLine="24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701" w:type="dxa"/>
            <w:vAlign w:val="center"/>
          </w:tcPr>
          <w:p w14:paraId="64C100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701" w:type="dxa"/>
            <w:vAlign w:val="center"/>
          </w:tcPr>
          <w:p w14:paraId="5B44ED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701" w:type="dxa"/>
            <w:vAlign w:val="center"/>
          </w:tcPr>
          <w:p w14:paraId="7E50A3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685FE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CE97A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0923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D9913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9A88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80EF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D0A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413278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8585A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08B29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B110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DEC2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C70D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0C757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7CAE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C2EB0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4613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5567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D3AB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2EF201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5403F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D4EF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FDAB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1A0B4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8B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134D5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DC7F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04C5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2B4D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38C2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37C8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77E69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7AE43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371B6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C85EF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433C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AD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B8B93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A362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0432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B062A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69BA8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AF7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CCFF0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5D10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D5E0C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0396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A4BD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185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99A98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DBA9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0072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27F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D88BB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46CC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FCEEA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19F8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6C90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E5AA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B9C2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6B5C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B5F45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10B41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D653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45654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EC9F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9D9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64ACA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496F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3E81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E9F1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F38E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ADE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4DCAF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13D5B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9F426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6A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950A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BF95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9BF9D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FBB3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11035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5CE9E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2AB98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202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8081E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A9042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B5517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A6AB7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066A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F8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D637C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CAB43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14CC7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915C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A1C4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B2F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01" w:type="dxa"/>
            <w:vAlign w:val="center"/>
          </w:tcPr>
          <w:p w14:paraId="78D88C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A66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617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144B8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46138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DE938E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注：后附团队人员与本项目服务相关的专业人员证书（包括但不限于健康证、资质证书等）</w:t>
      </w:r>
    </w:p>
    <w:p w14:paraId="07391272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385640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F5C08E3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28CDAEDA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）</w:t>
      </w:r>
    </w:p>
    <w:p w14:paraId="75B9B87C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70E75E56">
      <w:pPr>
        <w:pStyle w:val="12"/>
        <w:rPr>
          <w:color w:val="auto"/>
          <w:highlight w:val="none"/>
        </w:rPr>
      </w:pPr>
    </w:p>
    <w:p w14:paraId="03443169">
      <w:pPr>
        <w:bidi w:val="0"/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br w:type="page"/>
      </w:r>
    </w:p>
    <w:p w14:paraId="771AFBA8">
      <w:pPr>
        <w:pageBreakBefore/>
        <w:spacing w:line="360" w:lineRule="auto"/>
        <w:jc w:val="both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eastAsia="zh-CN"/>
        </w:rPr>
        <w:t>（三）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</w:rPr>
        <w:t>团队管理措施</w:t>
      </w:r>
    </w:p>
    <w:p w14:paraId="50F53DB6">
      <w:pPr>
        <w:jc w:val="center"/>
        <w:rPr>
          <w:rFonts w:hint="eastAsia" w:ascii="仿宋" w:hAnsi="仿宋" w:eastAsia="仿宋" w:cs="仿宋"/>
          <w:b/>
          <w:sz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</w:p>
    <w:p w14:paraId="036BD0F8">
      <w:pPr>
        <w:pStyle w:val="8"/>
        <w:keepNext w:val="0"/>
        <w:keepLines w:val="0"/>
        <w:pageBreakBefore/>
        <w:ind w:left="0" w:leftChars="0" w:firstLine="0" w:firstLineChars="0"/>
        <w:jc w:val="both"/>
        <w:rPr>
          <w:color w:val="auto"/>
          <w:highlight w:val="none"/>
        </w:rPr>
      </w:pPr>
      <w:bookmarkStart w:id="18" w:name="_Toc17151"/>
      <w:r>
        <w:rPr>
          <w:rStyle w:val="15"/>
          <w:rFonts w:hint="eastAsia" w:ascii="仿宋" w:hAnsi="仿宋" w:eastAsia="仿宋" w:cs="仿宋"/>
          <w:b/>
          <w:color w:val="auto"/>
          <w:szCs w:val="21"/>
          <w:highlight w:val="none"/>
          <w:lang w:val="en-US"/>
        </w:rPr>
        <w:t>（四）应急预案措施</w:t>
      </w:r>
    </w:p>
    <w:bookmarkEnd w:id="18"/>
    <w:p w14:paraId="3FB7EB7F">
      <w:pPr>
        <w:jc w:val="center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2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963C6"/>
    <w:rsid w:val="1FF17CBA"/>
    <w:rsid w:val="2FE43EA3"/>
    <w:rsid w:val="355F3FE6"/>
    <w:rsid w:val="6B2314BF"/>
    <w:rsid w:val="6E8963C6"/>
    <w:rsid w:val="760555E1"/>
    <w:rsid w:val="7A512115"/>
    <w:rsid w:val="7F3819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7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8">
    <w:name w:val="heading 3"/>
    <w:basedOn w:val="1"/>
    <w:next w:val="9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10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9">
    <w:name w:val="Normal Indent"/>
    <w:basedOn w:val="1"/>
    <w:qFormat/>
    <w:uiPriority w:val="0"/>
    <w:pPr>
      <w:ind w:firstLine="420"/>
    </w:pPr>
    <w:rPr>
      <w:szCs w:val="21"/>
    </w:rPr>
  </w:style>
  <w:style w:type="paragraph" w:styleId="11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5">
    <w:name w:val="标题 2 字符"/>
    <w:link w:val="7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2025-07-01T07:39:00Z</dcterms:created>
  <dc:creator>陕西笃信招标有限公司</dc:creator>
  <cp:lastModifiedBy>陕西笃信招标有限公司</cp:lastModifiedBy>
  <dcterms:modified xsi:type="dcterms:W3CDTF">2025-07-01T07:43:12Z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0CA8CC2640AF49A28C8136F4BADAC314_13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