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A4C92">
      <w:pPr>
        <w:pStyle w:val="4"/>
        <w:bidi w:val="0"/>
        <w:rPr>
          <w:rFonts w:hint="default"/>
          <w:highlight w:val="none"/>
          <w:lang w:val="en-US" w:eastAsia="zh-CN"/>
        </w:rPr>
      </w:pPr>
      <w:r>
        <w:rPr>
          <w:rFonts w:hint="eastAsia"/>
          <w:highlight w:val="none"/>
          <w:lang w:val="en-US" w:eastAsia="zh-CN"/>
        </w:rPr>
        <w:t>技术方案</w:t>
      </w:r>
    </w:p>
    <w:p w14:paraId="3214D7DD">
      <w:pPr>
        <w:bidi w:val="0"/>
        <w:rPr>
          <w:rFonts w:hint="default"/>
          <w:highlight w:val="none"/>
          <w:lang w:val="en-US" w:eastAsia="zh-CN"/>
        </w:rPr>
      </w:pPr>
    </w:p>
    <w:p w14:paraId="0F40E5C4">
      <w:pPr>
        <w:bidi w:val="0"/>
        <w:spacing w:line="360" w:lineRule="auto"/>
        <w:rPr>
          <w:rFonts w:hint="eastAsia" w:ascii="仿宋" w:hAnsi="仿宋" w:eastAsia="仿宋" w:cs="仿宋"/>
          <w:sz w:val="24"/>
          <w:szCs w:val="32"/>
          <w:highlight w:val="none"/>
        </w:rPr>
      </w:pP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一</w:t>
      </w:r>
      <w:r>
        <w:rPr>
          <w:rFonts w:hint="eastAsia" w:ascii="仿宋" w:hAnsi="仿宋" w:eastAsia="仿宋" w:cs="仿宋"/>
          <w:sz w:val="24"/>
          <w:szCs w:val="32"/>
          <w:highlight w:val="none"/>
          <w:lang w:eastAsia="zh-CN"/>
        </w:rPr>
        <w:t>）总体</w:t>
      </w:r>
      <w:r>
        <w:rPr>
          <w:rFonts w:hint="eastAsia" w:ascii="仿宋" w:hAnsi="仿宋" w:eastAsia="仿宋" w:cs="仿宋"/>
          <w:sz w:val="24"/>
          <w:szCs w:val="32"/>
          <w:highlight w:val="none"/>
        </w:rPr>
        <w:t>服务方案</w:t>
      </w:r>
    </w:p>
    <w:p w14:paraId="1EC18943">
      <w:pPr>
        <w:bidi w:val="0"/>
        <w:spacing w:line="360" w:lineRule="auto"/>
        <w:rPr>
          <w:rFonts w:hint="eastAsia" w:ascii="仿宋" w:hAnsi="仿宋" w:eastAsia="仿宋" w:cs="仿宋"/>
          <w:sz w:val="24"/>
          <w:szCs w:val="32"/>
          <w:highlight w:val="none"/>
        </w:rPr>
      </w:pP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二</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rPr>
        <w:t>保障</w:t>
      </w:r>
      <w:r>
        <w:rPr>
          <w:rFonts w:hint="eastAsia" w:ascii="仿宋" w:hAnsi="仿宋" w:eastAsia="仿宋" w:cs="仿宋"/>
          <w:sz w:val="24"/>
          <w:szCs w:val="32"/>
          <w:highlight w:val="none"/>
          <w:lang w:eastAsia="zh-CN"/>
        </w:rPr>
        <w:t>措施</w:t>
      </w:r>
    </w:p>
    <w:p w14:paraId="043B4B8C">
      <w:pPr>
        <w:bidi w:val="0"/>
        <w:spacing w:line="360" w:lineRule="auto"/>
        <w:rPr>
          <w:rFonts w:hint="eastAsia" w:ascii="仿宋" w:hAnsi="仿宋" w:eastAsia="仿宋" w:cs="仿宋"/>
          <w:sz w:val="24"/>
          <w:szCs w:val="32"/>
          <w:highlight w:val="none"/>
        </w:rPr>
      </w:pP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三</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rPr>
        <w:t>人员配备</w:t>
      </w:r>
    </w:p>
    <w:p w14:paraId="6121102A">
      <w:pPr>
        <w:bidi w:val="0"/>
        <w:spacing w:line="360" w:lineRule="auto"/>
        <w:rPr>
          <w:rFonts w:hint="eastAsia" w:ascii="仿宋" w:hAnsi="仿宋" w:eastAsia="仿宋" w:cs="仿宋"/>
          <w:sz w:val="24"/>
          <w:szCs w:val="32"/>
          <w:highlight w:val="none"/>
          <w:lang w:val="zh-CN"/>
        </w:rPr>
      </w:pP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四</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zh-CN"/>
        </w:rPr>
        <w:t>合理化建议</w:t>
      </w:r>
    </w:p>
    <w:p w14:paraId="47EBACC6">
      <w:pPr>
        <w:bidi w:val="0"/>
        <w:spacing w:line="360" w:lineRule="auto"/>
        <w:rPr>
          <w:rFonts w:hint="eastAsia" w:ascii="仿宋" w:hAnsi="仿宋" w:eastAsia="仿宋" w:cs="仿宋"/>
          <w:highlight w:val="none"/>
          <w:lang w:val="en-US" w:eastAsia="zh-CN"/>
        </w:rPr>
      </w:pPr>
    </w:p>
    <w:p w14:paraId="323F0070">
      <w:pPr>
        <w:bidi w:val="0"/>
        <w:spacing w:line="360" w:lineRule="auto"/>
        <w:rPr>
          <w:rFonts w:hint="eastAsia" w:ascii="仿宋" w:hAnsi="仿宋" w:eastAsia="仿宋" w:cs="仿宋"/>
          <w:highlight w:val="none"/>
          <w:lang w:val="en-US" w:eastAsia="zh-CN"/>
        </w:rPr>
      </w:pPr>
    </w:p>
    <w:p w14:paraId="38920230">
      <w:pPr>
        <w:bidi w:val="0"/>
        <w:spacing w:line="360" w:lineRule="auto"/>
        <w:rPr>
          <w:rFonts w:hint="eastAsia" w:ascii="仿宋" w:hAnsi="仿宋" w:eastAsia="仿宋" w:cs="仿宋"/>
          <w:b/>
          <w:bCs/>
          <w:highlight w:val="none"/>
          <w:lang w:val="en-US" w:eastAsia="zh-CN"/>
        </w:rPr>
      </w:pPr>
    </w:p>
    <w:p w14:paraId="06E0B93F">
      <w:pPr>
        <w:bidi w:val="0"/>
        <w:spacing w:line="360" w:lineRule="auto"/>
        <w:rPr>
          <w:rFonts w:hint="eastAsia" w:ascii="仿宋" w:hAnsi="仿宋" w:eastAsia="仿宋" w:cs="仿宋"/>
          <w:b/>
          <w:bCs/>
          <w:highlight w:val="none"/>
          <w:lang w:val="en-US" w:eastAsia="zh-CN"/>
        </w:rPr>
      </w:pPr>
    </w:p>
    <w:p w14:paraId="6E06B9BD">
      <w:pPr>
        <w:bidi w:val="0"/>
        <w:spacing w:line="360" w:lineRule="auto"/>
        <w:rPr>
          <w:rFonts w:hint="eastAsia" w:ascii="仿宋" w:hAnsi="仿宋" w:eastAsia="仿宋" w:cs="仿宋"/>
          <w:b/>
          <w:bCs/>
          <w:highlight w:val="none"/>
          <w:lang w:val="en-US" w:eastAsia="zh-CN"/>
        </w:rPr>
      </w:pPr>
    </w:p>
    <w:p w14:paraId="64B71AB2">
      <w:pPr>
        <w:bidi w:val="0"/>
        <w:spacing w:line="360" w:lineRule="auto"/>
        <w:rPr>
          <w:rFonts w:hint="eastAsia" w:ascii="仿宋" w:hAnsi="仿宋" w:eastAsia="仿宋" w:cs="仿宋"/>
          <w:b/>
          <w:bCs/>
          <w:highlight w:val="none"/>
          <w:lang w:val="en-US" w:eastAsia="zh-CN"/>
        </w:rPr>
      </w:pPr>
    </w:p>
    <w:p w14:paraId="65B6625A">
      <w:pPr>
        <w:bidi w:val="0"/>
        <w:spacing w:line="360" w:lineRule="auto"/>
        <w:rPr>
          <w:rFonts w:hint="eastAsia" w:ascii="仿宋" w:hAnsi="仿宋" w:eastAsia="仿宋" w:cs="仿宋"/>
          <w:b/>
          <w:bCs/>
          <w:highlight w:val="none"/>
          <w:lang w:val="en-US" w:eastAsia="zh-CN"/>
        </w:rPr>
      </w:pPr>
    </w:p>
    <w:p w14:paraId="593A65E9">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br w:type="page"/>
      </w:r>
    </w:p>
    <w:p w14:paraId="16CCBED0">
      <w:pPr>
        <w:bidi w:val="0"/>
        <w:spacing w:line="360" w:lineRule="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附：人员配备（参考格式）</w:t>
      </w:r>
    </w:p>
    <w:p w14:paraId="6AF46928">
      <w:pPr>
        <w:spacing w:line="360" w:lineRule="auto"/>
        <w:rPr>
          <w:rFonts w:hint="eastAsia" w:ascii="仿宋" w:hAnsi="仿宋" w:eastAsia="仿宋" w:cs="仿宋"/>
          <w:highlight w:val="none"/>
        </w:rPr>
      </w:pPr>
    </w:p>
    <w:p w14:paraId="486B3865">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表一：拟投入本项目的主要负责人简历表（参考）</w:t>
      </w:r>
    </w:p>
    <w:tbl>
      <w:tblPr>
        <w:tblStyle w:val="16"/>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627"/>
        <w:gridCol w:w="1015"/>
        <w:gridCol w:w="914"/>
        <w:gridCol w:w="914"/>
        <w:gridCol w:w="2637"/>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1930" w:type="dxa"/>
            <w:vAlign w:val="center"/>
          </w:tcPr>
          <w:p w14:paraId="19C8AD8F">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27" w:type="dxa"/>
            <w:vAlign w:val="center"/>
          </w:tcPr>
          <w:p w14:paraId="41A727D0">
            <w:pPr>
              <w:spacing w:line="360" w:lineRule="auto"/>
              <w:jc w:val="center"/>
              <w:rPr>
                <w:rFonts w:hint="eastAsia" w:ascii="仿宋" w:hAnsi="仿宋" w:eastAsia="仿宋" w:cs="仿宋"/>
                <w:bCs/>
                <w:sz w:val="24"/>
                <w:highlight w:val="none"/>
              </w:rPr>
            </w:pPr>
          </w:p>
        </w:tc>
        <w:tc>
          <w:tcPr>
            <w:tcW w:w="1015" w:type="dxa"/>
            <w:vAlign w:val="center"/>
          </w:tcPr>
          <w:p w14:paraId="4B979356">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14" w:type="dxa"/>
            <w:vAlign w:val="center"/>
          </w:tcPr>
          <w:p w14:paraId="5EBE7426">
            <w:pPr>
              <w:spacing w:line="360" w:lineRule="auto"/>
              <w:rPr>
                <w:rFonts w:hint="eastAsia" w:ascii="仿宋" w:hAnsi="仿宋" w:eastAsia="仿宋" w:cs="仿宋"/>
                <w:bCs/>
                <w:sz w:val="24"/>
                <w:highlight w:val="none"/>
              </w:rPr>
            </w:pPr>
          </w:p>
        </w:tc>
        <w:tc>
          <w:tcPr>
            <w:tcW w:w="914" w:type="dxa"/>
            <w:vAlign w:val="center"/>
          </w:tcPr>
          <w:p w14:paraId="61673108">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37" w:type="dxa"/>
            <w:vAlign w:val="center"/>
          </w:tcPr>
          <w:p w14:paraId="305AD98A">
            <w:pPr>
              <w:spacing w:line="360" w:lineRule="auto"/>
              <w:jc w:val="left"/>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1930" w:type="dxa"/>
            <w:vAlign w:val="center"/>
          </w:tcPr>
          <w:p w14:paraId="57D7A4A9">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56" w:type="dxa"/>
            <w:gridSpan w:val="3"/>
            <w:vAlign w:val="center"/>
          </w:tcPr>
          <w:p w14:paraId="42ECFBDD">
            <w:pPr>
              <w:spacing w:line="360" w:lineRule="auto"/>
              <w:rPr>
                <w:rFonts w:hint="eastAsia" w:ascii="仿宋" w:hAnsi="仿宋" w:eastAsia="仿宋" w:cs="仿宋"/>
                <w:bCs/>
                <w:sz w:val="24"/>
                <w:highlight w:val="none"/>
              </w:rPr>
            </w:pPr>
          </w:p>
        </w:tc>
        <w:tc>
          <w:tcPr>
            <w:tcW w:w="914" w:type="dxa"/>
            <w:vAlign w:val="center"/>
          </w:tcPr>
          <w:p w14:paraId="30933E01">
            <w:pPr>
              <w:spacing w:line="360" w:lineRule="auto"/>
              <w:ind w:left="-18"/>
              <w:jc w:val="center"/>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37" w:type="dxa"/>
            <w:vAlign w:val="center"/>
          </w:tcPr>
          <w:p w14:paraId="43B2217B">
            <w:pPr>
              <w:spacing w:line="360" w:lineRule="auto"/>
              <w:ind w:left="45"/>
              <w:jc w:val="left"/>
              <w:rPr>
                <w:rFonts w:hint="eastAsia" w:ascii="仿宋" w:hAnsi="仿宋" w:eastAsia="仿宋" w:cs="仿宋"/>
                <w:bCs/>
                <w:sz w:val="24"/>
                <w:highlight w:val="none"/>
              </w:rPr>
            </w:pPr>
            <w:r>
              <w:rPr>
                <w:rFonts w:hint="eastAsia" w:ascii="仿宋" w:hAnsi="仿宋" w:eastAsia="仿宋" w:cs="仿宋"/>
                <w:bCs/>
                <w:sz w:val="24"/>
                <w:highlight w:val="none"/>
              </w:rPr>
              <w:t xml:space="preserve">   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930" w:type="dxa"/>
            <w:vAlign w:val="center"/>
          </w:tcPr>
          <w:p w14:paraId="279615A7">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107" w:type="dxa"/>
            <w:gridSpan w:val="5"/>
            <w:vAlign w:val="center"/>
          </w:tcPr>
          <w:p w14:paraId="56564484">
            <w:pPr>
              <w:spacing w:line="360" w:lineRule="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9037" w:type="dxa"/>
            <w:gridSpan w:val="6"/>
            <w:vAlign w:val="center"/>
          </w:tcPr>
          <w:p w14:paraId="67736AC3">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930" w:type="dxa"/>
            <w:vAlign w:val="center"/>
          </w:tcPr>
          <w:p w14:paraId="2E6DBAF1">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70" w:type="dxa"/>
            <w:gridSpan w:val="4"/>
            <w:vAlign w:val="center"/>
          </w:tcPr>
          <w:p w14:paraId="33EC5121">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37" w:type="dxa"/>
            <w:vAlign w:val="center"/>
          </w:tcPr>
          <w:p w14:paraId="247AA282">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2" w:hRule="atLeast"/>
          <w:jc w:val="center"/>
        </w:trPr>
        <w:tc>
          <w:tcPr>
            <w:tcW w:w="1930" w:type="dxa"/>
          </w:tcPr>
          <w:p w14:paraId="589865DB">
            <w:pPr>
              <w:spacing w:line="360" w:lineRule="auto"/>
              <w:rPr>
                <w:rFonts w:hint="eastAsia" w:ascii="仿宋" w:hAnsi="仿宋" w:eastAsia="仿宋" w:cs="仿宋"/>
                <w:bCs/>
                <w:sz w:val="24"/>
                <w:highlight w:val="none"/>
              </w:rPr>
            </w:pPr>
          </w:p>
        </w:tc>
        <w:tc>
          <w:tcPr>
            <w:tcW w:w="4470" w:type="dxa"/>
            <w:gridSpan w:val="4"/>
          </w:tcPr>
          <w:p w14:paraId="7BF3B495">
            <w:pPr>
              <w:spacing w:line="360" w:lineRule="auto"/>
              <w:rPr>
                <w:rFonts w:hint="eastAsia" w:ascii="仿宋" w:hAnsi="仿宋" w:eastAsia="仿宋" w:cs="仿宋"/>
                <w:bCs/>
                <w:sz w:val="24"/>
                <w:highlight w:val="none"/>
              </w:rPr>
            </w:pPr>
          </w:p>
        </w:tc>
        <w:tc>
          <w:tcPr>
            <w:tcW w:w="2637" w:type="dxa"/>
          </w:tcPr>
          <w:p w14:paraId="0D6217A4">
            <w:pPr>
              <w:spacing w:line="360" w:lineRule="auto"/>
              <w:rPr>
                <w:rFonts w:hint="eastAsia" w:ascii="仿宋" w:hAnsi="仿宋" w:eastAsia="仿宋" w:cs="仿宋"/>
                <w:bCs/>
                <w:sz w:val="24"/>
                <w:highlight w:val="none"/>
              </w:rPr>
            </w:pPr>
          </w:p>
        </w:tc>
      </w:tr>
    </w:tbl>
    <w:p w14:paraId="20AEA346">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身份证，保安员证、</w:t>
      </w:r>
      <w:r>
        <w:rPr>
          <w:rFonts w:hint="eastAsia" w:ascii="仿宋" w:hAnsi="仿宋" w:eastAsia="仿宋" w:cs="仿宋"/>
          <w:bCs/>
          <w:sz w:val="24"/>
          <w:highlight w:val="none"/>
        </w:rPr>
        <w:t>资质证书等）。</w:t>
      </w:r>
    </w:p>
    <w:p w14:paraId="26214445">
      <w:pPr>
        <w:adjustRightInd w:val="0"/>
        <w:snapToGrid w:val="0"/>
        <w:spacing w:line="360" w:lineRule="auto"/>
        <w:ind w:firstLine="480" w:firstLineChars="200"/>
        <w:rPr>
          <w:rFonts w:hint="eastAsia" w:ascii="仿宋" w:hAnsi="仿宋" w:eastAsia="仿宋" w:cs="仿宋"/>
          <w:bCs/>
          <w:sz w:val="24"/>
          <w:highlight w:val="none"/>
        </w:rPr>
      </w:pPr>
    </w:p>
    <w:p w14:paraId="412F9D4B">
      <w:pPr>
        <w:spacing w:line="360" w:lineRule="auto"/>
        <w:ind w:firstLine="3360" w:firstLineChars="1400"/>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1ED6E2CF">
      <w:pPr>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00F696F">
      <w:pPr>
        <w:autoSpaceDE w:val="0"/>
        <w:autoSpaceDN w:val="0"/>
        <w:adjustRightInd w:val="0"/>
        <w:snapToGrid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048FF8EA">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p>
    <w:p w14:paraId="6A045C7D">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表二：拟派人员实施表（参考）</w:t>
      </w:r>
    </w:p>
    <w:tbl>
      <w:tblPr>
        <w:tblStyle w:val="16"/>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188"/>
        <w:gridCol w:w="1617"/>
        <w:gridCol w:w="1623"/>
        <w:gridCol w:w="3330"/>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7B30D813">
            <w:pPr>
              <w:adjustRightInd w:val="0"/>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188" w:type="dxa"/>
            <w:tcBorders>
              <w:top w:val="single" w:color="auto" w:sz="4" w:space="0"/>
              <w:left w:val="single" w:color="auto" w:sz="4" w:space="0"/>
              <w:bottom w:val="single" w:color="auto" w:sz="4" w:space="0"/>
              <w:right w:val="single" w:color="auto" w:sz="4" w:space="0"/>
            </w:tcBorders>
            <w:vAlign w:val="center"/>
          </w:tcPr>
          <w:p w14:paraId="52CB7362">
            <w:pPr>
              <w:adjustRightInd w:val="0"/>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17" w:type="dxa"/>
            <w:tcBorders>
              <w:top w:val="single" w:color="auto" w:sz="4" w:space="0"/>
              <w:left w:val="single" w:color="auto" w:sz="4" w:space="0"/>
              <w:bottom w:val="single" w:color="auto" w:sz="4" w:space="0"/>
              <w:right w:val="single" w:color="auto" w:sz="4" w:space="0"/>
            </w:tcBorders>
            <w:vAlign w:val="center"/>
          </w:tcPr>
          <w:p w14:paraId="085FC0AA">
            <w:pPr>
              <w:adjustRightInd w:val="0"/>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23" w:type="dxa"/>
            <w:tcBorders>
              <w:top w:val="single" w:color="auto" w:sz="4" w:space="0"/>
              <w:left w:val="single" w:color="auto" w:sz="4" w:space="0"/>
              <w:bottom w:val="single" w:color="auto" w:sz="4" w:space="0"/>
              <w:right w:val="single" w:color="auto" w:sz="4" w:space="0"/>
            </w:tcBorders>
            <w:vAlign w:val="center"/>
          </w:tcPr>
          <w:p w14:paraId="5256A605">
            <w:pPr>
              <w:adjustRightInd w:val="0"/>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330" w:type="dxa"/>
            <w:tcBorders>
              <w:top w:val="single" w:color="auto" w:sz="4" w:space="0"/>
              <w:left w:val="single" w:color="auto" w:sz="4" w:space="0"/>
              <w:bottom w:val="single" w:color="auto" w:sz="4" w:space="0"/>
              <w:right w:val="single" w:color="auto" w:sz="4" w:space="0"/>
            </w:tcBorders>
            <w:vAlign w:val="center"/>
          </w:tcPr>
          <w:p w14:paraId="0B966912">
            <w:pPr>
              <w:adjustRightInd w:val="0"/>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75A778F5">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0872B735">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1EF3387F">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0BAD6075">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7C48EF97">
            <w:pPr>
              <w:adjustRightInd w:val="0"/>
              <w:snapToGrid w:val="0"/>
              <w:spacing w:line="360" w:lineRule="auto"/>
              <w:jc w:val="center"/>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25895CE4">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74B0C9B6">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13DF66DD">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75511590">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4F2FF244">
            <w:pPr>
              <w:adjustRightInd w:val="0"/>
              <w:snapToGrid w:val="0"/>
              <w:spacing w:line="360" w:lineRule="auto"/>
              <w:jc w:val="center"/>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1E9880F2">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48B410E2">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014651F3">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7927B26B">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2C0B70F9">
            <w:pPr>
              <w:adjustRightInd w:val="0"/>
              <w:snapToGrid w:val="0"/>
              <w:spacing w:line="360" w:lineRule="auto"/>
              <w:jc w:val="center"/>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4F955B39">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5BD80F36">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717E4E34">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57095284">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4C16AE96">
            <w:pPr>
              <w:adjustRightInd w:val="0"/>
              <w:snapToGrid w:val="0"/>
              <w:spacing w:line="360" w:lineRule="auto"/>
              <w:jc w:val="center"/>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2E7D5E2D">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26289D5D">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4270F294">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53196520">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7E5948FD">
            <w:pPr>
              <w:adjustRightInd w:val="0"/>
              <w:snapToGrid w:val="0"/>
              <w:spacing w:line="360" w:lineRule="auto"/>
              <w:jc w:val="center"/>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6E78D18B">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36288ACE">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19A06B55">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60C3A585">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43B10A84">
            <w:pPr>
              <w:adjustRightInd w:val="0"/>
              <w:snapToGrid w:val="0"/>
              <w:spacing w:line="360" w:lineRule="auto"/>
              <w:jc w:val="center"/>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0801373A">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4E0A3DB5">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22B86AAF">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4BDF08D6">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7E66F223">
            <w:pPr>
              <w:adjustRightInd w:val="0"/>
              <w:snapToGrid w:val="0"/>
              <w:spacing w:line="360" w:lineRule="auto"/>
              <w:jc w:val="center"/>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687C53DD">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39E87C6A">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54AF3905">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38CA1744">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6888F324">
            <w:pPr>
              <w:adjustRightInd w:val="0"/>
              <w:snapToGrid w:val="0"/>
              <w:spacing w:line="360" w:lineRule="auto"/>
              <w:jc w:val="center"/>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2621205E">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31095BCB">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5A8B7C03">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4514A166">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53C0AE52">
            <w:pPr>
              <w:adjustRightInd w:val="0"/>
              <w:snapToGrid w:val="0"/>
              <w:spacing w:line="360" w:lineRule="auto"/>
              <w:jc w:val="center"/>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14:paraId="357657C0">
            <w:pPr>
              <w:adjustRightInd w:val="0"/>
              <w:snapToGrid w:val="0"/>
              <w:spacing w:line="360" w:lineRule="auto"/>
              <w:jc w:val="center"/>
              <w:rPr>
                <w:rFonts w:hint="eastAsia" w:ascii="仿宋" w:hAnsi="仿宋" w:eastAsia="仿宋" w:cs="仿宋"/>
                <w:b/>
                <w:bCs/>
                <w:sz w:val="24"/>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4B9227CE">
            <w:pPr>
              <w:adjustRightInd w:val="0"/>
              <w:snapToGrid w:val="0"/>
              <w:spacing w:line="360" w:lineRule="auto"/>
              <w:jc w:val="center"/>
              <w:rPr>
                <w:rFonts w:hint="eastAsia" w:ascii="仿宋" w:hAnsi="仿宋" w:eastAsia="仿宋" w:cs="仿宋"/>
                <w:b/>
                <w:bCs/>
                <w:sz w:val="24"/>
                <w:highlight w:val="none"/>
              </w:rPr>
            </w:pPr>
          </w:p>
        </w:tc>
        <w:tc>
          <w:tcPr>
            <w:tcW w:w="1617" w:type="dxa"/>
            <w:tcBorders>
              <w:top w:val="single" w:color="auto" w:sz="4" w:space="0"/>
              <w:left w:val="single" w:color="auto" w:sz="4" w:space="0"/>
              <w:bottom w:val="single" w:color="auto" w:sz="4" w:space="0"/>
              <w:right w:val="single" w:color="auto" w:sz="4" w:space="0"/>
            </w:tcBorders>
            <w:vAlign w:val="center"/>
          </w:tcPr>
          <w:p w14:paraId="6151A328">
            <w:pPr>
              <w:adjustRightInd w:val="0"/>
              <w:snapToGrid w:val="0"/>
              <w:spacing w:line="360" w:lineRule="auto"/>
              <w:jc w:val="center"/>
              <w:rPr>
                <w:rFonts w:hint="eastAsia" w:ascii="仿宋" w:hAnsi="仿宋" w:eastAsia="仿宋" w:cs="仿宋"/>
                <w:b/>
                <w:bCs/>
                <w:sz w:val="24"/>
                <w:highlight w:val="none"/>
              </w:rPr>
            </w:pPr>
          </w:p>
        </w:tc>
        <w:tc>
          <w:tcPr>
            <w:tcW w:w="1623" w:type="dxa"/>
            <w:tcBorders>
              <w:top w:val="single" w:color="auto" w:sz="4" w:space="0"/>
              <w:left w:val="single" w:color="auto" w:sz="4" w:space="0"/>
              <w:bottom w:val="single" w:color="auto" w:sz="4" w:space="0"/>
              <w:right w:val="single" w:color="auto" w:sz="4" w:space="0"/>
            </w:tcBorders>
            <w:vAlign w:val="center"/>
          </w:tcPr>
          <w:p w14:paraId="2094729F">
            <w:pPr>
              <w:adjustRightInd w:val="0"/>
              <w:snapToGrid w:val="0"/>
              <w:spacing w:line="360" w:lineRule="auto"/>
              <w:jc w:val="center"/>
              <w:rPr>
                <w:rFonts w:hint="eastAsia" w:ascii="仿宋" w:hAnsi="仿宋" w:eastAsia="仿宋" w:cs="仿宋"/>
                <w:b/>
                <w:bCs/>
                <w:sz w:val="24"/>
                <w:highlight w:val="none"/>
              </w:rPr>
            </w:pPr>
          </w:p>
        </w:tc>
        <w:tc>
          <w:tcPr>
            <w:tcW w:w="3330" w:type="dxa"/>
            <w:tcBorders>
              <w:top w:val="single" w:color="auto" w:sz="4" w:space="0"/>
              <w:left w:val="single" w:color="auto" w:sz="4" w:space="0"/>
              <w:bottom w:val="single" w:color="auto" w:sz="4" w:space="0"/>
              <w:right w:val="single" w:color="auto" w:sz="4" w:space="0"/>
            </w:tcBorders>
            <w:vAlign w:val="center"/>
          </w:tcPr>
          <w:p w14:paraId="0BA825D4">
            <w:pPr>
              <w:adjustRightInd w:val="0"/>
              <w:snapToGrid w:val="0"/>
              <w:spacing w:line="360" w:lineRule="auto"/>
              <w:jc w:val="center"/>
              <w:rPr>
                <w:rFonts w:hint="eastAsia" w:ascii="仿宋" w:hAnsi="仿宋" w:eastAsia="仿宋" w:cs="仿宋"/>
                <w:b/>
                <w:bCs/>
                <w:sz w:val="24"/>
                <w:highlight w:val="none"/>
              </w:rPr>
            </w:pPr>
          </w:p>
        </w:tc>
      </w:tr>
    </w:tbl>
    <w:p w14:paraId="34D50C3A">
      <w:pPr>
        <w:adjustRightInd w:val="0"/>
        <w:snapToGrid w:val="0"/>
        <w:spacing w:line="360" w:lineRule="auto"/>
        <w:ind w:firstLine="480" w:firstLineChars="200"/>
        <w:rPr>
          <w:rFonts w:hint="eastAsia" w:ascii="仿宋" w:hAnsi="仿宋" w:eastAsia="仿宋" w:cs="仿宋"/>
          <w:bCs/>
          <w:sz w:val="24"/>
          <w:highlight w:val="none"/>
        </w:rPr>
      </w:pPr>
    </w:p>
    <w:p w14:paraId="7573F61D">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身份证，保安员证、资质证书</w:t>
      </w:r>
      <w:r>
        <w:rPr>
          <w:rFonts w:hint="eastAsia" w:ascii="仿宋" w:hAnsi="仿宋" w:eastAsia="仿宋" w:cs="仿宋"/>
          <w:bCs/>
          <w:sz w:val="24"/>
          <w:highlight w:val="none"/>
        </w:rPr>
        <w:t>等）</w:t>
      </w:r>
    </w:p>
    <w:p w14:paraId="7F953817">
      <w:pPr>
        <w:adjustRightInd w:val="0"/>
        <w:snapToGrid w:val="0"/>
        <w:spacing w:line="360" w:lineRule="auto"/>
        <w:ind w:firstLine="480" w:firstLineChars="200"/>
        <w:rPr>
          <w:rFonts w:hint="eastAsia" w:ascii="仿宋" w:hAnsi="仿宋" w:eastAsia="仿宋" w:cs="仿宋"/>
          <w:bCs/>
          <w:sz w:val="24"/>
          <w:highlight w:val="none"/>
        </w:rPr>
      </w:pPr>
    </w:p>
    <w:p w14:paraId="03D11AC9">
      <w:pPr>
        <w:spacing w:line="360" w:lineRule="auto"/>
        <w:ind w:firstLine="3360" w:firstLineChars="1400"/>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950B307">
      <w:pPr>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1767B83">
      <w:pPr>
        <w:spacing w:line="360" w:lineRule="auto"/>
        <w:ind w:firstLine="3360" w:firstLineChars="1400"/>
        <w:rPr>
          <w:rFonts w:hint="eastAsia"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4CCCF7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5D9197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0"/>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8"/>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9"/>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1"/>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character" w:customStyle="1" w:styleId="18">
    <w:name w:val="标题 2 Char1"/>
    <w:link w:val="4"/>
    <w:qFormat/>
    <w:uiPriority w:val="0"/>
    <w:rPr>
      <w:rFonts w:ascii="Arial" w:hAnsi="Arial" w:eastAsia="宋体" w:cs="Times New Roman"/>
      <w:b/>
      <w:bCs/>
      <w:kern w:val="0"/>
      <w:sz w:val="36"/>
      <w:szCs w:val="22"/>
      <w:lang w:val="zh-CN" w:bidi="zh-CN"/>
    </w:rPr>
  </w:style>
  <w:style w:type="character" w:customStyle="1" w:styleId="19">
    <w:name w:val="标题 3 Char"/>
    <w:basedOn w:val="17"/>
    <w:link w:val="5"/>
    <w:qFormat/>
    <w:uiPriority w:val="0"/>
    <w:rPr>
      <w:rFonts w:ascii="Times New Roman" w:hAnsi="Times New Roman" w:eastAsia="宋体" w:cs="Times New Roman"/>
      <w:b/>
      <w:bCs/>
      <w:kern w:val="2"/>
      <w:sz w:val="32"/>
      <w:szCs w:val="32"/>
    </w:rPr>
  </w:style>
  <w:style w:type="character" w:customStyle="1" w:styleId="20">
    <w:name w:val="标题 1 Char"/>
    <w:basedOn w:val="17"/>
    <w:link w:val="3"/>
    <w:qFormat/>
    <w:uiPriority w:val="0"/>
    <w:rPr>
      <w:rFonts w:ascii="黑体" w:hAnsi="黑体" w:eastAsia="宋体" w:cs="Times New Roman"/>
      <w:b/>
      <w:kern w:val="2"/>
      <w:sz w:val="36"/>
      <w:szCs w:val="24"/>
    </w:rPr>
  </w:style>
  <w:style w:type="character" w:customStyle="1" w:styleId="21">
    <w:name w:val="标题 4 Char"/>
    <w:basedOn w:val="17"/>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2025-07-15T09:05:18Z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CC53DDA9B2814F3D9A54F2FFF46D679A</vt:lpwstr>
  </property>
  <property fmtid="{D5CDD505-2E9C-101B-9397-08002B2CF9AE}" pid="4" name="KSOTemplateDocerSaveRecord">
    <vt:lpwstr>eyJoZGlkIjoiMTIzYjBkMDE0MDUwZWU1MDYzY2M0YTJiMmIyMWQyNDYiLCJ1c2VySWQiOiI5MTQ3Njg1NjkifQ==</vt:lpwstr>
  </property>
</Properties>
</file>