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版本号：SZT2025-SN-QC-ZC-FW-061820250717001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生态环境监测第三方服务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SZT2025-SN-QC-ZC-FW-0618</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生态环境监测第三方服务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SZT2025-SN-QC-ZC-FW-0618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生态环境监测第三方服务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西安国家民用航天产业基地管理委员会生态环境监测第三方服务采购项目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采购包1（生态环境质量和应急投诉类监测）：属于专门面向中小企业采购。</w:t>
      </w:r>
    </w:p>
    <w:p>
      <w:pPr>
        <w:pStyle w:val="null3"/>
      </w:pPr>
      <w:r>
        <w:rPr>
          <w:rFonts w:ascii="仿宋_GB2312" w:hAnsi="仿宋_GB2312" w:cs="仿宋_GB2312" w:eastAsia="仿宋_GB2312"/>
        </w:rPr>
        <w:t>采购包2（生态环境监督性监测）：属于专门面向中小企业采购。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1、法人身份证明或被授权人身份证：法定代表人直接参加的，须出示身份证；法定代表人授权他人参加的，须提供法定代表人授权委托 书、被授权人身份证。供应商需在项目电子化交易系统中按要求上传相应证明文件并进行电子签章 。</w:t>
      </w:r>
    </w:p>
    <w:p>
      <w:pPr>
        <w:pStyle w:val="null3"/>
      </w:pPr>
      <w:r>
        <w:rPr>
          <w:rFonts w:ascii="仿宋_GB2312" w:hAnsi="仿宋_GB2312" w:cs="仿宋_GB2312" w:eastAsia="仿宋_GB2312"/>
        </w:rPr>
        <w:t>2、本项目专门面向中小企业采购：本项目专门面向中小企业采购，仅限符合《政府采购促进中小企业发展办法》（财库〔2020〕46 号）条件的中小企业参与，供应商应填写中小企业声明函并对真实性负责。供应商需在项目电子化 交易系统中按要求上传相应证明文件并进行电子签章。</w:t>
      </w:r>
    </w:p>
    <w:p>
      <w:pPr>
        <w:pStyle w:val="null3"/>
      </w:pPr>
      <w:r>
        <w:rPr>
          <w:rFonts w:ascii="仿宋_GB2312" w:hAnsi="仿宋_GB2312" w:cs="仿宋_GB2312" w:eastAsia="仿宋_GB2312"/>
        </w:rPr>
        <w:t>3、本项目不接受联合体磋商：本项目不接受联合体磋商。供应商需在项目电子化交易系统中按要求上传相应证明文件并进行电子 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1、法人身份证明或被授权人身份证：法定代表人直接参加的，须出示身份证；法定代表人授权他人参加的，须提供法定代表人授权委托 书、被授权人身份证。供应商需在项目电子化交易系统中按要求上传相应证明文件并进行电子签章 。</w:t>
      </w:r>
    </w:p>
    <w:p>
      <w:pPr>
        <w:pStyle w:val="null3"/>
      </w:pPr>
      <w:r>
        <w:rPr>
          <w:rFonts w:ascii="仿宋_GB2312" w:hAnsi="仿宋_GB2312" w:cs="仿宋_GB2312" w:eastAsia="仿宋_GB2312"/>
        </w:rPr>
        <w:t>2、本项目专门面向中小企业采购：本项目专门面向中小企业采购，仅限符合《政府采购促进中小企业发展办法》（财库〔2020〕46 号）条件的中小企业参与，供应商应填写中小企业声明函并对真实性负责。供应商需在项目电子化 交易系统中按要求上传相应证明文件并进行电子签章。</w:t>
      </w:r>
    </w:p>
    <w:p>
      <w:pPr>
        <w:pStyle w:val="null3"/>
      </w:pPr>
      <w:r>
        <w:rPr>
          <w:rFonts w:ascii="仿宋_GB2312" w:hAnsi="仿宋_GB2312" w:cs="仿宋_GB2312" w:eastAsia="仿宋_GB2312"/>
        </w:rPr>
        <w:t>3、本项目不接受联合体磋商：本项目不接受联合体磋商。供应商需在项目电子化交易系统中按要求上传相应证明文件并进行电子 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029-85688784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米成、胡婷、单博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采购包1：258,900.00元</w:t>
            </w:r>
          </w:p>
          <w:p>
            <w:pPr>
              <w:pStyle w:val="null3"/>
            </w:pPr>
            <w:r>
              <w:rPr>
                <w:rFonts w:ascii="仿宋_GB2312" w:hAnsi="仿宋_GB2312" w:cs="仿宋_GB2312" w:eastAsia="仿宋_GB2312"/>
              </w:rPr>
              <w:t>采购包2：571,000.00元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招标代理服务费收取按照国家计委颁布的《招标代理服务收费管理暂行办法》（计价格[2002]1980号）和（发改办价格[2003]857号）收费标准计取。 收款单位：陕西中技招标有限公司、开户银行：招商银行西安分行营业部、银行账号：129916812810001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西安国家民用航天产业基地管理委员会生态环境监测第三方服务采购项目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258,900.00</w:t>
      </w:r>
    </w:p>
    <w:p>
      <w:pPr>
        <w:pStyle w:val="null3"/>
      </w:pPr>
      <w:r>
        <w:rPr>
          <w:rFonts w:ascii="仿宋_GB2312" w:hAnsi="仿宋_GB2312" w:cs="仿宋_GB2312" w:eastAsia="仿宋_GB2312"/>
        </w:rPr>
        <w:t>采购包最高限价（元）: 258,900.00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生态环境质量和应急投诉类监测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258,900.00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571,000.00</w:t>
      </w:r>
    </w:p>
    <w:p>
      <w:pPr>
        <w:pStyle w:val="null3"/>
      </w:pPr>
      <w:r>
        <w:rPr>
          <w:rFonts w:ascii="仿宋_GB2312" w:hAnsi="仿宋_GB2312" w:cs="仿宋_GB2312" w:eastAsia="仿宋_GB2312"/>
        </w:rPr>
        <w:t>采购包最高限价（元）: 571,000.00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生态环境监督性监测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标的名称：生态环境质量和应急投诉类监测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一、采购内容</w:t>
            </w:r>
          </w:p>
          <w:tbl>
            <w:tblPr>
              <w:tblInd w:type="dxa" w:w="120"/>
              <w:tblBorders>
                <w:top w:val="none" w:color="000000" w:sz="4"/>
                <w:left w:val="none" w:color="000000" w:sz="4"/>
                <w:bottom w:val="none" w:color="000000" w:sz="4"/>
                <w:right w:val="none" w:color="000000" w:sz="4"/>
                <w:insideH w:val="none"/>
                <w:insideV w:val="none"/>
              </w:tblBorders>
            </w:tblPr>
            <w:tblGrid>
              <w:gridCol w:w="210"/>
              <w:gridCol w:w="2119"/>
              <w:gridCol w:w="219"/>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采购内容</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监督性监测（对辖区排污单位排放污染物监测）</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环境质量监测（对辖区内水、大气、噪声、土壤等环境质量监测）</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应急执法监测（应急类监测，临时性执法监测，校核性监测等专项监测）</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r>
          </w:tbl>
          <w:p>
            <w:pPr>
              <w:pStyle w:val="null3"/>
              <w:spacing w:before="330" w:after="330"/>
              <w:jc w:val="left"/>
              <w:outlineLvl w:val="0"/>
            </w:pPr>
            <w:r>
              <w:rPr>
                <w:rFonts w:ascii="仿宋_GB2312" w:hAnsi="仿宋_GB2312" w:cs="仿宋_GB2312" w:eastAsia="仿宋_GB2312"/>
                <w:sz w:val="20"/>
                <w:b/>
              </w:rPr>
              <w:t>采购需求：</w:t>
            </w:r>
            <w:r>
              <w:rPr>
                <w:rFonts w:ascii="仿宋_GB2312" w:hAnsi="仿宋_GB2312" w:cs="仿宋_GB2312" w:eastAsia="仿宋_GB2312"/>
                <w:sz w:val="20"/>
                <w:b/>
              </w:rPr>
              <w:t>本项目计划分为二个包：</w:t>
            </w:r>
          </w:p>
          <w:p>
            <w:pPr>
              <w:pStyle w:val="null3"/>
              <w:ind w:firstLine="883"/>
              <w:jc w:val="both"/>
            </w:pPr>
            <w:r>
              <w:rPr>
                <w:rFonts w:ascii="仿宋_GB2312" w:hAnsi="仿宋_GB2312" w:cs="仿宋_GB2312" w:eastAsia="仿宋_GB2312"/>
                <w:sz w:val="20"/>
              </w:rPr>
              <w:t>第一包： 预算金额：</w:t>
            </w:r>
            <w:r>
              <w:rPr>
                <w:rFonts w:ascii="仿宋_GB2312" w:hAnsi="仿宋_GB2312" w:cs="仿宋_GB2312" w:eastAsia="仿宋_GB2312"/>
                <w:sz w:val="20"/>
              </w:rPr>
              <w:t>25.89万元</w:t>
            </w:r>
            <w:r>
              <w:rPr>
                <w:rFonts w:ascii="仿宋_GB2312" w:hAnsi="仿宋_GB2312" w:cs="仿宋_GB2312" w:eastAsia="仿宋_GB2312"/>
                <w:sz w:val="20"/>
              </w:rPr>
              <w:t xml:space="preserve">， </w:t>
            </w:r>
            <w:r>
              <w:rPr>
                <w:rFonts w:ascii="仿宋_GB2312" w:hAnsi="仿宋_GB2312" w:cs="仿宋_GB2312" w:eastAsia="仿宋_GB2312"/>
                <w:sz w:val="20"/>
              </w:rPr>
              <w:t>用途：环境质量监测（对辖区内水、大气、噪声、土壤等环境质量监测）、应急执法监测（应急类监测，校核性监测等专项监测）、投诉类监测、</w:t>
            </w:r>
          </w:p>
          <w:p>
            <w:pPr>
              <w:pStyle w:val="null3"/>
              <w:jc w:val="both"/>
            </w:pPr>
            <w:r>
              <w:rPr>
                <w:rFonts w:ascii="仿宋_GB2312" w:hAnsi="仿宋_GB2312" w:cs="仿宋_GB2312" w:eastAsia="仿宋_GB2312"/>
                <w:sz w:val="20"/>
              </w:rPr>
              <w:t>二、服务内容及要求</w:t>
            </w:r>
          </w:p>
          <w:tbl>
            <w:tblPr>
              <w:tblInd w:type="dxa" w:w="21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要求及内容</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基本要求</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严格按照有关的法规、政策、文件等有关规定及采购人的要求，按时按质按量提供服务。</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供应商必须在资质范围内承接业务。</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供应商应具备24小时监测能力保障，并按照采购人要求提供服务。</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供应商有健全的组织机构，完善的内控制度和质量保证体系以及经济技术档案管理制度，有良好的服务态度和较好的社会信誉。</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供应商必须设立项目联系人，该联系人必须是正式员工（社保清单中必须含有项目联系人名单），因特殊原因需更换的，须在变更前三个工作日内书面报告采购人。</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技术要求</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采样和分析方法：废水、废气、环境空气、地表水、地下水、噪声、土壤、固体废物、底质、辐射的采样、分析方法按现行有效的国家标准、行业标准、地方标准和国家有关规定的要求。</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质量管理要求：按照《关于加强全省重点污染源监督性监测质量控制工作的通知（陕环办发(2011)78号）、《国控重点污染源监测质量核查办法》（总站统字〔2010〕191号）、《</w:t>
                  </w:r>
                  <w:r>
                    <w:rPr>
                      <w:rFonts w:ascii="仿宋_GB2312" w:hAnsi="仿宋_GB2312" w:cs="仿宋_GB2312" w:eastAsia="仿宋_GB2312"/>
                      <w:sz w:val="20"/>
                    </w:rPr>
                    <w:t>陕西省生态环境监测质量管理规定（试行）</w:t>
                  </w:r>
                  <w:r>
                    <w:rPr>
                      <w:rFonts w:ascii="仿宋_GB2312" w:hAnsi="仿宋_GB2312" w:cs="仿宋_GB2312" w:eastAsia="仿宋_GB2312"/>
                      <w:sz w:val="20"/>
                    </w:rPr>
                    <w:t>》、环境监测质量管理技术导则（HJ 630-2011）、监测项目标准技术方法的质量保证和质量控制等国家、省、市颁布的监测质量管理文件的要求执行。须定期开展质量检查、每批次增加平行样、空白样、密码样、保存监测全过程视频资料等。</w:t>
                  </w:r>
                </w:p>
                <w:p>
                  <w:pPr>
                    <w:pStyle w:val="null3"/>
                    <w:jc w:val="both"/>
                  </w:pPr>
                  <w:r>
                    <w:rPr>
                      <w:rFonts w:ascii="仿宋_GB2312" w:hAnsi="仿宋_GB2312" w:cs="仿宋_GB2312" w:eastAsia="仿宋_GB2312"/>
                      <w:sz w:val="20"/>
                    </w:rPr>
                    <w:t>项目验收过程中，需核查所有原始记录、视频资料及其他质控措施结果，保存必要素材作为项目验收支撑材料。</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保密要求：成交供应商对采购人、被监测企业的相关信息及监测数据或报告负保密责任。</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采样工作的实施</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采样地点：航天基地范围内，由采购人指定地点。</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采样人员：每次采样成交供应商安排2名以上工作人员共同参与，并提供采样相片及采样全过程视频。</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交通工具：由成交供应商负责提供。</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需备份样品：样品须 1式2份。一份由成交供应商带回监测机构，另一份封存在采购人指定地点。如对监测结果有异议的，在样品的保存期内，可对封存的样品进行复检，监测出的结果为最终结论。</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样品运输：成交供应商负责每次样品的采样与运送工作，保证运送安全。</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采样方案：由成交供应商提供具体的实施方案，经采购人审核通过后实施。</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监测结果的处理</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监测结果：成交供应商现场监测工作结束后，应于7个工作日内将监测结果和相关文件报送并通知采购人（土壤和固体废物监测项目除外）,成交供应商出具监测报告4份。成交供应商应保存邮件详情单，以备查询。</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对监测结果异议的处理</w:t>
                  </w:r>
                </w:p>
                <w:p>
                  <w:pPr>
                    <w:pStyle w:val="null3"/>
                    <w:jc w:val="both"/>
                  </w:pPr>
                  <w:r>
                    <w:rPr>
                      <w:rFonts w:ascii="仿宋_GB2312" w:hAnsi="仿宋_GB2312" w:cs="仿宋_GB2312" w:eastAsia="仿宋_GB2312"/>
                      <w:sz w:val="20"/>
                    </w:rPr>
                    <w:t>若采购人对监测结果有异议的，应自收到监测报告后在法定时间内向成交供应商提交，成交供应商应在5个日历日内作出书面答复。</w:t>
                  </w:r>
                </w:p>
                <w:p>
                  <w:pPr>
                    <w:pStyle w:val="null3"/>
                    <w:jc w:val="both"/>
                  </w:pPr>
                  <w:r>
                    <w:rPr>
                      <w:rFonts w:ascii="仿宋_GB2312" w:hAnsi="仿宋_GB2312" w:cs="仿宋_GB2312" w:eastAsia="仿宋_GB2312"/>
                      <w:sz w:val="20"/>
                    </w:rPr>
                    <w:t>若成交供应商答复后仍不能解决的，采购人有权在5个工作日内向成交供应商提出复检申请，并说明复检理由。复检单位由采购人在入库名单中自行选择，复检单位与初检单位不得为同一机构，复检结果为最终结果。若复检结果与初检结果相符的，采购人按规定支付该次初检和复检的费用；若复检结果与初检结果不相符的，复检费用由初检单位承担，采购人不支付该次监测的所有费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应急工作的实施</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采购人需求，在应急监测处理情况下，由双方主要负责人协商临时监测方案，成交供应商应积极配合（在工作时间内1小时内到达现场，在非工作时间内2小时内到达现场）采购人开展应急情况监测。同时，视情况需要，如采购人要对外发布有关信息，或处理有关事宜时，成交供应商必须提供专家予以支持。</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其它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监测任务必须由成交供应商自行完成</w:t>
                  </w:r>
                  <w:r>
                    <w:rPr>
                      <w:rFonts w:ascii="仿宋_GB2312" w:hAnsi="仿宋_GB2312" w:cs="仿宋_GB2312" w:eastAsia="仿宋_GB2312"/>
                      <w:sz w:val="20"/>
                    </w:rPr>
                    <w:t>，不得将监测任务外包或分</w:t>
                  </w:r>
                  <w:r>
                    <w:rPr>
                      <w:rFonts w:ascii="仿宋_GB2312" w:hAnsi="仿宋_GB2312" w:cs="仿宋_GB2312" w:eastAsia="仿宋_GB2312"/>
                      <w:sz w:val="20"/>
                    </w:rPr>
                    <w:t>包给其他监测机构监测，否则视为违约，立即取消其分包合同和成交资格。</w:t>
                  </w:r>
                </w:p>
                <w:p>
                  <w:pPr>
                    <w:pStyle w:val="null3"/>
                    <w:jc w:val="both"/>
                  </w:pPr>
                  <w:r>
                    <w:rPr>
                      <w:rFonts w:ascii="仿宋_GB2312" w:hAnsi="仿宋_GB2312" w:cs="仿宋_GB2312" w:eastAsia="仿宋_GB2312"/>
                      <w:sz w:val="20"/>
                    </w:rPr>
                    <w:t>成交供应商接到监测任务后，拒绝接受任务或者接受任务后不及时开展工作的，发生一次将被警告一次，发生两次则取消成交资格。</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不可抗力</w:t>
                  </w:r>
                </w:p>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不可抗力系指正常情况下，经努力仍不可预见、无法控制、不可避免的事件，且直接影响一方履行合同义务的事件，比如战争、台风、地震、严重的火灾或水灾等。</w:t>
                  </w:r>
                </w:p>
                <w:p>
                  <w:pPr>
                    <w:pStyle w:val="null3"/>
                    <w:jc w:val="both"/>
                  </w:pPr>
                  <w:r>
                    <w:rPr>
                      <w:rFonts w:ascii="仿宋_GB2312" w:hAnsi="仿宋_GB2312" w:cs="仿宋_GB2312" w:eastAsia="仿宋_GB2312"/>
                      <w:sz w:val="20"/>
                    </w:rPr>
                    <w:t>由于不可抗力事件不能履行合同时，履行合同的期限应予以延长，具体由供需双方协商确定。</w:t>
                  </w:r>
                </w:p>
              </w:tc>
            </w:tr>
          </w:tbl>
          <w:p>
            <w:pPr>
              <w:pStyle w:val="null3"/>
              <w:ind w:firstLine="480"/>
              <w:jc w:val="both"/>
            </w:pPr>
            <w:r>
              <w:rPr>
                <w:rFonts w:ascii="仿宋_GB2312" w:hAnsi="仿宋_GB2312" w:cs="仿宋_GB2312" w:eastAsia="仿宋_GB2312"/>
                <w:sz w:val="20"/>
              </w:rPr>
              <w:t>三、其他要求</w:t>
            </w:r>
          </w:p>
          <w:p>
            <w:pPr>
              <w:pStyle w:val="null3"/>
              <w:ind w:firstLine="480"/>
              <w:jc w:val="both"/>
            </w:pPr>
            <w:r>
              <w:rPr>
                <w:rFonts w:ascii="仿宋_GB2312" w:hAnsi="仿宋_GB2312" w:cs="仿宋_GB2312" w:eastAsia="仿宋_GB2312"/>
                <w:sz w:val="20"/>
              </w:rPr>
              <w:t>1.服务期</w:t>
            </w:r>
            <w:r>
              <w:rPr>
                <w:rFonts w:ascii="仿宋_GB2312" w:hAnsi="仿宋_GB2312" w:cs="仿宋_GB2312" w:eastAsia="仿宋_GB2312"/>
                <w:sz w:val="20"/>
              </w:rPr>
              <w:t>：自合同签订之日起不超过</w:t>
            </w:r>
            <w:r>
              <w:rPr>
                <w:rFonts w:ascii="仿宋_GB2312" w:hAnsi="仿宋_GB2312" w:cs="仿宋_GB2312" w:eastAsia="仿宋_GB2312"/>
                <w:sz w:val="20"/>
              </w:rPr>
              <w:t>12</w:t>
            </w:r>
            <w:r>
              <w:rPr>
                <w:rFonts w:ascii="仿宋_GB2312" w:hAnsi="仿宋_GB2312" w:cs="仿宋_GB2312" w:eastAsia="仿宋_GB2312"/>
                <w:sz w:val="20"/>
              </w:rPr>
              <w:t>个月或采购预算全部执行完毕为止；</w:t>
            </w:r>
          </w:p>
          <w:p>
            <w:pPr>
              <w:pStyle w:val="null3"/>
              <w:ind w:firstLine="480"/>
              <w:jc w:val="both"/>
            </w:pPr>
            <w:r>
              <w:rPr>
                <w:rFonts w:ascii="仿宋_GB2312" w:hAnsi="仿宋_GB2312" w:cs="仿宋_GB2312" w:eastAsia="仿宋_GB2312"/>
                <w:sz w:val="20"/>
              </w:rPr>
              <w:t>2.供应商应于每个季度首月10号前向采购人提交上季度环境监测报告（包括纸质版一式四份和电子版）。</w:t>
            </w:r>
          </w:p>
          <w:p>
            <w:pPr>
              <w:pStyle w:val="null3"/>
              <w:ind w:firstLine="480"/>
              <w:jc w:val="both"/>
            </w:pPr>
            <w:r>
              <w:rPr>
                <w:rFonts w:ascii="仿宋_GB2312" w:hAnsi="仿宋_GB2312" w:cs="仿宋_GB2312" w:eastAsia="仿宋_GB2312"/>
                <w:sz w:val="20"/>
              </w:rPr>
              <w:t>3.监测单位开展监测项目监测时，选用分析方法和评价方法应符合国家环境污染物监测标准、排污许可证、项目环评等文件要求。</w:t>
            </w:r>
          </w:p>
          <w:p>
            <w:pPr>
              <w:pStyle w:val="null3"/>
              <w:ind w:firstLine="480"/>
              <w:jc w:val="both"/>
            </w:pPr>
            <w:r>
              <w:rPr>
                <w:rFonts w:ascii="仿宋_GB2312" w:hAnsi="仿宋_GB2312" w:cs="仿宋_GB2312" w:eastAsia="仿宋_GB2312"/>
                <w:sz w:val="20"/>
              </w:rPr>
              <w:t>3.车辆、监测人员配备情况供应商自拟</w:t>
            </w:r>
            <w:r>
              <w:rPr>
                <w:rFonts w:ascii="仿宋_GB2312" w:hAnsi="仿宋_GB2312" w:cs="仿宋_GB2312" w:eastAsia="仿宋_GB2312"/>
                <w:sz w:val="20"/>
              </w:rPr>
              <w:t>提供</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5.如因供应商无法完成监测工作或监测人员不充足，造成监测工作拖延，不能按时提交成果报告的，采购人有权解除合同，重新选择供应商。</w:t>
            </w:r>
          </w:p>
          <w:p>
            <w:pPr>
              <w:pStyle w:val="null3"/>
              <w:ind w:firstLine="480"/>
              <w:jc w:val="both"/>
            </w:pPr>
            <w:r>
              <w:rPr>
                <w:rFonts w:ascii="仿宋_GB2312" w:hAnsi="仿宋_GB2312" w:cs="仿宋_GB2312" w:eastAsia="仿宋_GB2312"/>
                <w:sz w:val="20"/>
              </w:rPr>
              <w:t>6.供应商提交的监测成果报告须接受第三方监测机构复检，若复检结果与成果报告误差较大，采购人有权解除合同，重新选择供应商。</w:t>
            </w:r>
          </w:p>
          <w:p>
            <w:pPr>
              <w:pStyle w:val="null3"/>
              <w:ind w:firstLine="480"/>
              <w:jc w:val="both"/>
            </w:pPr>
            <w:r>
              <w:rPr>
                <w:rFonts w:ascii="仿宋_GB2312" w:hAnsi="仿宋_GB2312" w:cs="仿宋_GB2312" w:eastAsia="仿宋_GB2312"/>
                <w:sz w:val="20"/>
              </w:rPr>
              <w:t>7.供应商不能按时交付成果报告，采购人延期支付费用。</w:t>
            </w:r>
          </w:p>
          <w:p>
            <w:pPr>
              <w:pStyle w:val="null3"/>
              <w:ind w:firstLine="480"/>
              <w:jc w:val="both"/>
            </w:pPr>
            <w:r>
              <w:rPr>
                <w:rFonts w:ascii="仿宋_GB2312" w:hAnsi="仿宋_GB2312" w:cs="仿宋_GB2312" w:eastAsia="仿宋_GB2312"/>
                <w:sz w:val="20"/>
              </w:rPr>
              <w:t>四、检测项目</w:t>
            </w:r>
          </w:p>
          <w:p>
            <w:pPr>
              <w:pStyle w:val="null3"/>
              <w:ind w:firstLine="480"/>
              <w:jc w:val="both"/>
            </w:pPr>
            <w:r>
              <w:rPr>
                <w:rFonts w:ascii="仿宋_GB2312" w:hAnsi="仿宋_GB2312" w:cs="仿宋_GB2312" w:eastAsia="仿宋_GB2312"/>
                <w:sz w:val="20"/>
              </w:rPr>
              <w:t>（1）环境质量及应急监测</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监测对象/标准</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检测项目</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《地表水环境质量标准》</w:t>
                  </w:r>
                </w:p>
                <w:p>
                  <w:pPr>
                    <w:pStyle w:val="null3"/>
                    <w:jc w:val="center"/>
                  </w:pPr>
                  <w:r>
                    <w:rPr>
                      <w:rFonts w:ascii="仿宋_GB2312" w:hAnsi="仿宋_GB2312" w:cs="仿宋_GB2312" w:eastAsia="仿宋_GB2312"/>
                      <w:sz w:val="20"/>
                    </w:rPr>
                    <w:t>（GB 3838-2002）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水温、pH值、溶解氧、高锰酸盐指数、生化需氧量、氨氮、石油类、挥发酚、汞、铅、总磷、化学需氧量、铜、锌、氟化物、硒、砷、镉、铬（六价）、氰化物、阴离子表面活性剂和硫化物、粪大肠菌群、总氮</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地下水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《地下水质量标准》</w:t>
                  </w:r>
                </w:p>
                <w:p>
                  <w:pPr>
                    <w:pStyle w:val="null3"/>
                    <w:jc w:val="center"/>
                  </w:pPr>
                  <w:r>
                    <w:rPr>
                      <w:rFonts w:ascii="仿宋_GB2312" w:hAnsi="仿宋_GB2312" w:cs="仿宋_GB2312" w:eastAsia="仿宋_GB2312"/>
                      <w:sz w:val="20"/>
                    </w:rPr>
                    <w:t>GB/T14848-2017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度、嗅和味、浑浊度、肉眼可见物、pH值、总硬度、溶解性总固体、硫酸盐、氯化物、硝酸盐（以N计）、铁、锰、铜、锌、铝、挥发酚、阴离子表面活性剂、耗氧量、氨氮、硫化物、钠、总大肠菌群、菌落总数、亚硝酸盐氮、氟化物、氰化物、碘化物、汞、砷、硒、镉、铅、六价铬、三氯甲烷、四氯化碳、苯、甲苯、总α放射性、总β放射性、铍、硼、锑、钡、镍、钴、钼、银、铊、二氯甲烷、1,2-二氯乙烷、1,1,1-三氯乙烷、1,1,2-三氯乙烷、1,2-二氯丙烷、三溴甲烷、氯乙烯、1,1-二氯乙烯、1,2-二氯乙烯、三氯乙烯、四氯乙烯、氯苯、邻二氯苯、对二氯苯、乙苯、二甲苯、苯乙烯、三氯苯、2,4二硝基甲苯、2,6-二硝基甲苯、萘、蒽、荧蒽、苯并［a］芘、苯并［b］荧蒽、多氯联苯、邻苯二甲酸二（2-乙基己基）酯、2,4,6-三氯酚、五氯酚、六六六、林丹、滴滴涕、六氯苯、七氯、2,4-滴、克百威、涕灭威、敌敌畏、甲基对硫磷、马拉硫磷、乐果、毒死蜱、百菌清、莠去津、草甘膦</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环境空气质量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《环境空气质量标准》（GB 3095-2012）二级标准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二氧化硫、二氧化氮、一氧化碳、臭氧（8小时平均）、PM</w:t>
                  </w:r>
                  <w:r>
                    <w:rPr>
                      <w:rFonts w:ascii="仿宋_GB2312" w:hAnsi="仿宋_GB2312" w:cs="仿宋_GB2312" w:eastAsia="仿宋_GB2312"/>
                      <w:sz w:val="20"/>
                      <w:vertAlign w:val="subscript"/>
                    </w:rPr>
                    <w:t>10</w:t>
                  </w:r>
                  <w:r>
                    <w:rPr>
                      <w:rFonts w:ascii="仿宋_GB2312" w:hAnsi="仿宋_GB2312" w:cs="仿宋_GB2312" w:eastAsia="仿宋_GB2312"/>
                      <w:sz w:val="20"/>
                    </w:rPr>
                    <w:t>（24小时平均）、PM</w:t>
                  </w:r>
                  <w:r>
                    <w:rPr>
                      <w:rFonts w:ascii="仿宋_GB2312" w:hAnsi="仿宋_GB2312" w:cs="仿宋_GB2312" w:eastAsia="仿宋_GB2312"/>
                      <w:sz w:val="20"/>
                      <w:vertAlign w:val="subscript"/>
                    </w:rPr>
                    <w:t>2.5</w:t>
                  </w:r>
                  <w:r>
                    <w:rPr>
                      <w:rFonts w:ascii="仿宋_GB2312" w:hAnsi="仿宋_GB2312" w:cs="仿宋_GB2312" w:eastAsia="仿宋_GB2312"/>
                      <w:sz w:val="20"/>
                    </w:rPr>
                    <w:t>（24小时平均）</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降尘的评价标准执行陕西省控制标准（18吨/平方千米·月）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降尘</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声功能区噪声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《声环境质量标准》</w:t>
                  </w:r>
                </w:p>
                <w:p>
                  <w:pPr>
                    <w:pStyle w:val="null3"/>
                    <w:jc w:val="center"/>
                  </w:pPr>
                  <w:r>
                    <w:rPr>
                      <w:rFonts w:ascii="仿宋_GB2312" w:hAnsi="仿宋_GB2312" w:cs="仿宋_GB2312" w:eastAsia="仿宋_GB2312"/>
                      <w:sz w:val="20"/>
                    </w:rPr>
                    <w:t>（GB3096-2008）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昼间噪声、夜间噪声</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区域环境噪声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《声环境质量标准》</w:t>
                  </w:r>
                </w:p>
                <w:p>
                  <w:pPr>
                    <w:pStyle w:val="null3"/>
                    <w:jc w:val="center"/>
                  </w:pPr>
                  <w:r>
                    <w:rPr>
                      <w:rFonts w:ascii="仿宋_GB2312" w:hAnsi="仿宋_GB2312" w:cs="仿宋_GB2312" w:eastAsia="仿宋_GB2312"/>
                      <w:sz w:val="20"/>
                    </w:rPr>
                    <w:t>（GB3096-2008）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昼间噪声、夜间噪声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土壤环境质量 农用地土壤污染风险管控标准（试行）GB 15618-2018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pH值、铜、锌、铅、镉、镍、总铬、汞、砷、六六六总量、滴滴涕总量、苯并（a）芘</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废水</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环境执法与投诉对象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pH、化学需氧量、五日生化需氧量、色度、悬浮物、氨氮、总磷、总氮、挥发酚、硫化物、总氰化物、氟化物、石油类、动植物油、阴离子表面活性剂、粪大肠菌群、余氯、总汞、烷基汞、总镉、总铬、六价铬、总铅、总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废气</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苯、甲苯、二甲苯、非甲烷总烃、颗粒物、氨、硫化氢、臭气浓度、硫酸雾、氯化氢、氮氧化物、二氧化硫、油烟、油雾</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厂界噪声、建筑施工噪声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0"/>
                    </w:rPr>
                    <w:t>①理化性质：pH值、含水率；</w:t>
                  </w:r>
                </w:p>
                <w:p>
                  <w:pPr>
                    <w:pStyle w:val="null3"/>
                    <w:spacing w:after="120"/>
                    <w:jc w:val="both"/>
                  </w:pPr>
                  <w:r>
                    <w:rPr>
                      <w:rFonts w:ascii="仿宋_GB2312" w:hAnsi="仿宋_GB2312" w:cs="仿宋_GB2312" w:eastAsia="仿宋_GB2312"/>
                      <w:sz w:val="20"/>
                    </w:rPr>
                    <w:t>②7种重金属：砷、镉、六价铬、铜、铅、汞、镍；</w:t>
                  </w:r>
                </w:p>
                <w:p>
                  <w:pPr>
                    <w:pStyle w:val="null3"/>
                    <w:spacing w:after="120"/>
                    <w:jc w:val="both"/>
                  </w:pPr>
                  <w:r>
                    <w:rPr>
                      <w:rFonts w:ascii="仿宋_GB2312" w:hAnsi="仿宋_GB2312" w:cs="仿宋_GB2312" w:eastAsia="仿宋_GB2312"/>
                      <w:sz w:val="20"/>
                    </w:rPr>
                    <w:t>③27种挥发性有机物：四氯化碳、氯仿、氯甲烷、1,1-二氯乙烷、1,2-二氯乙烷、 1,1-二氯乙烯、顺-1,2-二氯乙烯、反-1,2-二氯乙烯、二氯甲烷、1,2-二氯丙烷、1,1,1,2-四氯乙烷、1,1,2,2-四氯乙烷、四氯乙烯、1,1,1-三氯乙烷、1,1,2-三氯乙烷、三氯乙烯、1,2,3-三氯丙烷、氯乙烯、苯、氯苯、1,2-二氯苯、1,4-二氯苯、乙苯、苯乙烯、甲苯、间二甲苯+对二甲苯、邻二甲苯；</w:t>
                  </w:r>
                </w:p>
                <w:p>
                  <w:pPr>
                    <w:pStyle w:val="null3"/>
                    <w:jc w:val="left"/>
                  </w:pPr>
                  <w:r>
                    <w:rPr>
                      <w:rFonts w:ascii="仿宋_GB2312" w:hAnsi="仿宋_GB2312" w:cs="仿宋_GB2312" w:eastAsia="仿宋_GB2312"/>
                      <w:sz w:val="20"/>
                    </w:rPr>
                    <w:t>④11种半挥发性有机物：硝基苯、苯胺、2-氯酚、苯并（a）蒽、苯并（a）芘、苯并 （b）荧蒽、苯并（k）荧蒽、䓛、二苯并（a,h）蒽、茚并（1,2,3- cd）芘、萘</w:t>
                  </w:r>
                </w:p>
              </w:tc>
            </w:tr>
          </w:tbl>
          <w:p>
            <w:pPr>
              <w:pStyle w:val="null3"/>
              <w:jc w:val="both"/>
            </w:pPr>
            <w:r>
              <w:rPr>
                <w:rFonts w:ascii="仿宋_GB2312" w:hAnsi="仿宋_GB2312" w:cs="仿宋_GB2312" w:eastAsia="仿宋_GB2312"/>
                <w:sz w:val="20"/>
              </w:rPr>
              <w:t>（2）污染源监督性监测</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监测对象</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检测项目</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废水</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辖区内排污单位</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pH值、化学需氧量、五日生化需氧量、色度、悬浮物、氨氮、总磷、总氮、挥发酚、硫化物、总氰化物、氟化物、石油类、动植物油类、阴离子表面活性剂、粪大肠菌群、余氯、总汞、烷基汞、总镉、总铬、六价铬、总铅、总砷</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锅炉废气</w:t>
                  </w:r>
                </w:p>
              </w:tc>
              <w:tc>
                <w:tcPr>
                  <w:tcW w:type="dxa" w:w="511"/>
                  <w:vMerge/>
                  <w:tcBorders>
                    <w:top w:val="none" w:color="000000" w:sz="4"/>
                    <w:left w:val="none" w:color="000000" w:sz="4"/>
                    <w:bottom w:val="single" w:color="000000" w:sz="4"/>
                    <w:right w:val="single" w:color="000000" w:sz="4"/>
                  </w:tcBorders>
                </w:tc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氮氧化物、二氧化硫、颗粒物、汞及其化合物、烟气黑度</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其他废气</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苯、甲苯、二甲苯、非甲烷总烃、颗粒物、氨、硫化氢、臭气浓度、硫酸雾、氯化氢、油烟、油雾</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厂界噪声（《工业企业厂界环境噪声排放标准》GB12348-2008）、建筑施工噪声(《建筑施工场界环境噪声排放标准》GB12523-2011)、社会生活噪声(《社会生活环境噪声排放标准》GB22337-2008)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理化性质：pH值、含水率；</w:t>
                  </w:r>
                </w:p>
                <w:p>
                  <w:pPr>
                    <w:pStyle w:val="null3"/>
                    <w:numPr>
                      <w:ilvl w:val="0"/>
                      <w:numId w:val="1"/>
                    </w:numPr>
                    <w:jc w:val="both"/>
                  </w:pPr>
                  <w:r>
                    <w:rPr>
                      <w:rFonts w:ascii="仿宋_GB2312" w:hAnsi="仿宋_GB2312" w:cs="仿宋_GB2312" w:eastAsia="仿宋_GB2312"/>
                      <w:sz w:val="20"/>
                    </w:rPr>
                    <w:t>7种重金属：砷、镉、六价铬、铜、铅、汞、镍；</w:t>
                  </w:r>
                </w:p>
                <w:p>
                  <w:pPr>
                    <w:pStyle w:val="null3"/>
                    <w:numPr>
                      <w:ilvl w:val="0"/>
                      <w:numId w:val="1"/>
                    </w:numPr>
                    <w:jc w:val="both"/>
                  </w:pPr>
                  <w:r>
                    <w:rPr>
                      <w:rFonts w:ascii="仿宋_GB2312" w:hAnsi="仿宋_GB2312" w:cs="仿宋_GB2312" w:eastAsia="仿宋_GB2312"/>
                      <w:sz w:val="20"/>
                    </w:rPr>
                    <w:t>27种挥发性有机物：四氯化碳、氯仿、氯甲烷、1,1-二氯乙烷、1,2-二氯乙烷、 1,1-二氯乙烯、顺-1,2-二氯乙烯、反-1,2-二氯乙烯、二氯甲烷、1,2-二氯丙烷、1,1,1,2-四氯乙烷、1,1,2,2-四氯乙烷、四氯乙烯、1,1,1-三氯乙烷、1,1,2-三氯乙烷、三氯乙烯、1,2,3-三氯丙烷、氯乙烯、苯、氯苯、1,2-二氯苯、1,4-二氯苯、乙苯、苯乙烯、甲苯、间二甲苯+对二甲苯、邻二甲苯 ；</w:t>
                  </w:r>
                </w:p>
                <w:p>
                  <w:pPr>
                    <w:pStyle w:val="null3"/>
                    <w:numPr>
                      <w:ilvl w:val="0"/>
                      <w:numId w:val="1"/>
                    </w:numPr>
                    <w:jc w:val="both"/>
                  </w:pPr>
                  <w:r>
                    <w:rPr>
                      <w:rFonts w:ascii="仿宋_GB2312" w:hAnsi="仿宋_GB2312" w:cs="仿宋_GB2312" w:eastAsia="仿宋_GB2312"/>
                      <w:sz w:val="20"/>
                    </w:rPr>
                    <w:t>11种半挥发性有机物：硝基苯、苯胺、2-氯酚、苯并（a）蒽、苯并（a）芘、苯并 （b）荧蒽、苯并（k）荧蒽、䓛、二苯并（a,h）蒽、茚并（1,2,3- cd）芘、萘</w:t>
                  </w:r>
                </w:p>
              </w:tc>
            </w:tr>
          </w:tbl>
          <w:p>
            <w:pPr>
              <w:pStyle w:val="null3"/>
              <w:spacing w:after="120"/>
              <w:ind w:left="480" w:firstLine="480"/>
              <w:jc w:val="both"/>
            </w:pPr>
            <w:r>
              <w:rPr>
                <w:rFonts w:ascii="仿宋_GB2312" w:hAnsi="仿宋_GB2312" w:cs="仿宋_GB2312" w:eastAsia="仿宋_GB2312"/>
                <w:sz w:val="20"/>
                <w:b/>
                <w:color w:val="000000"/>
              </w:rPr>
              <w:t xml:space="preserve"> （备注：未涉及的监测品种，检测项目可根据采购人实际情况予以增补）</w:t>
            </w:r>
          </w:p>
          <w:p>
            <w:pPr>
              <w:pStyle w:val="null3"/>
              <w:ind w:firstLine="480"/>
              <w:jc w:val="both"/>
            </w:pPr>
            <w:r>
              <w:rPr>
                <w:rFonts w:ascii="仿宋_GB2312" w:hAnsi="仿宋_GB2312" w:cs="仿宋_GB2312" w:eastAsia="仿宋_GB2312"/>
                <w:sz w:val="20"/>
              </w:rPr>
              <w:t>四、附件：单项最高限价依据</w:t>
            </w:r>
          </w:p>
          <w:p>
            <w:pPr>
              <w:pStyle w:val="null3"/>
              <w:ind w:firstLine="480"/>
              <w:jc w:val="both"/>
            </w:pPr>
            <w:r>
              <w:rPr>
                <w:rFonts w:ascii="仿宋_GB2312" w:hAnsi="仿宋_GB2312" w:cs="仿宋_GB2312" w:eastAsia="仿宋_GB2312"/>
                <w:sz w:val="20"/>
              </w:rPr>
              <w:t>本项目监测服务费单项最高限价计费依据陕西省环境监测中心站关于印发《陕西省环境监测技术服务收费标准》（陕环站字【2009】75号文件）。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标的名称：生态环境监督性监测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一、采购内容</w:t>
            </w:r>
          </w:p>
          <w:tbl>
            <w:tblPr>
              <w:tblInd w:type="dxa" w:w="12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采购内容</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监督性监测（对辖区排污单位排放污染物监测）</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环境质量监测（对辖区内水、大气、噪声、土壤等环境质量监测）</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应急执法监测（应急类监测，临时性执法监测，校核性监测等专项监测）</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outlineLvl w:val="0"/>
            </w:pPr>
            <w:r>
              <w:rPr>
                <w:rFonts w:ascii="仿宋_GB2312" w:hAnsi="仿宋_GB2312" w:cs="仿宋_GB2312" w:eastAsia="仿宋_GB2312"/>
                <w:sz w:val="20"/>
                <w:b/>
              </w:rPr>
              <w:t>采购需求：</w:t>
            </w:r>
            <w:r>
              <w:rPr>
                <w:rFonts w:ascii="仿宋_GB2312" w:hAnsi="仿宋_GB2312" w:cs="仿宋_GB2312" w:eastAsia="仿宋_GB2312"/>
                <w:sz w:val="20"/>
                <w:b/>
              </w:rPr>
              <w:t>本项目计划分为二个包：</w:t>
            </w:r>
          </w:p>
          <w:p>
            <w:pPr>
              <w:pStyle w:val="null3"/>
              <w:ind w:firstLine="883"/>
              <w:jc w:val="both"/>
            </w:pPr>
            <w:r>
              <w:rPr>
                <w:rFonts w:ascii="仿宋_GB2312" w:hAnsi="仿宋_GB2312" w:cs="仿宋_GB2312" w:eastAsia="仿宋_GB2312"/>
                <w:sz w:val="20"/>
              </w:rPr>
              <w:t>第二包： 预算金额</w:t>
            </w:r>
            <w:r>
              <w:rPr>
                <w:rFonts w:ascii="仿宋_GB2312" w:hAnsi="仿宋_GB2312" w:cs="仿宋_GB2312" w:eastAsia="仿宋_GB2312"/>
                <w:sz w:val="20"/>
              </w:rPr>
              <w:t>57.1</w:t>
            </w:r>
            <w:r>
              <w:rPr>
                <w:rFonts w:ascii="仿宋_GB2312" w:hAnsi="仿宋_GB2312" w:cs="仿宋_GB2312" w:eastAsia="仿宋_GB2312"/>
                <w:sz w:val="20"/>
              </w:rPr>
              <w:t>万元，用途：</w:t>
            </w:r>
            <w:r>
              <w:rPr>
                <w:rFonts w:ascii="仿宋_GB2312" w:hAnsi="仿宋_GB2312" w:cs="仿宋_GB2312" w:eastAsia="仿宋_GB2312"/>
                <w:sz w:val="20"/>
              </w:rPr>
              <w:t>生态环境监督性监测（对辖区排污单位排放污染物监测）</w:t>
            </w:r>
          </w:p>
          <w:p>
            <w:pPr>
              <w:pStyle w:val="null3"/>
              <w:jc w:val="both"/>
            </w:pPr>
            <w:r>
              <w:rPr>
                <w:rFonts w:ascii="仿宋_GB2312" w:hAnsi="仿宋_GB2312" w:cs="仿宋_GB2312" w:eastAsia="仿宋_GB2312"/>
                <w:sz w:val="20"/>
              </w:rPr>
              <w:t>二、服务内容及要求</w:t>
            </w:r>
          </w:p>
          <w:tbl>
            <w:tblPr>
              <w:tblInd w:type="dxa" w:w="21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要求及内容</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基本要求</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严格按照有关的法规、政策、文件等有关规定及采购人的要求，按时按质按量提供服务。</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供应商必须在资质范围内承接业务。</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供应商应具备24小时监测能力保障，并按照采购人要求提供服务。</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供应商有健全的组织机构，完善的内控制度和质量保证体系以及经济技术档案管理制度，有良好的服务态度和较好的社会信誉。</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供应商必须设立项目联系人，该联系人必须是正式员工（社保清单中必须含有项目联系人名单），因特殊原因需更换的，须在变更前三个工作日内书面报告采购人。</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技术要求</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采样和分析方法：废水、废气、环境空气、地表水、地下水、噪声、土壤、固体废物、底质、辐射的采样、分析方法按现行有效的国家标准、行业标准、地方标准和国家有关规定的要求。</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质量管理要求：按照《关于加强全省重点污染源监督性监测质量控制工作的通知（陕环办发(2011)78号）、《国控重点污染源监测质量核查办法》（总站统字〔2010〕191号）、《陕西省</w:t>
                  </w:r>
                  <w:r>
                    <w:rPr>
                      <w:rFonts w:ascii="仿宋_GB2312" w:hAnsi="仿宋_GB2312" w:cs="仿宋_GB2312" w:eastAsia="仿宋_GB2312"/>
                      <w:sz w:val="20"/>
                    </w:rPr>
                    <w:t>生态</w:t>
                  </w:r>
                  <w:r>
                    <w:rPr>
                      <w:rFonts w:ascii="仿宋_GB2312" w:hAnsi="仿宋_GB2312" w:cs="仿宋_GB2312" w:eastAsia="仿宋_GB2312"/>
                      <w:sz w:val="20"/>
                    </w:rPr>
                    <w:t>环境监测质量管理规定(试行)》、环境监测质量管理技术导则（HJ 630-2011）、监测项目标准技术方法的质量保证和质量控制等国家、省、市颁布的监测质量管理文件的要求执行。须定期开展质量检查、每批次增加平行样、空白样、密码样、保存监测全过程视频资料等。</w:t>
                  </w:r>
                </w:p>
                <w:p>
                  <w:pPr>
                    <w:pStyle w:val="null3"/>
                    <w:jc w:val="both"/>
                  </w:pPr>
                  <w:r>
                    <w:rPr>
                      <w:rFonts w:ascii="仿宋_GB2312" w:hAnsi="仿宋_GB2312" w:cs="仿宋_GB2312" w:eastAsia="仿宋_GB2312"/>
                      <w:sz w:val="20"/>
                    </w:rPr>
                    <w:t>项目验收过程中，需核查所有原始记录、视频资料及其他质控措施结果，保存必要素材作为项目验收支撑材料。</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保密要求：成交供应商对采购人、被监测企业的相关信息及监测数据或报告负保密责任。</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采样工作的实施</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采样地点：航天基地范围内，由采购人指定地点。</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采样人员：每次采样成交供应商安排2名以上工作人员共同参与，并提供采样相片及采样全过程视频。</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交通工具：由成交供应商负责提供。</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需备份样品：样品须 1式2份。一份由成交供应商带回监测机构，另一份封存在采购人指定地点。如对监测结果有异议的，在样品的保存期内，可对封存的样品进行复检，监测出的结果为最终结论。</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样品运输：成交供应商负责每次样品的采样与运送工作，保证运送安全。</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采样方案：由成交供应商提供具体的实施方案，经采购人审核通过后实施。</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监测结果的处理</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监测结果：成交供应商现场监测工作结束后，应于7个工作日内将监测结果和相关文件报送并通知采购人（土壤和固体废物监测项目除外）,成交供应商出具监测报告4份。成交供应商应保存邮件详情单，以备查询。</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对监测结果异议的处理</w:t>
                  </w:r>
                </w:p>
                <w:p>
                  <w:pPr>
                    <w:pStyle w:val="null3"/>
                    <w:jc w:val="both"/>
                  </w:pPr>
                  <w:r>
                    <w:rPr>
                      <w:rFonts w:ascii="仿宋_GB2312" w:hAnsi="仿宋_GB2312" w:cs="仿宋_GB2312" w:eastAsia="仿宋_GB2312"/>
                      <w:sz w:val="20"/>
                    </w:rPr>
                    <w:t>若采购人对监测结果有异议的，应自收到监测报告后在法定时间内向成交供应商提交，成交供应商应在5个日历日内作出书面答复。</w:t>
                  </w:r>
                </w:p>
                <w:p>
                  <w:pPr>
                    <w:pStyle w:val="null3"/>
                    <w:jc w:val="both"/>
                  </w:pPr>
                  <w:r>
                    <w:rPr>
                      <w:rFonts w:ascii="仿宋_GB2312" w:hAnsi="仿宋_GB2312" w:cs="仿宋_GB2312" w:eastAsia="仿宋_GB2312"/>
                      <w:sz w:val="20"/>
                    </w:rPr>
                    <w:t>若成交供应商答复后仍不能解决的，采购人有权在5个工作日内向成交供应商提出复检申请，并说明复检理由。复检单位由采购人在入库名单中自行选择，复检单位与初检单位不得为同一机构，复检结果为最终结果。若复检结果与初检结果相符的，采购人按规定支付该次初检和复检的费用；若复检结果与初检结果不相符的，复检费用由初检单位承担，采购人不支付该次监测的所有费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应急工作的实施</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采购人需求，在应急监测处理情况下，由双方主要负责人协商临时监测方案，成交供应商应积极配合（在工作时间内1小时内到达现场，在非工作时间内2小时内到达现场）采购人开展应急情况监测。同时，视情况需要，如采购人要对外发布有关信息，或处理有关事宜时，成交供应商必须提供专家予以支持。</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其它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监测任务必须由成交供应商自行完成</w:t>
                  </w:r>
                  <w:r>
                    <w:rPr>
                      <w:rFonts w:ascii="仿宋_GB2312" w:hAnsi="仿宋_GB2312" w:cs="仿宋_GB2312" w:eastAsia="仿宋_GB2312"/>
                      <w:sz w:val="20"/>
                    </w:rPr>
                    <w:t>，不得将监测任务外包或分</w:t>
                  </w:r>
                  <w:r>
                    <w:rPr>
                      <w:rFonts w:ascii="仿宋_GB2312" w:hAnsi="仿宋_GB2312" w:cs="仿宋_GB2312" w:eastAsia="仿宋_GB2312"/>
                      <w:sz w:val="20"/>
                    </w:rPr>
                    <w:t>包给其他监测机构监测，否则视为违约，立即取消其分包合同和成交资格。</w:t>
                  </w:r>
                </w:p>
                <w:p>
                  <w:pPr>
                    <w:pStyle w:val="null3"/>
                    <w:jc w:val="both"/>
                  </w:pPr>
                  <w:r>
                    <w:rPr>
                      <w:rFonts w:ascii="仿宋_GB2312" w:hAnsi="仿宋_GB2312" w:cs="仿宋_GB2312" w:eastAsia="仿宋_GB2312"/>
                      <w:sz w:val="20"/>
                    </w:rPr>
                    <w:t>成交供应商接到监测任务后，拒绝接受任务或者接受任务后不及时开展工作的，发生一次将被警告一次，发生两次则取消成交资格。</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不可抗力</w:t>
                  </w:r>
                </w:p>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不可抗力系指正常情况下，经努力仍不可预见、无法控制、不可避免的事件，且直接影响一方履行合同义务的事件，比如战争、台风、地震、严重的火灾或水灾等。</w:t>
                  </w:r>
                </w:p>
                <w:p>
                  <w:pPr>
                    <w:pStyle w:val="null3"/>
                    <w:jc w:val="both"/>
                  </w:pPr>
                  <w:r>
                    <w:rPr>
                      <w:rFonts w:ascii="仿宋_GB2312" w:hAnsi="仿宋_GB2312" w:cs="仿宋_GB2312" w:eastAsia="仿宋_GB2312"/>
                      <w:sz w:val="20"/>
                    </w:rPr>
                    <w:t>由于不可抗力事件不能履行合同时，履行合同的期限应予以延长，具体由供需双方协商确定。</w:t>
                  </w:r>
                </w:p>
              </w:tc>
            </w:tr>
          </w:tbl>
          <w:p>
            <w:pPr>
              <w:pStyle w:val="null3"/>
              <w:ind w:firstLine="480"/>
              <w:jc w:val="both"/>
            </w:pPr>
            <w:r>
              <w:rPr>
                <w:rFonts w:ascii="仿宋_GB2312" w:hAnsi="仿宋_GB2312" w:cs="仿宋_GB2312" w:eastAsia="仿宋_GB2312"/>
                <w:sz w:val="20"/>
              </w:rPr>
              <w:t>三、其他要求</w:t>
            </w:r>
          </w:p>
          <w:p>
            <w:pPr>
              <w:pStyle w:val="null3"/>
              <w:ind w:firstLine="480"/>
              <w:jc w:val="both"/>
            </w:pPr>
            <w:r>
              <w:rPr>
                <w:rFonts w:ascii="仿宋_GB2312" w:hAnsi="仿宋_GB2312" w:cs="仿宋_GB2312" w:eastAsia="仿宋_GB2312"/>
                <w:sz w:val="20"/>
              </w:rPr>
              <w:t>1.服务期</w:t>
            </w:r>
            <w:r>
              <w:rPr>
                <w:rFonts w:ascii="仿宋_GB2312" w:hAnsi="仿宋_GB2312" w:cs="仿宋_GB2312" w:eastAsia="仿宋_GB2312"/>
                <w:sz w:val="20"/>
              </w:rPr>
              <w:t>：自合同签订之日起不超过</w:t>
            </w:r>
            <w:r>
              <w:rPr>
                <w:rFonts w:ascii="仿宋_GB2312" w:hAnsi="仿宋_GB2312" w:cs="仿宋_GB2312" w:eastAsia="仿宋_GB2312"/>
                <w:sz w:val="20"/>
              </w:rPr>
              <w:t>12</w:t>
            </w:r>
            <w:r>
              <w:rPr>
                <w:rFonts w:ascii="仿宋_GB2312" w:hAnsi="仿宋_GB2312" w:cs="仿宋_GB2312" w:eastAsia="仿宋_GB2312"/>
                <w:sz w:val="20"/>
              </w:rPr>
              <w:t>个月或采购预算全部执行完毕为止；</w:t>
            </w:r>
          </w:p>
          <w:p>
            <w:pPr>
              <w:pStyle w:val="null3"/>
              <w:ind w:firstLine="480"/>
              <w:jc w:val="both"/>
            </w:pPr>
            <w:r>
              <w:rPr>
                <w:rFonts w:ascii="仿宋_GB2312" w:hAnsi="仿宋_GB2312" w:cs="仿宋_GB2312" w:eastAsia="仿宋_GB2312"/>
                <w:sz w:val="20"/>
              </w:rPr>
              <w:t>2.供应商应于每个季度首月10号前向采购人提交上季度环境监测报告（包括纸质版一式四份和电子版）。</w:t>
            </w:r>
          </w:p>
          <w:p>
            <w:pPr>
              <w:pStyle w:val="null3"/>
              <w:ind w:firstLine="480"/>
              <w:jc w:val="both"/>
            </w:pPr>
            <w:r>
              <w:rPr>
                <w:rFonts w:ascii="仿宋_GB2312" w:hAnsi="仿宋_GB2312" w:cs="仿宋_GB2312" w:eastAsia="仿宋_GB2312"/>
                <w:sz w:val="20"/>
              </w:rPr>
              <w:t>3.监测单位开展监测项目监测时，选用分析方法和评价方法应符合国家环境污染物监测标准、排污许可证、项目环评等文件要求。</w:t>
            </w:r>
          </w:p>
          <w:p>
            <w:pPr>
              <w:pStyle w:val="null3"/>
              <w:ind w:firstLine="480"/>
              <w:jc w:val="both"/>
            </w:pPr>
            <w:r>
              <w:rPr>
                <w:rFonts w:ascii="仿宋_GB2312" w:hAnsi="仿宋_GB2312" w:cs="仿宋_GB2312" w:eastAsia="仿宋_GB2312"/>
                <w:sz w:val="20"/>
              </w:rPr>
              <w:t>3.车辆、监测人员配备情况供应商自拟</w:t>
            </w:r>
            <w:r>
              <w:rPr>
                <w:rFonts w:ascii="仿宋_GB2312" w:hAnsi="仿宋_GB2312" w:cs="仿宋_GB2312" w:eastAsia="仿宋_GB2312"/>
                <w:sz w:val="20"/>
              </w:rPr>
              <w:t>提供</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5.如因供应商无法完成监测工作或监测人员不充足，造成监测工作拖延，不能按时提交成果报告的，采购人有权解除合同，重新选择供应商。</w:t>
            </w:r>
          </w:p>
          <w:p>
            <w:pPr>
              <w:pStyle w:val="null3"/>
              <w:ind w:firstLine="480"/>
              <w:jc w:val="both"/>
            </w:pPr>
            <w:r>
              <w:rPr>
                <w:rFonts w:ascii="仿宋_GB2312" w:hAnsi="仿宋_GB2312" w:cs="仿宋_GB2312" w:eastAsia="仿宋_GB2312"/>
                <w:sz w:val="20"/>
              </w:rPr>
              <w:t>6.供应商提交的监测成果报告须接受第三方监测机构复检，若复检结果与成果报告误差较大，采购人有权解除合同，重新选择供应商。</w:t>
            </w:r>
          </w:p>
          <w:p>
            <w:pPr>
              <w:pStyle w:val="null3"/>
              <w:ind w:firstLine="480"/>
              <w:jc w:val="both"/>
            </w:pPr>
            <w:r>
              <w:rPr>
                <w:rFonts w:ascii="仿宋_GB2312" w:hAnsi="仿宋_GB2312" w:cs="仿宋_GB2312" w:eastAsia="仿宋_GB2312"/>
                <w:sz w:val="20"/>
              </w:rPr>
              <w:t>7.供应商不能按时交付成果报告，采购人延期支付费用。</w:t>
            </w:r>
          </w:p>
          <w:p>
            <w:pPr>
              <w:pStyle w:val="null3"/>
              <w:ind w:firstLine="480"/>
              <w:jc w:val="both"/>
            </w:pPr>
            <w:r>
              <w:rPr>
                <w:rFonts w:ascii="仿宋_GB2312" w:hAnsi="仿宋_GB2312" w:cs="仿宋_GB2312" w:eastAsia="仿宋_GB2312"/>
                <w:sz w:val="20"/>
              </w:rPr>
              <w:t>四、检测项目</w:t>
            </w:r>
          </w:p>
          <w:p>
            <w:pPr>
              <w:pStyle w:val="null3"/>
              <w:ind w:firstLine="480"/>
              <w:jc w:val="both"/>
            </w:pPr>
            <w:r>
              <w:rPr>
                <w:rFonts w:ascii="仿宋_GB2312" w:hAnsi="仿宋_GB2312" w:cs="仿宋_GB2312" w:eastAsia="仿宋_GB2312"/>
                <w:sz w:val="20"/>
              </w:rPr>
              <w:t>（1）环境质量及应急监测</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监测对象/标准</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检测项目</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《地表水环境质量标准》</w:t>
                  </w:r>
                </w:p>
                <w:p>
                  <w:pPr>
                    <w:pStyle w:val="null3"/>
                    <w:jc w:val="center"/>
                  </w:pPr>
                  <w:r>
                    <w:rPr>
                      <w:rFonts w:ascii="仿宋_GB2312" w:hAnsi="仿宋_GB2312" w:cs="仿宋_GB2312" w:eastAsia="仿宋_GB2312"/>
                      <w:sz w:val="20"/>
                    </w:rPr>
                    <w:t>（GB 3838-2002）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水温、pH值、溶解氧、高锰酸盐指数、生化需氧量、氨氮、石油类、挥发酚、汞、铅、总磷、化学需氧量、铜、锌、氟化物、硒、砷、镉、铬（六价）、氰化物、阴离子表面活性剂和硫化物、粪大肠菌群、总氮</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地下水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《地下水质量标准》</w:t>
                  </w:r>
                </w:p>
                <w:p>
                  <w:pPr>
                    <w:pStyle w:val="null3"/>
                    <w:jc w:val="center"/>
                  </w:pPr>
                  <w:r>
                    <w:rPr>
                      <w:rFonts w:ascii="仿宋_GB2312" w:hAnsi="仿宋_GB2312" w:cs="仿宋_GB2312" w:eastAsia="仿宋_GB2312"/>
                      <w:sz w:val="20"/>
                    </w:rPr>
                    <w:t>GB/T14848-2017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度、嗅和味、浑浊度、肉眼可见物、pH值、总硬度、溶解性总固体、硫酸盐、氯化物、硝酸盐（以N计）、铁、锰、铜、锌、铝、挥发酚、阴离子表面活性剂、耗氧量、氨氮、硫化物、钠、总大肠菌群、菌落总数、亚硝酸盐氮、氟化物、氰化物、碘化物、汞、砷、硒、镉、铅、六价铬、三氯甲烷、四氯化碳、苯、甲苯、总α放射性、总β放射性、铍、硼、锑、钡、镍、钴、钼、银、铊、二氯甲烷、1,2-二氯乙烷、1,1,1-三氯乙烷、1,1,2-三氯乙烷、1,2-二氯丙烷、三溴甲烷、氯乙烯、1,1-二氯乙烯、1,2-二氯乙烯、三氯乙烯、四氯乙烯、氯苯、邻二氯苯、对二氯苯、乙苯、二甲苯、苯乙烯、三氯苯、2,4二硝基甲苯、2,6-二硝基甲苯、萘、蒽、荧蒽、苯并［a］芘、苯并［b］荧蒽、多氯联苯、邻苯二甲酸二（2-乙基己基）酯、2,4,6-三氯酚、五氯酚、六六六、林丹、滴滴涕、六氯苯、七氯、2,4-滴、克百威、涕灭威、敌敌畏、甲基对硫磷、马拉硫磷、乐果、毒死蜱、百菌清、莠去津、草甘膦</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环境空气质量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《环境空气质量标准》（GB 3095-2012）二级标准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二氧化硫、二氧化氮、一氧化碳、臭氧（8小时平均）、PM</w:t>
                  </w:r>
                  <w:r>
                    <w:rPr>
                      <w:rFonts w:ascii="仿宋_GB2312" w:hAnsi="仿宋_GB2312" w:cs="仿宋_GB2312" w:eastAsia="仿宋_GB2312"/>
                      <w:sz w:val="20"/>
                      <w:vertAlign w:val="subscript"/>
                    </w:rPr>
                    <w:t>10</w:t>
                  </w:r>
                  <w:r>
                    <w:rPr>
                      <w:rFonts w:ascii="仿宋_GB2312" w:hAnsi="仿宋_GB2312" w:cs="仿宋_GB2312" w:eastAsia="仿宋_GB2312"/>
                      <w:sz w:val="20"/>
                    </w:rPr>
                    <w:t>（24小时平均）、PM</w:t>
                  </w:r>
                  <w:r>
                    <w:rPr>
                      <w:rFonts w:ascii="仿宋_GB2312" w:hAnsi="仿宋_GB2312" w:cs="仿宋_GB2312" w:eastAsia="仿宋_GB2312"/>
                      <w:sz w:val="20"/>
                      <w:vertAlign w:val="subscript"/>
                    </w:rPr>
                    <w:t>2.5</w:t>
                  </w:r>
                  <w:r>
                    <w:rPr>
                      <w:rFonts w:ascii="仿宋_GB2312" w:hAnsi="仿宋_GB2312" w:cs="仿宋_GB2312" w:eastAsia="仿宋_GB2312"/>
                      <w:sz w:val="20"/>
                    </w:rPr>
                    <w:t>（24小时平均）</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降尘的评价标准执行陕西省控制标准（18吨/平方千米·月）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降尘</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声功能区噪声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《声环境质量标准》</w:t>
                  </w:r>
                </w:p>
                <w:p>
                  <w:pPr>
                    <w:pStyle w:val="null3"/>
                    <w:jc w:val="center"/>
                  </w:pPr>
                  <w:r>
                    <w:rPr>
                      <w:rFonts w:ascii="仿宋_GB2312" w:hAnsi="仿宋_GB2312" w:cs="仿宋_GB2312" w:eastAsia="仿宋_GB2312"/>
                      <w:sz w:val="20"/>
                    </w:rPr>
                    <w:t>（GB3096-2008）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昼间噪声、夜间噪声</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区域环境噪声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《声环境质量标准》</w:t>
                  </w:r>
                </w:p>
                <w:p>
                  <w:pPr>
                    <w:pStyle w:val="null3"/>
                    <w:jc w:val="center"/>
                  </w:pPr>
                  <w:r>
                    <w:rPr>
                      <w:rFonts w:ascii="仿宋_GB2312" w:hAnsi="仿宋_GB2312" w:cs="仿宋_GB2312" w:eastAsia="仿宋_GB2312"/>
                      <w:sz w:val="20"/>
                    </w:rPr>
                    <w:t>（GB3096-2008）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昼间噪声、夜间噪声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土壤环境质量 农用地土壤污染风险管控标准（试行）GB 15618-2018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pH值、铜、锌、铅、镉、镍、总铬、汞、砷、六六六总量、滴滴涕总量、苯并（a）芘</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废水</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环境执法与投诉对象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pH、化学需氧量、五日生化需氧量、色度、悬浮物、氨氮、总磷、总氮、挥发酚、硫化物、总氰化物、氟化物、石油类、动植物油、阴离子表面活性剂、粪大肠菌群、余氯、总汞、烷基汞、总镉、总铬、六价铬、总铅、总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废气</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苯、甲苯、二甲苯、非甲烷总烃、颗粒物、氨、硫化氢、臭气浓度、硫酸雾、氯化氢、氮氧化物、二氧化硫、油烟、油雾</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厂界噪声、建筑施工噪声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0"/>
                    </w:rPr>
                    <w:t>①理化性质：pH值、含水率；</w:t>
                  </w:r>
                </w:p>
                <w:p>
                  <w:pPr>
                    <w:pStyle w:val="null3"/>
                    <w:spacing w:after="120"/>
                    <w:jc w:val="both"/>
                  </w:pPr>
                  <w:r>
                    <w:rPr>
                      <w:rFonts w:ascii="仿宋_GB2312" w:hAnsi="仿宋_GB2312" w:cs="仿宋_GB2312" w:eastAsia="仿宋_GB2312"/>
                      <w:sz w:val="20"/>
                    </w:rPr>
                    <w:t>②7种重金属：砷、镉、六价铬、铜、铅、汞、镍；</w:t>
                  </w:r>
                </w:p>
                <w:p>
                  <w:pPr>
                    <w:pStyle w:val="null3"/>
                    <w:spacing w:after="120"/>
                    <w:jc w:val="both"/>
                  </w:pPr>
                  <w:r>
                    <w:rPr>
                      <w:rFonts w:ascii="仿宋_GB2312" w:hAnsi="仿宋_GB2312" w:cs="仿宋_GB2312" w:eastAsia="仿宋_GB2312"/>
                      <w:sz w:val="20"/>
                    </w:rPr>
                    <w:t>③27种挥发性有机物：四氯化碳、氯仿、氯甲烷、1,1-二氯乙烷、1,2-二氯乙烷、 1,1-二氯乙烯、顺-1,2-二氯乙烯、反-1,2-二氯乙烯、二氯甲烷、1,2-二氯丙烷、1,1,1,2-四氯乙烷、1,1,2,2-四氯乙烷、四氯乙烯、1,1,1-三氯乙烷、1,1,2-三氯乙烷、三氯乙烯、1,2,3-三氯丙烷、氯乙烯、苯、氯苯、1,2-二氯苯、1,4-二氯苯、乙苯、苯乙烯、甲苯、间二甲苯+对二甲苯、邻二甲苯；</w:t>
                  </w:r>
                </w:p>
                <w:p>
                  <w:pPr>
                    <w:pStyle w:val="null3"/>
                    <w:jc w:val="center"/>
                  </w:pPr>
                  <w:r>
                    <w:rPr>
                      <w:rFonts w:ascii="仿宋_GB2312" w:hAnsi="仿宋_GB2312" w:cs="仿宋_GB2312" w:eastAsia="仿宋_GB2312"/>
                      <w:sz w:val="20"/>
                    </w:rPr>
                    <w:t>④11种半挥发性有机物：硝基苯、苯胺、2-氯酚、苯并（a）蒽、苯并（a）芘、苯并 （b）荧蒽、苯并（k）荧蒽、䓛、二苯并（a,h）蒽、茚并（1,2,3- cd）芘、萘</w:t>
                  </w:r>
                </w:p>
              </w:tc>
            </w:tr>
          </w:tbl>
          <w:p>
            <w:pPr>
              <w:pStyle w:val="null3"/>
              <w:jc w:val="both"/>
            </w:pPr>
            <w:r>
              <w:rPr>
                <w:rFonts w:ascii="仿宋_GB2312" w:hAnsi="仿宋_GB2312" w:cs="仿宋_GB2312" w:eastAsia="仿宋_GB2312"/>
                <w:sz w:val="20"/>
              </w:rPr>
              <w:t>（2）污染源监督性监测</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类别</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监测对象</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检测项目</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废水</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辖区内排污单位</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pH值、化学需氧量、五日生化需氧量、色度、悬浮物、氨氮、总磷、总氮、挥发酚、硫化物、总氰化物、氟化物、石油类、动植物油类、阴离子表面活性剂、粪大肠菌群、余氯、总汞、烷基汞、总镉、总铬、六价铬、总铅、总砷</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锅炉废气</w:t>
                  </w:r>
                </w:p>
              </w:tc>
              <w:tc>
                <w:tcPr>
                  <w:tcW w:type="dxa" w:w="511"/>
                  <w:vMerge/>
                  <w:tcBorders>
                    <w:top w:val="none" w:color="000000" w:sz="4"/>
                    <w:left w:val="none" w:color="000000" w:sz="4"/>
                    <w:bottom w:val="single" w:color="000000" w:sz="4"/>
                    <w:right w:val="single" w:color="000000" w:sz="4"/>
                  </w:tcBorders>
                </w:tc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氮氧化物、二氧化硫、颗粒物、汞及其化合物、烟气黑度</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其他废气</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苯、甲苯、二甲苯、非甲烷总烃、颗粒物、氨、硫化氢、臭气浓度、硫酸雾、氯化氢、油烟、油雾</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厂界噪声（《工业企业厂界环境噪声排放标准》GB12348-2008）、建筑施工噪声(《建筑施工场界环境噪声排放标准》GB12523-2011)、社会生活噪声(《社会生活环境噪声排放标准》GB22337-2008)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土壤</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理化性质：pH值、含水率；</w:t>
                  </w:r>
                </w:p>
                <w:p>
                  <w:pPr>
                    <w:pStyle w:val="null3"/>
                    <w:numPr>
                      <w:ilvl w:val="0"/>
                      <w:numId w:val="1"/>
                    </w:numPr>
                    <w:jc w:val="both"/>
                  </w:pPr>
                  <w:r>
                    <w:rPr>
                      <w:rFonts w:ascii="仿宋_GB2312" w:hAnsi="仿宋_GB2312" w:cs="仿宋_GB2312" w:eastAsia="仿宋_GB2312"/>
                      <w:sz w:val="20"/>
                    </w:rPr>
                    <w:t>7种重金属：砷、镉、六价铬、铜、铅、汞、镍；</w:t>
                  </w:r>
                </w:p>
                <w:p>
                  <w:pPr>
                    <w:pStyle w:val="null3"/>
                    <w:numPr>
                      <w:ilvl w:val="0"/>
                      <w:numId w:val="1"/>
                    </w:numPr>
                    <w:jc w:val="both"/>
                  </w:pPr>
                  <w:r>
                    <w:rPr>
                      <w:rFonts w:ascii="仿宋_GB2312" w:hAnsi="仿宋_GB2312" w:cs="仿宋_GB2312" w:eastAsia="仿宋_GB2312"/>
                      <w:sz w:val="20"/>
                    </w:rPr>
                    <w:t>27种挥发性有机物：四氯化碳、氯仿、氯甲烷、1,1-二氯乙烷、1,2-二氯乙烷、 1,1-二氯乙烯、顺-1,2-二氯乙烯、反-1,2-二氯乙烯、二氯甲烷、1,2-二氯丙烷、1,1,1,2-四氯乙烷、1,1,2,2-四氯乙烷、四氯乙烯、1,1,1-三氯乙烷、1,1,2-三氯乙烷、三氯乙烯、1,2,3-三氯丙烷、氯乙烯、苯、氯苯、1,2-二氯苯、1,4-二氯苯、乙苯、苯乙烯、甲苯、间二甲苯+对二甲苯、邻二甲苯 ；</w:t>
                  </w:r>
                </w:p>
                <w:p>
                  <w:pPr>
                    <w:pStyle w:val="null3"/>
                    <w:numPr>
                      <w:ilvl w:val="0"/>
                      <w:numId w:val="1"/>
                    </w:numPr>
                    <w:jc w:val="both"/>
                  </w:pPr>
                  <w:r>
                    <w:rPr>
                      <w:rFonts w:ascii="仿宋_GB2312" w:hAnsi="仿宋_GB2312" w:cs="仿宋_GB2312" w:eastAsia="仿宋_GB2312"/>
                      <w:sz w:val="20"/>
                    </w:rPr>
                    <w:t>11种半挥发性有机物：硝基苯、苯胺、2-氯酚、苯并（a）蒽、苯并（a）芘、苯并 （b）荧蒽、苯并（k）荧蒽、䓛、二苯并（a,h）蒽、茚并（1,2,3- cd）芘、萘</w:t>
                  </w:r>
                </w:p>
              </w:tc>
            </w:tr>
          </w:tbl>
          <w:p>
            <w:pPr>
              <w:pStyle w:val="null3"/>
              <w:spacing w:after="120"/>
              <w:ind w:left="480" w:firstLine="480"/>
              <w:jc w:val="both"/>
            </w:pPr>
            <w:r>
              <w:rPr>
                <w:rFonts w:ascii="仿宋_GB2312" w:hAnsi="仿宋_GB2312" w:cs="仿宋_GB2312" w:eastAsia="仿宋_GB2312"/>
                <w:sz w:val="20"/>
                <w:b/>
                <w:color w:val="000000"/>
              </w:rPr>
              <w:t xml:space="preserve"> （备注：未涉及的监测品种，检测项目可根据采购人实际情况予以增补）</w:t>
            </w:r>
          </w:p>
          <w:p>
            <w:pPr>
              <w:pStyle w:val="null3"/>
              <w:ind w:firstLine="480"/>
              <w:jc w:val="both"/>
            </w:pPr>
            <w:r>
              <w:rPr>
                <w:rFonts w:ascii="仿宋_GB2312" w:hAnsi="仿宋_GB2312" w:cs="仿宋_GB2312" w:eastAsia="仿宋_GB2312"/>
                <w:sz w:val="20"/>
              </w:rPr>
              <w:t>四、附件：单项最高限价依据</w:t>
            </w:r>
          </w:p>
          <w:p>
            <w:pPr>
              <w:pStyle w:val="null3"/>
              <w:ind w:firstLine="883"/>
              <w:jc w:val="both"/>
            </w:pPr>
            <w:r>
              <w:rPr>
                <w:rFonts w:ascii="仿宋_GB2312" w:hAnsi="仿宋_GB2312" w:cs="仿宋_GB2312" w:eastAsia="仿宋_GB2312"/>
                <w:sz w:val="20"/>
              </w:rPr>
              <w:t>本项目监测服务费单项最高限价计费依据陕西省环境监测中心站关于印发《陕西省环境监测技术服务收费标准》（陕环站字【2009】75号文件）。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自合同签订之日起不超过12个月或采购预算全部执行完毕为止；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自合同签订之日起不超过12个月或采购预算全部执行完毕为止；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每半年按照实际发生数量乘以单价据实结算，供应商提供增值税发票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每半年按照实际发生数量乘以单价据实结算，供应商提供增值税发票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每半年按照实际发生数量乘以单价据实结算，供应商提供增值税发票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每半年按照实际发生数量乘以单价据实结算，供应商提供增值税发票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违约责任和解决争议的方法等适用《中华人民共和国民法典》。具体 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成交公告发布后，成交供应商将2套纸质响应文件，递交至采购代理机构。 付款方式：按半年结算，每半年末，乙方核算当前监测费用，经甲方确认无误后，开具合格的增值税等额发票，甲方以达到付款条件起15日内一次性付清半年的全额监测费用。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2.具有良好的商业信誉和健全的财务会计制度（提供2023年度或2024年度财务审计报告或开标前6个月内银行资信证明或财政部门认可的政府 采购专业担保机构出具的投标担保函）； 3.具有履行合同所必需的服务能力（格式详见 附件）； 4.具有依法缴纳税收和社会保障资金的良好记录（提供开标前12个月内任一月 份的社保和缴纳税收的证明，税种须包含增值税或企业所得税，依法不需要缴纳社会保 障资金、免税或无须缴纳税款的供应商，应提供相关证明文件)； 5.参加政府采购活动前 三年内，在经营活动中没有重大违法记录（格式详见附件）供应商需在项目电子化交易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具有良好的商业信誉和健全的财务会计制度（提供提供2023年度或2024年度财务审计报告或开 标前6个月内银行资信证明或财政部门认可的政府采购专业担保机构出具的投标担保函）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供应商诚信承诺书.docx 拒绝商业贿赂承诺书.docx 响应函 其他证明文件.docx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2.具有良好的商业信誉和健全的财务会计制度（提供提供2023年度或2024年度财务审计报告或开标前6个月内银行资信证明或财政部门认可的政府 采购专业担保机构出具的投标担保函）； 3.具有履行合同所必需的服务能力（格式详见 附件）； 4.具有依法缴纳税收和社会保障资金的良好记录（提供开标前12个月内任一月 份的社保和缴纳税收的证明，税种须包含增值税或企业所得税，依法不需要缴纳社会保 障资金、免税或无须缴纳税款的供应商，应提供相关证明文件)； 5.参加政府采购活动前 三年内，在经营活动中没有重大违法记录（格式详见附件）供应商需在项目电子化交易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具有良好的商业信誉和健全的财务会计制度（提供提供2023年度或2024年度财务审计报告或开 标前6个月内银行资信证明或财政部门认可的政府采购专业担保机构出具的投标担保函）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供应商诚信承诺书.docx 拒绝商业贿赂承诺书.docx 响应函 其他证明文件.docx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法人身份证明或被授权人身份证</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 书、被授权人身份证。供应商需在项目电子化交易系统中按要求上传相应证明文件并进行电子签章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本项目专门面向中小企业采购，仅限符合《政府采购促进中小企业发展办法》（财库〔2020〕46 号）条件的中小企业参与，供应商应填写中小企业声明函并对真实性负责。供应商需在项目电子化 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 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法人身份证明或被授权人身份证</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 书、被授权人身份证。供应商需在项目电子化交易系统中按要求上传相应证明文件并进行电子签章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本项目专门面向中小企业采购，仅限符合《政府采购促进中小企业发展办法》（财库〔2020〕46 号）条件的中小企业参与，供应商应填写中小企业声明函并对真实性负责。供应商需在项目电子化 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 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报价一览表.docx 商务及服务要求偏离表.docx 陕西省环境监测收费标准陕环字(2009)75号.docx 中小企业声明函 残疾人福利性单位声明函 报价表 响应函 资格证明文件.docx 监狱企业的证明文件 其他证明文件.docx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报价一览表.docx 商务及服务要求偏离表.docx 陕西省环境监测收费标准陕环字(2009)75号.docx 中小企业声明函 残疾人福利性单位声明函 报价表 响应函 资格证明文件.docx 监狱企业的证明文件 其他证明文件.docx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对项目的各项服务内容进行完整、合理地阐述，实施方案完整、全面、可行、针对性强的计5分； 对项目的服务内容进行完整、合理地阐述，方案有一定的可行性和针对性的计3分； 对项目的服务内容阐述不完整，实施方案合理性、针对性差的计1分。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监测分析方法</w:t>
            </w:r>
          </w:p>
        </w:tc>
        <w:tc>
          <w:tcPr>
            <w:tcW w:type="dxa" w:w="2492"/>
          </w:tcPr>
          <w:p>
            <w:pPr>
              <w:pStyle w:val="null3"/>
            </w:pPr>
            <w:r>
              <w:rPr>
                <w:rFonts w:ascii="仿宋_GB2312" w:hAnsi="仿宋_GB2312" w:cs="仿宋_GB2312" w:eastAsia="仿宋_GB2312"/>
              </w:rPr>
              <w:t>本项目所检测指标的分析方法，方法全面、合理、科学、专业，符合项目实施需求的计5分； 分析方法较全面、较合理有一定可行性，基本能满足项目实施需求的计3分； 分析方法简单、可行性较差的计1分。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采样方案</w:t>
            </w:r>
          </w:p>
        </w:tc>
        <w:tc>
          <w:tcPr>
            <w:tcW w:type="dxa" w:w="2492"/>
          </w:tcPr>
          <w:p>
            <w:pPr>
              <w:pStyle w:val="null3"/>
            </w:pPr>
            <w:r>
              <w:rPr>
                <w:rFonts w:ascii="仿宋_GB2312" w:hAnsi="仿宋_GB2312" w:cs="仿宋_GB2312" w:eastAsia="仿宋_GB2312"/>
              </w:rPr>
              <w:t>采样方案合理、科学、能够体现出样品采取方法、确保样品保存完好的方案、有可行性且满足项目实施需要的计5分； 采样方案不够合理、有一定的可行性，有采样方法，样品保存较完好的方案计3分； 采样方案简单，不详细，可行性较差的计1分。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监测进度安排</w:t>
            </w:r>
          </w:p>
        </w:tc>
        <w:tc>
          <w:tcPr>
            <w:tcW w:type="dxa" w:w="2492"/>
          </w:tcPr>
          <w:p>
            <w:pPr>
              <w:pStyle w:val="null3"/>
            </w:pPr>
            <w:r>
              <w:rPr>
                <w:rFonts w:ascii="仿宋_GB2312" w:hAnsi="仿宋_GB2312" w:cs="仿宋_GB2312" w:eastAsia="仿宋_GB2312"/>
              </w:rPr>
              <w:t>监测进度安排合理，可行性强，具有详细明确的实施进度计划表，能够确保项目如期保质完成的计5分； 监测进度不够合理，有一定的可行性，实施进度计划不够明确，基本能够保证项目如期完成的计3分； 监测进度未合理，实施进度计划表不清晰、可行性较差的计1分。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内部管理制度及工作流程</w:t>
            </w:r>
          </w:p>
        </w:tc>
        <w:tc>
          <w:tcPr>
            <w:tcW w:type="dxa" w:w="2492"/>
          </w:tcPr>
          <w:p>
            <w:pPr>
              <w:pStyle w:val="null3"/>
            </w:pPr>
            <w:r>
              <w:rPr>
                <w:rFonts w:ascii="仿宋_GB2312" w:hAnsi="仿宋_GB2312" w:cs="仿宋_GB2312" w:eastAsia="仿宋_GB2312"/>
              </w:rPr>
              <w:t>管理制度、工作流程完整、可行、有效的计5分； 管理制度、工作流程有一定的可行性和有效性的计3分； 管理制度、工作流程简单不完整，可行性较差的计1分。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w:t>
            </w:r>
          </w:p>
        </w:tc>
        <w:tc>
          <w:tcPr>
            <w:tcW w:type="dxa" w:w="2492"/>
          </w:tcPr>
          <w:p>
            <w:pPr>
              <w:pStyle w:val="null3"/>
            </w:pPr>
            <w:r>
              <w:rPr>
                <w:rFonts w:ascii="仿宋_GB2312" w:hAnsi="仿宋_GB2312" w:cs="仿宋_GB2312" w:eastAsia="仿宋_GB2312"/>
              </w:rPr>
              <w:t>根据本项目的实际情况，提出有针对性的关键点分析及解决方案，关键点分析准确，解决方案针对性强的计5分； 关键点分析较准确、提出的解决方案有一定的针对性和可行性的计3分； 关键点分析不准确、提出的解决方案合理性、可行性差的计1分。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针对本项目的合理化建议，贴合项目实际内容、科学、内容全面、可行性强的计5分； 合理化建议贴合项目实际内容、内容全面，有一定的可行性的计3分； 合理化建议简单，未贴合项目实际内容，针对性、合理性差的计1分。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针对本项目的监测内容，有详细完整的服务质量保证措施，措施详细完整、可行性、针对性强，能确保项目服务质量及最终监测报告质量可靠性的计5分； 保障措施完整，有一定的可行性及针对性以保证项目质量及最终监测报告质量可靠性的计3分； 保障措施不够完整，可行性、针对性差的计1分。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人员安全保障措施</w:t>
            </w:r>
          </w:p>
        </w:tc>
        <w:tc>
          <w:tcPr>
            <w:tcW w:type="dxa" w:w="2492"/>
          </w:tcPr>
          <w:p>
            <w:pPr>
              <w:pStyle w:val="null3"/>
            </w:pPr>
            <w:r>
              <w:rPr>
                <w:rFonts w:ascii="仿宋_GB2312" w:hAnsi="仿宋_GB2312" w:cs="仿宋_GB2312" w:eastAsia="仿宋_GB2312"/>
              </w:rPr>
              <w:t>针对本项目实施特点，监测工作人员安全保障措施完整、可行性强、能够保证人员安全的计5分； 保障措施全面完整、有一定可行性、合理性的计3分； 保障措施简单笼统且保障措施存在不合理性的计1分。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应急补救预案措施</w:t>
            </w:r>
          </w:p>
        </w:tc>
        <w:tc>
          <w:tcPr>
            <w:tcW w:type="dxa" w:w="2492"/>
          </w:tcPr>
          <w:p>
            <w:pPr>
              <w:pStyle w:val="null3"/>
            </w:pPr>
            <w:r>
              <w:rPr>
                <w:rFonts w:ascii="仿宋_GB2312" w:hAnsi="仿宋_GB2312" w:cs="仿宋_GB2312" w:eastAsia="仿宋_GB2312"/>
              </w:rPr>
              <w:t>对于项目可能出现突发状况考虑全面且相应的应急补救预案措施明确、切实可行的计5分； 对于项目可能出现突发状况考虑全面，相应的应急补救预案措施不够明确、有一定可行性的计3分； 对于项目可能出现突发状况考虑简单、不全面且应急补救预案措施可行性差的计1分。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实验室管理体系</w:t>
            </w:r>
          </w:p>
        </w:tc>
        <w:tc>
          <w:tcPr>
            <w:tcW w:type="dxa" w:w="2492"/>
          </w:tcPr>
          <w:p>
            <w:pPr>
              <w:pStyle w:val="null3"/>
            </w:pPr>
            <w:r>
              <w:rPr>
                <w:rFonts w:ascii="仿宋_GB2312" w:hAnsi="仿宋_GB2312" w:cs="仿宋_GB2312" w:eastAsia="仿宋_GB2312"/>
              </w:rPr>
              <w:t>实验室管理体系完善、合理、有效，具有很好的操作性的计5分； 实验室管理体系基本全面、合理、具有操作性的得计3分； 实验室管理体系不完善且可行性、操作性较差的计1分。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供应商提供2022年1月1日至今（以合同签订时间为准）类似项目业绩，业绩以合同为依据，每提供一个业绩证明材料计1分，满分5分。 （备注：供应商响应文件中提供合同复印件加盖供应商公章。）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1.项目负责人具有环境监测相关专业高级技术职称得1分，否则不得分。提供项目负责人职称证，不提供不得分。 2.拟派本项目服务人员（不含项目负责人）不少于20人得1分，10-20（不含）人得0.5分，低于10人不得分。提供拟派专业技术人员劳动合同，上岗证，少提供或不提供不得分。 3.拟派本项目服务人员（不含项目负责人）中环境监测相关专业中级职称及以上专业技术人员不少于6人，得1分，否则不得分。提供职称证，少提供或不提供不得分。 4.拟派本项目服务人员（不含项目负责人）中持登高作业证的专业技术人员不少于10人，得2分，否则得0分。需提供高处作业证以及全国安全生产资格证书有效期查询截图，少提供或者不提供不得分。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投入设备情况</w:t>
            </w:r>
          </w:p>
        </w:tc>
        <w:tc>
          <w:tcPr>
            <w:tcW w:type="dxa" w:w="2492"/>
          </w:tcPr>
          <w:p>
            <w:pPr>
              <w:pStyle w:val="null3"/>
            </w:pPr>
            <w:r>
              <w:rPr>
                <w:rFonts w:ascii="仿宋_GB2312" w:hAnsi="仿宋_GB2312" w:cs="仿宋_GB2312" w:eastAsia="仿宋_GB2312"/>
              </w:rPr>
              <w:t>1.每个检验检测项目必须对应相应的检测设备清单及实物照片、购置发票；设备配备齐全得3分。缺一类设备扣1分，扣完为止。 2.配备4台及以上专业采样车辆、每台车辆均配置样品运输保存、低温冷藏装置，符合得2分，缺一辆扣1分，扣完为止。 （提供：购置发票、车辆照片、低温冷藏装置照片、行驶证及年检有效期内证明）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实验室情况</w:t>
            </w:r>
          </w:p>
        </w:tc>
        <w:tc>
          <w:tcPr>
            <w:tcW w:type="dxa" w:w="2492"/>
          </w:tcPr>
          <w:p>
            <w:pPr>
              <w:pStyle w:val="null3"/>
            </w:pPr>
            <w:r>
              <w:rPr>
                <w:rFonts w:ascii="仿宋_GB2312" w:hAnsi="仿宋_GB2312" w:cs="仿宋_GB2312" w:eastAsia="仿宋_GB2312"/>
              </w:rPr>
              <w:t>实验室面积大于1200（含）平方米得3分；实验室面积1000-1200（不含）平方米得1分；实验室面积小于1000平方米不得分；实验室自有产权的实验室提供产权证书或购买合同，租赁实验室提供租赁合同，不提供以上佐证资料不得分。 2.根据实验室平面图、各实验室照片、各功能区划分明确等情况计[0-2]分。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进度时限及质量时效承诺</w:t>
            </w:r>
          </w:p>
        </w:tc>
        <w:tc>
          <w:tcPr>
            <w:tcW w:type="dxa" w:w="2492"/>
          </w:tcPr>
          <w:p>
            <w:pPr>
              <w:pStyle w:val="null3"/>
            </w:pPr>
            <w:r>
              <w:rPr>
                <w:rFonts w:ascii="仿宋_GB2312" w:hAnsi="仿宋_GB2312" w:cs="仿宋_GB2312" w:eastAsia="仿宋_GB2312"/>
              </w:rPr>
              <w:t>对采购内容的相关进度要求、时限要求、监测报告质量与时效等做出承诺。 承诺全面且从多个角度明确地做出承诺、有可行性且满足项目需求计5分； 承诺较全面，有一定可行性的计3分； 承诺简单、不全面且承诺中存在较大不合理性的计1分。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配合采购人承诺</w:t>
            </w:r>
          </w:p>
        </w:tc>
        <w:tc>
          <w:tcPr>
            <w:tcW w:type="dxa" w:w="2492"/>
          </w:tcPr>
          <w:p>
            <w:pPr>
              <w:pStyle w:val="null3"/>
            </w:pPr>
            <w:r>
              <w:rPr>
                <w:rFonts w:ascii="仿宋_GB2312" w:hAnsi="仿宋_GB2312" w:cs="仿宋_GB2312" w:eastAsia="仿宋_GB2312"/>
              </w:rPr>
              <w:t>对积极配合采购人相关工作内容做出承诺。 承诺的内容全面详细、有可行性的计5分； 承诺较全面、详细、有一定可行性的计3分； 承诺不全面且存在不合理性的计1分。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数据及团队服务质量承诺</w:t>
            </w:r>
          </w:p>
        </w:tc>
        <w:tc>
          <w:tcPr>
            <w:tcW w:type="dxa" w:w="2492"/>
          </w:tcPr>
          <w:p>
            <w:pPr>
              <w:pStyle w:val="null3"/>
            </w:pPr>
            <w:r>
              <w:rPr>
                <w:rFonts w:ascii="仿宋_GB2312" w:hAnsi="仿宋_GB2312" w:cs="仿宋_GB2312" w:eastAsia="仿宋_GB2312"/>
              </w:rPr>
              <w:t>对数据结论、数据准确性、保密性以及服务时限内团队稳定性、服务质量一致性等相关内容做出承诺。 承诺涵盖全面且承诺可行的计5分； 承诺涵盖较全面有一定可行性的计3分； 承诺内容简单、不符合项目实际需求、存在不合理性的计1分。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满足磋商文件要求且最后下浮比例最高的供应商的报价为基准，其价格分为满分。其他供应商的价格分统一按照下列公式计算： 磋商基准价=1-最高下浮比例 磋商报价得分=[磋商基准价/(1-最后下浮比例）]×10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对项目的各项服务内容进行完整、合理地阐述，实施方案完整、全面、可行、针对性强的计5分； 对项目的服务内容进行完整、合理地阐述，方案有一定的可行性和针对性的计3分； 对项目的服务内容阐述不完整，实施方案合理性、针对性差的计1分。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监测分析方法</w:t>
            </w:r>
          </w:p>
        </w:tc>
        <w:tc>
          <w:tcPr>
            <w:tcW w:type="dxa" w:w="2492"/>
          </w:tcPr>
          <w:p>
            <w:pPr>
              <w:pStyle w:val="null3"/>
            </w:pPr>
            <w:r>
              <w:rPr>
                <w:rFonts w:ascii="仿宋_GB2312" w:hAnsi="仿宋_GB2312" w:cs="仿宋_GB2312" w:eastAsia="仿宋_GB2312"/>
              </w:rPr>
              <w:t>本项目所检测指标的分析方法，方法全面、合理、科学、专业，符合项目实施需求的计5分； 分析方法较全面、较合理有一定可行性，基本能满足项目实施需求的计3分； 分析方法简单、可行性较差的计1分。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采样方案</w:t>
            </w:r>
          </w:p>
        </w:tc>
        <w:tc>
          <w:tcPr>
            <w:tcW w:type="dxa" w:w="2492"/>
          </w:tcPr>
          <w:p>
            <w:pPr>
              <w:pStyle w:val="null3"/>
            </w:pPr>
            <w:r>
              <w:rPr>
                <w:rFonts w:ascii="仿宋_GB2312" w:hAnsi="仿宋_GB2312" w:cs="仿宋_GB2312" w:eastAsia="仿宋_GB2312"/>
              </w:rPr>
              <w:t>采样方案合理、科学、能够体现出样品采取方法、确保样品保存完好的方案、有可行性且满足项目实施需要的计5分； 采样方案不够合理、有一定的可行性，有采样方法，样品保存较完好的方案计3分； 采样方案简单，不详细，可行性较差的计1分。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监测进度安排</w:t>
            </w:r>
          </w:p>
        </w:tc>
        <w:tc>
          <w:tcPr>
            <w:tcW w:type="dxa" w:w="2492"/>
          </w:tcPr>
          <w:p>
            <w:pPr>
              <w:pStyle w:val="null3"/>
            </w:pPr>
            <w:r>
              <w:rPr>
                <w:rFonts w:ascii="仿宋_GB2312" w:hAnsi="仿宋_GB2312" w:cs="仿宋_GB2312" w:eastAsia="仿宋_GB2312"/>
              </w:rPr>
              <w:t>监测进度安排合理，可行性强，具有详细明确的实施进度计划表，能够确保项目如期保质完成的计5分； 监测进度不够合理，有一定的可行性，实施进度计划不够明确，基本能够保证项目如期完成的计3分； 监测进度未合理，实施进度计划表不清晰、可行性较差的计1分。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内部管理制度及工作流程</w:t>
            </w:r>
          </w:p>
        </w:tc>
        <w:tc>
          <w:tcPr>
            <w:tcW w:type="dxa" w:w="2492"/>
          </w:tcPr>
          <w:p>
            <w:pPr>
              <w:pStyle w:val="null3"/>
            </w:pPr>
            <w:r>
              <w:rPr>
                <w:rFonts w:ascii="仿宋_GB2312" w:hAnsi="仿宋_GB2312" w:cs="仿宋_GB2312" w:eastAsia="仿宋_GB2312"/>
              </w:rPr>
              <w:t>管理制度、工作流程完整、可行、有效的计5分； 管理制度、工作流程有一定的可行性和有效性的计3分； 管理制度、工作流程简单不完整，可行性较差的计1分。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w:t>
            </w:r>
          </w:p>
        </w:tc>
        <w:tc>
          <w:tcPr>
            <w:tcW w:type="dxa" w:w="2492"/>
          </w:tcPr>
          <w:p>
            <w:pPr>
              <w:pStyle w:val="null3"/>
            </w:pPr>
            <w:r>
              <w:rPr>
                <w:rFonts w:ascii="仿宋_GB2312" w:hAnsi="仿宋_GB2312" w:cs="仿宋_GB2312" w:eastAsia="仿宋_GB2312"/>
              </w:rPr>
              <w:t>根据本项目的实际情况，提出有针对性的关键点分析及解决方案，关键点分析准确，解决方案针对性强的计5分； 关键点分析较准确、提出的解决方案有一定的针对性和可行性的计3分； 关键点分析不准确、提出的解决方案合理性、可行性差的计1分。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针对本项目的合理化建议，贴合项目实际内容、科学、内容全面、可行性强的计5分； 合理化建议贴合项目实际内容、内容全面，有一定的可行性的计3分； 合理化建议简单，未贴合项目实际内容，针对性、合理性差的计1分。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针对本项目的监测内容，有详细完整的服务质量保证措施，措施详细完整、可行性、针对性强，能确保项目服务质量及最终监测报告质量可靠性的计5分； 保障措施完整，有一定的可行性及针对性以保证项目质量及最终监测报告质量可靠性的计3分； 保障措施不够完整，可行性、针对性差的计1分。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人员安全保障措施</w:t>
            </w:r>
          </w:p>
        </w:tc>
        <w:tc>
          <w:tcPr>
            <w:tcW w:type="dxa" w:w="2492"/>
          </w:tcPr>
          <w:p>
            <w:pPr>
              <w:pStyle w:val="null3"/>
            </w:pPr>
            <w:r>
              <w:rPr>
                <w:rFonts w:ascii="仿宋_GB2312" w:hAnsi="仿宋_GB2312" w:cs="仿宋_GB2312" w:eastAsia="仿宋_GB2312"/>
              </w:rPr>
              <w:t>针对本项目实施特点，监测工作人员安全保障措施完整、可行性强、能够保证人员安全的计5分； 保障措施全面完整、有一定可行性、合理性的计3分； 保障措施简单笼统且保障措施存在不合理性的计1分。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应急补救预案措施</w:t>
            </w:r>
          </w:p>
        </w:tc>
        <w:tc>
          <w:tcPr>
            <w:tcW w:type="dxa" w:w="2492"/>
          </w:tcPr>
          <w:p>
            <w:pPr>
              <w:pStyle w:val="null3"/>
            </w:pPr>
            <w:r>
              <w:rPr>
                <w:rFonts w:ascii="仿宋_GB2312" w:hAnsi="仿宋_GB2312" w:cs="仿宋_GB2312" w:eastAsia="仿宋_GB2312"/>
              </w:rPr>
              <w:t>对于项目可能出现突发状况考虑全面且相应的应急补救预案措施明确、切实可行的计5分； 对于项目可能出现突发状况考虑全面，相应的应急补救预案措施不够明确、有一定可行性的计3分； 对于项目可能出现突发状况考虑简单、不全面且应急补救预案措施可行性差的计1分。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实验室管理体系</w:t>
            </w:r>
          </w:p>
        </w:tc>
        <w:tc>
          <w:tcPr>
            <w:tcW w:type="dxa" w:w="2492"/>
          </w:tcPr>
          <w:p>
            <w:pPr>
              <w:pStyle w:val="null3"/>
            </w:pPr>
            <w:r>
              <w:rPr>
                <w:rFonts w:ascii="仿宋_GB2312" w:hAnsi="仿宋_GB2312" w:cs="仿宋_GB2312" w:eastAsia="仿宋_GB2312"/>
              </w:rPr>
              <w:t>实验室管理体系完善、合理、有效，具有很好的操作性的计5分； 实验室管理体系基本全面、合理、具有操作性的得计3分； 实验室管理体系不完善且可行性、操作性较差的计1分。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供应商提供2022年1月1日至今（以合同签订时间为准）类似项目业绩，业绩以合同为依据，每提供一个业绩证明材料计1分，满分5分。 （备注：供应商响应文件中提供合同复印件加盖供应商公章。）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1.项目负责人具有环境监测相关专业高级技术职称得1分，否则不得分。提供项目负责人职称证，不提供不得分。 2.拟派本项目服务人员（不含项目负责人）不少于20人得1分，10-20（不含）人得0.5分，低于10人不得分。提供拟派专业技术人员劳动合同，上岗证，少提供或不提供不得分。 3.拟派本项目服务人员（不含项目负责人）中环境监测相关专业中级职称及以上专业技术人员不少于6人，得1分，否则不得分。提供职称证，少提供或不提供不得分。 4.拟派本项目服务人员（不含项目负责人）中持登高作业证的专业技术人员不少于10人，得2分，否则得0分。需提供高处作业证以及全国安全生产资格证书有效期查询截图，少提供或者不提供不得分。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投入设备情况</w:t>
            </w:r>
          </w:p>
        </w:tc>
        <w:tc>
          <w:tcPr>
            <w:tcW w:type="dxa" w:w="2492"/>
          </w:tcPr>
          <w:p>
            <w:pPr>
              <w:pStyle w:val="null3"/>
            </w:pPr>
            <w:r>
              <w:rPr>
                <w:rFonts w:ascii="仿宋_GB2312" w:hAnsi="仿宋_GB2312" w:cs="仿宋_GB2312" w:eastAsia="仿宋_GB2312"/>
              </w:rPr>
              <w:t>1.每个检验检测项目必须对应相应的检测设备清单及实物照片、购置发票；设备配备齐全得3分。缺一类设备扣1分，扣完为止。 2.配备4台及以上专业采样车辆、每台车辆均配置样品运输保存、低温冷藏装置，符合得2分，缺一辆扣1分，扣完为止。 （提供：购置发票、车辆照片、低温冷藏装置照片、行驶证及年检有效期内证明）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实验室情况</w:t>
            </w:r>
          </w:p>
        </w:tc>
        <w:tc>
          <w:tcPr>
            <w:tcW w:type="dxa" w:w="2492"/>
          </w:tcPr>
          <w:p>
            <w:pPr>
              <w:pStyle w:val="null3"/>
            </w:pPr>
            <w:r>
              <w:rPr>
                <w:rFonts w:ascii="仿宋_GB2312" w:hAnsi="仿宋_GB2312" w:cs="仿宋_GB2312" w:eastAsia="仿宋_GB2312"/>
              </w:rPr>
              <w:t>实验室面积大于1200（含）平方米得3分；实验室面积1000-1200（不含）平方米得1分；实验室面积小于1000平方米不得分；实验室自有产权的实验室提供产权证书或购买合同，租赁实验室提供租赁合同，不提供以上佐证资料不得分。 2.根据实验室平面图、各实验室照片、各功能区划分明确等情况计[0-2]分。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进度时限及质量时效承诺</w:t>
            </w:r>
          </w:p>
        </w:tc>
        <w:tc>
          <w:tcPr>
            <w:tcW w:type="dxa" w:w="2492"/>
          </w:tcPr>
          <w:p>
            <w:pPr>
              <w:pStyle w:val="null3"/>
            </w:pPr>
            <w:r>
              <w:rPr>
                <w:rFonts w:ascii="仿宋_GB2312" w:hAnsi="仿宋_GB2312" w:cs="仿宋_GB2312" w:eastAsia="仿宋_GB2312"/>
              </w:rPr>
              <w:t>对采购内容的相关进度要求、时限要求、监测报告质量与时效等做出承诺。 承诺全面且从多个角度明确地做出承诺、有可行性且满足项目需求计5分； 承诺较全面，有一定可行性的计3分； 承诺简单、不全面且承诺中存在较大不合理性的计1分。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配合采购人承诺</w:t>
            </w:r>
          </w:p>
        </w:tc>
        <w:tc>
          <w:tcPr>
            <w:tcW w:type="dxa" w:w="2492"/>
          </w:tcPr>
          <w:p>
            <w:pPr>
              <w:pStyle w:val="null3"/>
            </w:pPr>
            <w:r>
              <w:rPr>
                <w:rFonts w:ascii="仿宋_GB2312" w:hAnsi="仿宋_GB2312" w:cs="仿宋_GB2312" w:eastAsia="仿宋_GB2312"/>
              </w:rPr>
              <w:t>对积极配合采购人相关工作内容做出承诺。 承诺的内容全面详细、有可行性的计5分； 承诺较全面、详细、有一定可行性的计3分； 承诺不全面且存在不合理性的计1分。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数据及团队服务质量承诺</w:t>
            </w:r>
          </w:p>
        </w:tc>
        <w:tc>
          <w:tcPr>
            <w:tcW w:type="dxa" w:w="2492"/>
          </w:tcPr>
          <w:p>
            <w:pPr>
              <w:pStyle w:val="null3"/>
            </w:pPr>
            <w:r>
              <w:rPr>
                <w:rFonts w:ascii="仿宋_GB2312" w:hAnsi="仿宋_GB2312" w:cs="仿宋_GB2312" w:eastAsia="仿宋_GB2312"/>
              </w:rPr>
              <w:t>对数据结论、数据准确性、保密性以及服务时限内团队稳定性、服务质量一致性等相关内容做出承诺。 承诺涵盖全面且承诺可行的计5分； 承诺涵盖较全面有一定可行性的计3分； 承诺内容简单、不符合项目实际需求、存在不合理性的计1分。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满足磋商文件要求且最后下浮比例最高的供应商的报价为基准，其价格分为满分。其他供应商的价格分统一按照下列公式计算： 磋商基准价=1-最高下浮比例 磋商报价得分=[磋商基准价/(1-最后下浮比例）]×10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详见附件：商务及服务要求偏离表.docx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详见附件：陕西省环境监测收费标准陕环字(2009)75号.docx</w:t>
      </w:r>
    </w:p>
    <w:p>
      <w:pPr>
        <w:pStyle w:val="null3"/>
        <w:ind w:firstLine="960"/>
      </w:pPr>
      <w:r>
        <w:rPr>
          <w:rFonts w:ascii="仿宋_GB2312" w:hAnsi="仿宋_GB2312" w:cs="仿宋_GB2312" w:eastAsia="仿宋_GB2312"/>
        </w:rPr>
        <w:t>详见附件：其他证明文件.docx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详见附件：商务及服务要求偏离表.docx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详见附件：陕西省环境监测收费标准陕环字(2009)75号.docx</w:t>
      </w:r>
    </w:p>
    <w:p>
      <w:pPr>
        <w:pStyle w:val="null3"/>
        <w:ind w:firstLine="960"/>
      </w:pPr>
      <w:r>
        <w:rPr>
          <w:rFonts w:ascii="仿宋_GB2312" w:hAnsi="仿宋_GB2312" w:cs="仿宋_GB2312" w:eastAsia="仿宋_GB2312"/>
        </w:rPr>
        <w:t>详见附件：其他证明文件.docx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详见附件：服务合同(生态环境监测).docx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