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9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9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tbl>
      <w:tblPr>
        <w:tblStyle w:val="7"/>
        <w:tblW w:w="8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4384"/>
        <w:gridCol w:w="1858"/>
        <w:gridCol w:w="1858"/>
      </w:tblGrid>
      <w:tr w14:paraId="32CEC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5A97E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4384" w:type="dxa"/>
            <w:vAlign w:val="center"/>
          </w:tcPr>
          <w:p w14:paraId="029F7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  <w:t>采购内容</w:t>
            </w:r>
          </w:p>
        </w:tc>
        <w:tc>
          <w:tcPr>
            <w:tcW w:w="1858" w:type="dxa"/>
            <w:vAlign w:val="center"/>
          </w:tcPr>
          <w:p w14:paraId="24E74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  <w:t>报价（元）</w:t>
            </w:r>
          </w:p>
        </w:tc>
        <w:tc>
          <w:tcPr>
            <w:tcW w:w="1858" w:type="dxa"/>
            <w:vAlign w:val="center"/>
          </w:tcPr>
          <w:p w14:paraId="27E79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  <w:t>备注</w:t>
            </w:r>
          </w:p>
        </w:tc>
      </w:tr>
      <w:tr w14:paraId="5B29B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0F0E2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（一）</w:t>
            </w:r>
          </w:p>
        </w:tc>
        <w:tc>
          <w:tcPr>
            <w:tcW w:w="4384" w:type="dxa"/>
            <w:vAlign w:val="center"/>
          </w:tcPr>
          <w:p w14:paraId="116AF9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餐厅运行保障项目</w:t>
            </w:r>
          </w:p>
        </w:tc>
        <w:tc>
          <w:tcPr>
            <w:tcW w:w="1858" w:type="dxa"/>
            <w:vAlign w:val="center"/>
          </w:tcPr>
          <w:p w14:paraId="1602E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0CDF4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3BB04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6A381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384" w:type="dxa"/>
            <w:vAlign w:val="center"/>
          </w:tcPr>
          <w:p w14:paraId="52F9F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7EEFB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24C95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2E05A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66201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384" w:type="dxa"/>
            <w:vAlign w:val="center"/>
          </w:tcPr>
          <w:p w14:paraId="2BD2E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 w14:paraId="7F363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6F573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11DFD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18264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4384" w:type="dxa"/>
            <w:vAlign w:val="center"/>
          </w:tcPr>
          <w:p w14:paraId="2A52D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858" w:type="dxa"/>
            <w:vAlign w:val="center"/>
          </w:tcPr>
          <w:p w14:paraId="741DA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5AD19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13964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34ED2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（二）</w:t>
            </w:r>
          </w:p>
        </w:tc>
        <w:tc>
          <w:tcPr>
            <w:tcW w:w="4384" w:type="dxa"/>
            <w:vAlign w:val="center"/>
          </w:tcPr>
          <w:p w14:paraId="02D07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餐厅运转保障项目</w:t>
            </w:r>
          </w:p>
        </w:tc>
        <w:tc>
          <w:tcPr>
            <w:tcW w:w="1858" w:type="dxa"/>
            <w:vAlign w:val="center"/>
          </w:tcPr>
          <w:p w14:paraId="0B9F8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7F9D2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762C7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44FF1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384" w:type="dxa"/>
            <w:vAlign w:val="center"/>
          </w:tcPr>
          <w:p w14:paraId="2C542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5ADCB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43F41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22ACF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0420A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384" w:type="dxa"/>
            <w:vAlign w:val="center"/>
          </w:tcPr>
          <w:p w14:paraId="71047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 w14:paraId="1D097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33741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3FA92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63002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4384" w:type="dxa"/>
            <w:vAlign w:val="center"/>
          </w:tcPr>
          <w:p w14:paraId="39C40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858" w:type="dxa"/>
            <w:vAlign w:val="center"/>
          </w:tcPr>
          <w:p w14:paraId="39154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710B7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4399B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59" w:type="dxa"/>
            <w:gridSpan w:val="2"/>
            <w:vAlign w:val="center"/>
          </w:tcPr>
          <w:p w14:paraId="3F539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3716" w:type="dxa"/>
            <w:gridSpan w:val="2"/>
            <w:vAlign w:val="center"/>
          </w:tcPr>
          <w:p w14:paraId="30AD0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</w:tbl>
    <w:p w14:paraId="6A5B2074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2B363598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15F0378C"/>
    <w:rsid w:val="1FF17CBA"/>
    <w:rsid w:val="59AB61A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4FB3127DEE9B4926943EF4349D2EC944_13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