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1AFBA8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</w:rPr>
        <w:t>团队管理措施</w:t>
      </w:r>
    </w:p>
    <w:bookmarkEnd w:id="0"/>
    <w:p w14:paraId="10B7584B">
      <w:pPr>
        <w:jc w:val="center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B61A5"/>
    <w:rsid w:val="08321601"/>
    <w:rsid w:val="15F0378C"/>
    <w:rsid w:val="1FF17CBA"/>
    <w:rsid w:val="27544493"/>
    <w:rsid w:val="2C0370C5"/>
    <w:rsid w:val="2E984B00"/>
    <w:rsid w:val="57376624"/>
    <w:rsid w:val="59AB61A5"/>
    <w:rsid w:val="62980CC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next w:val="10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Body Text First Indent"/>
    <w:basedOn w:val="8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9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2025-06-25T05:17:00Z</dcterms:created>
  <dc:creator>陕西笃信招标有限公司</dc:creator>
  <cp:lastModifiedBy>陕西笃信招标有限公司</cp:lastModifiedBy>
  <dcterms:modified xsi:type="dcterms:W3CDTF">2025-06-25T05:19:27Z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400A9780D762428DB83CFF5C91C77A97_13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