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47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供应商认为有必要补充说明的事项</w:t>
      </w:r>
      <w:bookmarkEnd w:id="0"/>
    </w:p>
    <w:p w14:paraId="1D3E8BF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82377"/>
    <w:rsid w:val="12371472"/>
    <w:rsid w:val="182A5635"/>
    <w:rsid w:val="3F1E711F"/>
    <w:rsid w:val="3F2413A7"/>
    <w:rsid w:val="43C92044"/>
    <w:rsid w:val="46E72873"/>
    <w:rsid w:val="51A5377F"/>
    <w:rsid w:val="57545F54"/>
    <w:rsid w:val="5B8F5B3B"/>
    <w:rsid w:val="630D670F"/>
    <w:rsid w:val="7D83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EAFB1B57CC7E4518A6D20DED357E9811_13</vt:lpwstr>
  </property>
</Properties>
</file>