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160BE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应急预案</w:t>
      </w:r>
    </w:p>
    <w:bookmarkEnd w:id="0"/>
    <w:p w14:paraId="6FAE0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0C70E3EC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71472"/>
    <w:rsid w:val="3F1E711F"/>
    <w:rsid w:val="3F2413A7"/>
    <w:rsid w:val="43C92044"/>
    <w:rsid w:val="46E72873"/>
    <w:rsid w:val="5B8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4960016F4A2344A98B1225E3893025C0_13</vt:lpwstr>
  </property>
</Properties>
</file>