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BED745">
      <w:pPr>
        <w:pStyle w:val="4"/>
        <w:bidi w:val="0"/>
        <w:rPr>
          <w:rFonts w:hint="eastAsia" w:ascii="仿宋" w:hAnsi="仿宋" w:eastAsia="仿宋" w:cs="仿宋"/>
          <w:color w:val="auto"/>
          <w:highlight w:val="none"/>
        </w:rPr>
      </w:pPr>
      <w:bookmarkStart w:id="0" w:name="_GoBack"/>
      <w:r>
        <w:rPr>
          <w:rFonts w:hint="eastAsia" w:ascii="仿宋" w:hAnsi="仿宋" w:eastAsia="仿宋" w:cs="仿宋"/>
          <w:color w:val="auto"/>
          <w:highlight w:val="none"/>
          <w:lang w:val="zh-CN"/>
        </w:rPr>
        <w:t>（合同）商务主要条款偏离表</w:t>
      </w:r>
    </w:p>
    <w:bookmarkEnd w:id="0"/>
    <w:p w14:paraId="3128E181">
      <w:pPr>
        <w:shd w:val="clear"/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Cs/>
          <w:color w:val="auto"/>
          <w:kern w:val="0"/>
          <w:sz w:val="24"/>
          <w:highlight w:val="none"/>
        </w:rPr>
        <w:t xml:space="preserve">项目编号：                                            </w:t>
      </w:r>
    </w:p>
    <w:tbl>
      <w:tblPr>
        <w:tblStyle w:val="13"/>
        <w:tblW w:w="972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1380"/>
        <w:gridCol w:w="2463"/>
        <w:gridCol w:w="2556"/>
        <w:gridCol w:w="840"/>
        <w:gridCol w:w="1731"/>
      </w:tblGrid>
      <w:tr w14:paraId="7B48B4C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752" w:type="dxa"/>
            <w:noWrap/>
            <w:vAlign w:val="center"/>
          </w:tcPr>
          <w:p w14:paraId="3C01FC9F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380" w:type="dxa"/>
            <w:noWrap/>
            <w:vAlign w:val="center"/>
          </w:tcPr>
          <w:p w14:paraId="37346BC1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文件</w:t>
            </w:r>
          </w:p>
          <w:p w14:paraId="3B979366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条目号</w:t>
            </w:r>
          </w:p>
        </w:tc>
        <w:tc>
          <w:tcPr>
            <w:tcW w:w="2463" w:type="dxa"/>
            <w:noWrap/>
            <w:vAlign w:val="center"/>
          </w:tcPr>
          <w:p w14:paraId="7BF9FFF7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eastAsia="zh-CN"/>
              </w:rPr>
              <w:t>招标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文件</w:t>
            </w:r>
          </w:p>
          <w:p w14:paraId="5568EF43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（合同）商务主要条款要求</w:t>
            </w:r>
          </w:p>
        </w:tc>
        <w:tc>
          <w:tcPr>
            <w:tcW w:w="2556" w:type="dxa"/>
            <w:noWrap/>
            <w:vAlign w:val="center"/>
          </w:tcPr>
          <w:p w14:paraId="19172566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eastAsia="zh-CN"/>
              </w:rPr>
              <w:t>投标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文件</w:t>
            </w:r>
          </w:p>
          <w:p w14:paraId="3D20A984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（合同）商务主要条</w:t>
            </w:r>
          </w:p>
          <w:p w14:paraId="42C52E91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款响应</w:t>
            </w:r>
          </w:p>
        </w:tc>
        <w:tc>
          <w:tcPr>
            <w:tcW w:w="840" w:type="dxa"/>
            <w:noWrap/>
            <w:vAlign w:val="center"/>
          </w:tcPr>
          <w:p w14:paraId="107F6A74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偏离</w:t>
            </w:r>
          </w:p>
        </w:tc>
        <w:tc>
          <w:tcPr>
            <w:tcW w:w="1731" w:type="dxa"/>
            <w:noWrap/>
            <w:vAlign w:val="center"/>
          </w:tcPr>
          <w:p w14:paraId="4BDE9697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偏离</w:t>
            </w:r>
          </w:p>
          <w:p w14:paraId="3C0F6E20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及其影响</w:t>
            </w:r>
          </w:p>
        </w:tc>
      </w:tr>
      <w:tr w14:paraId="39A3CE9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/>
          </w:tcPr>
          <w:p w14:paraId="318067F2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0" w:type="dxa"/>
            <w:noWrap/>
          </w:tcPr>
          <w:p w14:paraId="206D7B7F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463" w:type="dxa"/>
            <w:noWrap/>
          </w:tcPr>
          <w:p w14:paraId="77CCC939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556" w:type="dxa"/>
            <w:noWrap/>
          </w:tcPr>
          <w:p w14:paraId="76182950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/>
          </w:tcPr>
          <w:p w14:paraId="58B9EFE2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31" w:type="dxa"/>
            <w:noWrap/>
          </w:tcPr>
          <w:p w14:paraId="1E6EDE3C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586EC0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/>
          </w:tcPr>
          <w:p w14:paraId="2EDF37B9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0" w:type="dxa"/>
            <w:noWrap/>
          </w:tcPr>
          <w:p w14:paraId="06B6A906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463" w:type="dxa"/>
            <w:noWrap/>
          </w:tcPr>
          <w:p w14:paraId="599A2E5F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556" w:type="dxa"/>
            <w:noWrap/>
          </w:tcPr>
          <w:p w14:paraId="6FD4D7A0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/>
          </w:tcPr>
          <w:p w14:paraId="51CC8CD4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31" w:type="dxa"/>
            <w:noWrap/>
          </w:tcPr>
          <w:p w14:paraId="1895576F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61ED6F9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/>
          </w:tcPr>
          <w:p w14:paraId="13FECEE9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0" w:type="dxa"/>
            <w:noWrap/>
          </w:tcPr>
          <w:p w14:paraId="78CC7274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463" w:type="dxa"/>
            <w:noWrap/>
          </w:tcPr>
          <w:p w14:paraId="63F42B88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556" w:type="dxa"/>
            <w:noWrap/>
          </w:tcPr>
          <w:p w14:paraId="5541CBCC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/>
          </w:tcPr>
          <w:p w14:paraId="17100619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31" w:type="dxa"/>
            <w:noWrap/>
          </w:tcPr>
          <w:p w14:paraId="3300688D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57EB2F3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/>
          </w:tcPr>
          <w:p w14:paraId="0DDD79BE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0" w:type="dxa"/>
            <w:noWrap/>
          </w:tcPr>
          <w:p w14:paraId="7555BB0D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463" w:type="dxa"/>
            <w:noWrap/>
          </w:tcPr>
          <w:p w14:paraId="0C60F876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556" w:type="dxa"/>
            <w:noWrap/>
          </w:tcPr>
          <w:p w14:paraId="64CD5635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/>
          </w:tcPr>
          <w:p w14:paraId="08D397E1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31" w:type="dxa"/>
            <w:noWrap/>
          </w:tcPr>
          <w:p w14:paraId="6D55232A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43ECD91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/>
          </w:tcPr>
          <w:p w14:paraId="2124A5C7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0" w:type="dxa"/>
            <w:noWrap/>
          </w:tcPr>
          <w:p w14:paraId="23E7491F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463" w:type="dxa"/>
            <w:noWrap/>
          </w:tcPr>
          <w:p w14:paraId="66A84788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556" w:type="dxa"/>
            <w:noWrap/>
          </w:tcPr>
          <w:p w14:paraId="2CB4C78B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/>
          </w:tcPr>
          <w:p w14:paraId="76E74704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31" w:type="dxa"/>
            <w:noWrap/>
          </w:tcPr>
          <w:p w14:paraId="3376BE92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</w:tbl>
    <w:p w14:paraId="47768512">
      <w:pPr>
        <w:shd w:val="clear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说明：</w:t>
      </w:r>
    </w:p>
    <w:p w14:paraId="4DD00260">
      <w:pPr>
        <w:numPr>
          <w:ilvl w:val="0"/>
          <w:numId w:val="1"/>
        </w:numPr>
        <w:shd w:val="clear"/>
        <w:spacing w:line="360" w:lineRule="auto"/>
        <w:ind w:left="-60" w:leftChars="0" w:firstLine="480" w:firstLineChars="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本表只填写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文件中与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文件有偏离（包括负偏离和正偏离）的内容，在响应文件中须一一列出，无偏离时须提供空白表。</w:t>
      </w:r>
    </w:p>
    <w:p w14:paraId="1E783F89">
      <w:pPr>
        <w:numPr>
          <w:ilvl w:val="0"/>
          <w:numId w:val="1"/>
        </w:numPr>
        <w:shd w:val="clear"/>
        <w:spacing w:line="360" w:lineRule="auto"/>
        <w:ind w:left="-60" w:leftChars="0" w:firstLine="480" w:firstLineChars="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必须据实填写，不得虚假响应，否则将取消其投标或中标资格，并按有关规定进处罚。</w:t>
      </w:r>
    </w:p>
    <w:p w14:paraId="4660122E">
      <w:pPr>
        <w:shd w:val="clear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28CEC09B">
      <w:pPr>
        <w:shd w:val="clear"/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（公章）：</w:t>
      </w:r>
    </w:p>
    <w:p w14:paraId="60607843">
      <w:pPr>
        <w:shd w:val="clear"/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法定代表人或授权代表（签字或盖章）：</w:t>
      </w:r>
    </w:p>
    <w:p w14:paraId="14E65D71">
      <w:pPr>
        <w:shd w:val="clear"/>
        <w:ind w:firstLine="4080" w:firstLineChars="1700"/>
        <w:jc w:val="left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    期：</w:t>
      </w:r>
    </w:p>
    <w:p w14:paraId="1714933B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10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8DF1AA">
                          <w:pPr>
                            <w:pStyle w:val="10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60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8DF1AA">
                    <w:pPr>
                      <w:pStyle w:val="10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60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A8B1867"/>
    <w:multiLevelType w:val="singleLevel"/>
    <w:tmpl w:val="BA8B1867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-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95183B"/>
    <w:rsid w:val="1F95183B"/>
    <w:rsid w:val="1FF17CBA"/>
    <w:rsid w:val="4E657E2A"/>
    <w:rsid w:val="4F637D4D"/>
    <w:rsid w:val="567233E3"/>
    <w:rsid w:val="67EC408F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6"/>
    <w:qFormat/>
    <w:uiPriority w:val="0"/>
    <w:pPr>
      <w:keepNext/>
      <w:keepLines/>
      <w:spacing w:line="360" w:lineRule="auto"/>
      <w:outlineLvl w:val="1"/>
    </w:pPr>
    <w:rPr>
      <w:rFonts w:ascii="Arial" w:hAnsi="Arial"/>
      <w:b/>
      <w:sz w:val="32"/>
      <w:lang w:val="zh-CN" w:bidi="zh-CN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widowControl w:val="0"/>
      <w:kinsoku/>
      <w:autoSpaceDE/>
      <w:autoSpaceDN/>
      <w:adjustRightInd/>
      <w:snapToGrid/>
      <w:spacing w:line="360" w:lineRule="auto"/>
      <w:ind w:firstLine="0" w:firstLineChars="0"/>
      <w:jc w:val="center"/>
      <w:textAlignment w:val="auto"/>
      <w:outlineLvl w:val="2"/>
    </w:pPr>
    <w:rPr>
      <w:rFonts w:ascii="Times New Roman" w:hAnsi="Times New Roman" w:eastAsia="宋体" w:cs="Times New Roman"/>
      <w:b/>
      <w:bCs/>
      <w:snapToGrid/>
      <w:kern w:val="2"/>
      <w:sz w:val="30"/>
      <w:szCs w:val="32"/>
      <w:lang w:val="zh-CN" w:eastAsia="zh-CN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7">
    <w:name w:val="Body Text"/>
    <w:basedOn w:val="1"/>
    <w:next w:val="1"/>
    <w:qFormat/>
    <w:uiPriority w:val="0"/>
    <w:pPr>
      <w:spacing w:line="324" w:lineRule="auto"/>
    </w:pPr>
    <w:rPr>
      <w:color w:val="993300"/>
      <w:sz w:val="24"/>
      <w:szCs w:val="24"/>
    </w:rPr>
  </w:style>
  <w:style w:type="paragraph" w:styleId="8">
    <w:name w:val="Body Text Indent"/>
    <w:basedOn w:val="1"/>
    <w:next w:val="9"/>
    <w:qFormat/>
    <w:uiPriority w:val="0"/>
    <w:pPr>
      <w:spacing w:after="120"/>
      <w:ind w:left="420" w:leftChars="200"/>
    </w:pPr>
  </w:style>
  <w:style w:type="paragraph" w:customStyle="1" w:styleId="9">
    <w:name w:val="font5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24"/>
      <w:szCs w:val="24"/>
    </w:rPr>
  </w:style>
  <w:style w:type="paragraph" w:styleId="10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1">
    <w:name w:val="Body Text First Indent"/>
    <w:basedOn w:val="7"/>
    <w:next w:val="1"/>
    <w:qFormat/>
    <w:uiPriority w:val="0"/>
    <w:pPr>
      <w:ind w:firstLine="420" w:firstLineChars="100"/>
    </w:pPr>
  </w:style>
  <w:style w:type="paragraph" w:styleId="12">
    <w:name w:val="Body Text First Indent 2"/>
    <w:basedOn w:val="8"/>
    <w:next w:val="11"/>
    <w:qFormat/>
    <w:uiPriority w:val="0"/>
    <w:pPr>
      <w:ind w:firstLine="420" w:firstLineChars="200"/>
    </w:pPr>
  </w:style>
  <w:style w:type="paragraph" w:customStyle="1" w:styleId="15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16">
    <w:name w:val="标题 2 字符"/>
    <w:link w:val="3"/>
    <w:qFormat/>
    <w:uiPriority w:val="0"/>
    <w:rPr>
      <w:rFonts w:ascii="Arial" w:hAnsi="Arial"/>
      <w:b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2025-07-29T09:20:00Z</dcterms:created>
  <dc:creator>陕西笃信招标有限公司</dc:creator>
  <cp:lastModifiedBy>陕西笃信招标有限公司</cp:lastModifiedBy>
  <dcterms:modified xsi:type="dcterms:W3CDTF">2025-07-29T09:23:00Z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66B421BB83914C729B6028A1D44CC567_13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