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ACDD9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EECF2BE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0383B07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655D111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51CD106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0097E10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EC54BF3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48"/>
          <w:szCs w:val="48"/>
          <w:highlight w:val="none"/>
          <w:lang w:eastAsia="zh-CN"/>
        </w:rPr>
        <w:t>食堂厨具设备采购项目</w:t>
      </w:r>
    </w:p>
    <w:p w14:paraId="76C9ADA6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9FD5524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BF9476F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0F807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spacing w:val="-25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25"/>
          <w:sz w:val="44"/>
          <w:szCs w:val="44"/>
          <w:highlight w:val="none"/>
        </w:rPr>
        <w:t>供货合同</w:t>
      </w:r>
    </w:p>
    <w:p w14:paraId="7F566A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position w:val="-7"/>
          <w:sz w:val="32"/>
          <w:szCs w:val="32"/>
          <w:highlight w:val="none"/>
        </w:rPr>
      </w:pPr>
    </w:p>
    <w:p w14:paraId="6F912D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position w:val="-7"/>
          <w:sz w:val="32"/>
          <w:szCs w:val="32"/>
          <w:highlight w:val="none"/>
        </w:rPr>
        <w:t>(项目编号：</w:t>
      </w:r>
      <w:r>
        <w:rPr>
          <w:rFonts w:hint="eastAsia" w:ascii="仿宋" w:hAnsi="仿宋" w:eastAsia="仿宋" w:cs="仿宋"/>
          <w:b/>
          <w:bCs/>
          <w:color w:val="auto"/>
          <w:position w:val="-7"/>
          <w:sz w:val="32"/>
          <w:szCs w:val="32"/>
          <w:highlight w:val="none"/>
          <w:lang w:eastAsia="zh-CN"/>
        </w:rPr>
        <w:t>DX2025-215）</w:t>
      </w:r>
    </w:p>
    <w:p w14:paraId="268C048A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FF38202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B69FB7D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A7AA420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542A130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BC75B81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79A970F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219BEC0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47811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  <w:highlight w:val="none"/>
        </w:rPr>
        <w:t>甲方：</w:t>
      </w: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  <w:highlight w:val="none"/>
          <w:lang w:eastAsia="zh-CN"/>
        </w:rPr>
        <w:t>西安市航天城第十学校</w:t>
      </w:r>
    </w:p>
    <w:p w14:paraId="109E88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3054" w:firstLineChars="1300"/>
        <w:jc w:val="both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highlight w:val="none"/>
        </w:rPr>
        <w:t>乙方：</w:t>
      </w: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highlight w:val="none"/>
          <w:lang w:val="en-US" w:eastAsia="zh-CN"/>
        </w:rPr>
        <w:t>**</w:t>
      </w:r>
    </w:p>
    <w:p w14:paraId="6BBE02B1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2F743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10" w:h="16840"/>
          <w:pgMar w:top="1417" w:right="1417" w:bottom="1417" w:left="1417" w:header="0" w:footer="1134" w:gutter="0"/>
          <w:cols w:space="0" w:num="1"/>
          <w:rtlGutter w:val="0"/>
          <w:docGrid w:linePitch="0" w:charSpace="0"/>
        </w:sectPr>
      </w:pPr>
    </w:p>
    <w:p w14:paraId="543790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8"/>
          <w:sz w:val="32"/>
          <w:szCs w:val="32"/>
          <w:highlight w:val="none"/>
        </w:rPr>
        <w:t>供货合同</w:t>
      </w:r>
    </w:p>
    <w:p w14:paraId="524D9B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5"/>
          <w:sz w:val="24"/>
          <w:szCs w:val="24"/>
          <w:highlight w:val="none"/>
          <w:lang w:eastAsia="zh-CN"/>
        </w:rPr>
        <w:t>食堂厨具设备采购项目</w:t>
      </w:r>
      <w:r>
        <w:rPr>
          <w:rFonts w:hint="eastAsia" w:ascii="仿宋" w:hAnsi="仿宋" w:eastAsia="仿宋" w:cs="仿宋"/>
          <w:color w:val="auto"/>
          <w:spacing w:val="15"/>
          <w:sz w:val="24"/>
          <w:szCs w:val="24"/>
          <w:highlight w:val="none"/>
        </w:rPr>
        <w:t>(项目编号：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DX2025-215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),在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val="en-US" w:eastAsia="zh-CN"/>
        </w:rPr>
        <w:t>西安国家民用航天产业基地管理委员会政府采购管理股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的监督管理下，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  <w:lang w:eastAsia="zh-CN"/>
        </w:rPr>
        <w:t>陕西笃信招标有限公司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组织进行公开招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标。依据评标委员会评审结果，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 w:color="auto"/>
          <w:lang w:eastAsia="zh-CN"/>
        </w:rPr>
        <w:t>西安市航天城第十学校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 w:color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(以下简称“甲方”)</w:t>
      </w:r>
      <w:r>
        <w:rPr>
          <w:rFonts w:hint="eastAsia" w:ascii="仿宋" w:hAnsi="仿宋" w:eastAsia="仿宋" w:cs="仿宋"/>
          <w:b w:val="0"/>
          <w:bCs w:val="0"/>
          <w:color w:val="auto"/>
          <w:spacing w:val="8"/>
          <w:sz w:val="24"/>
          <w:szCs w:val="24"/>
          <w:highlight w:val="none"/>
        </w:rPr>
        <w:t>确定</w:t>
      </w:r>
      <w:r>
        <w:rPr>
          <w:rFonts w:hint="eastAsia" w:ascii="仿宋" w:hAnsi="仿宋" w:eastAsia="仿宋" w:cs="仿宋"/>
          <w:b/>
          <w:bCs/>
          <w:color w:val="auto"/>
          <w:spacing w:val="8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(以下简称“乙方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”)为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  <w:lang w:eastAsia="zh-CN"/>
        </w:rPr>
        <w:t>中标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单位。</w:t>
      </w:r>
    </w:p>
    <w:p w14:paraId="75805F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t>依据《中华人民共和国民法典》和《中华人民共和国政府采购法》,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经双方协商按下述条款和条件签署本合同。</w:t>
      </w:r>
    </w:p>
    <w:p w14:paraId="016AC7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</w:rPr>
        <w:t>一、合同价款</w:t>
      </w:r>
    </w:p>
    <w:p w14:paraId="518312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1、合同总价款：人民币(大写)</w:t>
      </w:r>
      <w:r>
        <w:rPr>
          <w:rFonts w:hint="eastAsia" w:ascii="仿宋" w:hAnsi="仿宋" w:eastAsia="仿宋" w:cs="仿宋"/>
          <w:b w:val="0"/>
          <w:bCs w:val="0"/>
          <w:color w:val="auto"/>
          <w:spacing w:val="2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color w:val="auto"/>
          <w:spacing w:val="1"/>
          <w:sz w:val="24"/>
          <w:szCs w:val="24"/>
          <w:highlight w:val="none"/>
          <w:u w:val="single" w:color="auto"/>
        </w:rPr>
        <w:t>元整(¥</w:t>
      </w:r>
      <w:r>
        <w:rPr>
          <w:rFonts w:hint="eastAsia" w:ascii="仿宋" w:hAnsi="仿宋" w:eastAsia="仿宋" w:cs="仿宋"/>
          <w:b w:val="0"/>
          <w:bCs w:val="0"/>
          <w:color w:val="auto"/>
          <w:spacing w:val="-10"/>
          <w:sz w:val="24"/>
          <w:szCs w:val="24"/>
          <w:highlight w:val="none"/>
          <w:u w:val="single"/>
        </w:rPr>
        <w:t>元</w:t>
      </w:r>
      <w:r>
        <w:rPr>
          <w:rFonts w:hint="eastAsia" w:ascii="仿宋" w:hAnsi="仿宋" w:eastAsia="仿宋" w:cs="仿宋"/>
          <w:b w:val="0"/>
          <w:bCs w:val="0"/>
          <w:color w:val="auto"/>
          <w:spacing w:val="-10"/>
          <w:sz w:val="24"/>
          <w:szCs w:val="24"/>
          <w:highlight w:val="none"/>
        </w:rPr>
        <w:t>)</w:t>
      </w:r>
      <w:r>
        <w:rPr>
          <w:rFonts w:hint="eastAsia" w:ascii="仿宋" w:hAnsi="仿宋" w:eastAsia="仿宋" w:cs="仿宋"/>
          <w:color w:val="auto"/>
          <w:spacing w:val="-10"/>
          <w:sz w:val="24"/>
          <w:szCs w:val="24"/>
          <w:highlight w:val="none"/>
        </w:rPr>
        <w:t>。</w:t>
      </w:r>
    </w:p>
    <w:p w14:paraId="674A70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t>2、合同总价包括：设备价、运输费、保险费、安装费、调试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费、培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训费、产品辅材费、售后服务费、验收费、税费、其他伴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随费用。</w:t>
      </w:r>
    </w:p>
    <w:p w14:paraId="1C45E6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3、合同总价一次性包死，不受市场价格变化因素的影响。</w:t>
      </w:r>
    </w:p>
    <w:p w14:paraId="3C9023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</w:rPr>
        <w:t>二、</w:t>
      </w:r>
      <w:r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  <w:lang w:eastAsia="zh-CN"/>
        </w:rPr>
        <w:t>付款方式</w:t>
      </w:r>
    </w:p>
    <w:p w14:paraId="4BB8CC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textAlignment w:val="baseline"/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  <w:lang w:eastAsia="zh-CN"/>
        </w:rPr>
        <w:t>付款条件说明：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  <w:lang w:val="en-US" w:eastAsia="zh-CN"/>
        </w:rPr>
        <w:t>验收合格后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  <w:lang w:eastAsia="zh-CN"/>
        </w:rPr>
        <w:t>，达到付款条件起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  <w:lang w:eastAsia="zh-CN"/>
        </w:rPr>
        <w:t>日内，支付合同总金额的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  <w:lang w:val="en-US" w:eastAsia="zh-CN"/>
        </w:rPr>
        <w:t>100%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  <w:lang w:eastAsia="zh-CN"/>
        </w:rPr>
        <w:t>；</w:t>
      </w:r>
    </w:p>
    <w:p w14:paraId="44F736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</w:rPr>
        <w:t>三、设备清单(附后)</w:t>
      </w:r>
    </w:p>
    <w:p w14:paraId="7CBD082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34" w:firstLineChars="200"/>
        <w:textAlignment w:val="baseline"/>
        <w:outlineLvl w:val="4"/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  <w:lang w:eastAsia="zh-CN"/>
        </w:rPr>
        <w:t>四、</w:t>
      </w:r>
      <w:r>
        <w:rPr>
          <w:rFonts w:hint="eastAsia" w:ascii="仿宋" w:hAnsi="仿宋" w:eastAsia="仿宋" w:cs="仿宋"/>
          <w:b/>
          <w:bCs/>
          <w:color w:val="auto"/>
          <w:spacing w:val="-12"/>
          <w:sz w:val="24"/>
          <w:szCs w:val="24"/>
          <w:highlight w:val="none"/>
        </w:rPr>
        <w:t>交货条件</w:t>
      </w:r>
    </w:p>
    <w:p w14:paraId="060B8B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1、交货地点：甲方指定地点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  <w:lang w:eastAsia="zh-CN"/>
        </w:rPr>
        <w:t>。</w:t>
      </w:r>
    </w:p>
    <w:p w14:paraId="3CE74E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8" w:firstLineChars="200"/>
        <w:textAlignment w:val="baseline"/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2、交货期：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  <w:lang w:val="en-US" w:eastAsia="zh-CN"/>
        </w:rPr>
        <w:t>10天。</w:t>
      </w:r>
    </w:p>
    <w:p w14:paraId="48D3FB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366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29"/>
          <w:sz w:val="24"/>
          <w:szCs w:val="24"/>
          <w:highlight w:val="none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spacing w:val="-29"/>
          <w:sz w:val="24"/>
          <w:szCs w:val="24"/>
          <w:highlight w:val="none"/>
        </w:rPr>
        <w:t>、运输</w:t>
      </w:r>
    </w:p>
    <w:p w14:paraId="04E798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1、运输由乙方负责，运杂费已包含在合同总价内，包括从货物供应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地点所含的运输费、装卸费、仓储费、保险费等。</w:t>
      </w:r>
    </w:p>
    <w:p w14:paraId="5AEF35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2、运输方式由乙方自行选择，但必须保证按时交货。</w:t>
      </w:r>
    </w:p>
    <w:p w14:paraId="6E428A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18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16"/>
          <w:sz w:val="24"/>
          <w:szCs w:val="24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color w:val="auto"/>
          <w:spacing w:val="-16"/>
          <w:sz w:val="24"/>
          <w:szCs w:val="24"/>
          <w:highlight w:val="none"/>
        </w:rPr>
        <w:t>、验收</w:t>
      </w:r>
    </w:p>
    <w:p w14:paraId="563EB1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4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highlight w:val="none"/>
        </w:rPr>
        <w:t>1、验收依据：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highlight w:val="none"/>
        </w:rPr>
        <w:t>、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highlight w:val="none"/>
        </w:rPr>
        <w:t>文件、澄清表(函);本合同及附件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t>文本；国家相应的标准、规范。</w:t>
      </w:r>
    </w:p>
    <w:p w14:paraId="6BFCF9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6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9"/>
          <w:sz w:val="24"/>
          <w:szCs w:val="24"/>
          <w:highlight w:val="none"/>
        </w:rPr>
        <w:t>2、乙方提供的设备必须完全满足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pacing w:val="9"/>
          <w:sz w:val="24"/>
          <w:szCs w:val="24"/>
          <w:highlight w:val="none"/>
        </w:rPr>
        <w:t>技术需求及响应文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highlight w:val="none"/>
        </w:rPr>
        <w:t>件。</w:t>
      </w:r>
    </w:p>
    <w:p w14:paraId="43DF32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3、验收不合格，乙方必须在接到甲方通知后7个日历日内确保货物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通过验收。若接到通知后7个日历日内验收仍不合格，甲方有权取消其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供货合同，并按合同总额的10%对乙方处以罚金。</w:t>
      </w:r>
    </w:p>
    <w:p w14:paraId="432BD4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0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highlight w:val="none"/>
        </w:rPr>
        <w:t>、质量保证</w:t>
      </w:r>
    </w:p>
    <w:p w14:paraId="23E669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1、自验收合格之日起，质保期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highlight w:val="none"/>
        </w:rPr>
        <w:t>年。</w:t>
      </w:r>
    </w:p>
    <w:p w14:paraId="779D37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2、所有产品质量符合国家、行业相关规范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和标准要求。所有设备及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辅材是未使用过的新产品，质量优良、渠道正当，配置合理。</w:t>
      </w:r>
    </w:p>
    <w:p w14:paraId="21DC12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3、质保期内出现的质量问题由乙方负责解决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并承担所有费用。质保期后如需更换零部件，乙方以成本价提供。</w:t>
      </w:r>
    </w:p>
    <w:p w14:paraId="58DC31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2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5"/>
          <w:sz w:val="24"/>
          <w:szCs w:val="24"/>
          <w:highlight w:val="none"/>
          <w:lang w:eastAsia="zh-CN"/>
        </w:rPr>
        <w:t>八</w:t>
      </w:r>
      <w:r>
        <w:rPr>
          <w:rFonts w:hint="eastAsia" w:ascii="仿宋" w:hAnsi="仿宋" w:eastAsia="仿宋" w:cs="仿宋"/>
          <w:b/>
          <w:bCs/>
          <w:color w:val="auto"/>
          <w:spacing w:val="-5"/>
          <w:sz w:val="24"/>
          <w:szCs w:val="24"/>
          <w:highlight w:val="none"/>
        </w:rPr>
        <w:t>、技术培训</w:t>
      </w:r>
    </w:p>
    <w:p w14:paraId="75B158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8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13"/>
          <w:sz w:val="24"/>
          <w:szCs w:val="24"/>
          <w:highlight w:val="none"/>
        </w:rPr>
        <w:t>1、技术资料：</w:t>
      </w:r>
    </w:p>
    <w:p w14:paraId="57D14A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(1)产品合格证；</w:t>
      </w:r>
    </w:p>
    <w:p w14:paraId="41A38A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(2)产品使用说明书；</w:t>
      </w:r>
    </w:p>
    <w:p w14:paraId="708A96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6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9"/>
          <w:sz w:val="24"/>
          <w:szCs w:val="24"/>
          <w:highlight w:val="none"/>
        </w:rPr>
        <w:t>(3)厂家对该产品的出厂配置清单</w:t>
      </w:r>
      <w:r>
        <w:rPr>
          <w:rFonts w:hint="eastAsia" w:ascii="仿宋" w:hAnsi="仿宋" w:eastAsia="仿宋" w:cs="仿宋"/>
          <w:color w:val="auto"/>
          <w:spacing w:val="9"/>
          <w:sz w:val="24"/>
          <w:szCs w:val="24"/>
          <w:highlight w:val="none"/>
          <w:lang w:eastAsia="zh-CN"/>
        </w:rPr>
        <w:t>；</w:t>
      </w:r>
    </w:p>
    <w:p w14:paraId="1FBFA2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4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(4)其它相关资料。</w:t>
      </w:r>
    </w:p>
    <w:p w14:paraId="21281F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t>2、乙方负责为使用单位的设备管理人员提供设备操作和使用维护等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方面的培训，确保其了解设备工作原理，熟悉设备的使用、维护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方法，掌握各种设备的初始化及故障诊断、定位和排除技能。</w:t>
      </w:r>
    </w:p>
    <w:p w14:paraId="3FA222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8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6"/>
          <w:sz w:val="24"/>
          <w:szCs w:val="24"/>
          <w:highlight w:val="none"/>
          <w:lang w:eastAsia="zh-CN"/>
        </w:rPr>
        <w:t>九</w:t>
      </w:r>
      <w:r>
        <w:rPr>
          <w:rFonts w:hint="eastAsia" w:ascii="仿宋" w:hAnsi="仿宋" w:eastAsia="仿宋" w:cs="仿宋"/>
          <w:b/>
          <w:bCs/>
          <w:color w:val="auto"/>
          <w:spacing w:val="-6"/>
          <w:sz w:val="24"/>
          <w:szCs w:val="24"/>
          <w:highlight w:val="none"/>
        </w:rPr>
        <w:t>、售后服务</w:t>
      </w:r>
    </w:p>
    <w:p w14:paraId="0C7D87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2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1、乙方按照国家有关法律法规和“三包”规定以及招标文件要求和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投标文件的“服务承诺”提供服务。</w:t>
      </w:r>
    </w:p>
    <w:p w14:paraId="1EB1E7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2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2、若设备发生故障，乙方15分钟内响应，6小时内到达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现场，12小</w:t>
      </w:r>
      <w:r>
        <w:rPr>
          <w:rFonts w:hint="eastAsia" w:ascii="仿宋" w:hAnsi="仿宋" w:eastAsia="仿宋" w:cs="仿宋"/>
          <w:color w:val="auto"/>
          <w:spacing w:val="-7"/>
          <w:sz w:val="24"/>
          <w:szCs w:val="24"/>
          <w:highlight w:val="none"/>
        </w:rPr>
        <w:t>时内解决问题。</w:t>
      </w:r>
    </w:p>
    <w:p w14:paraId="2A3159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8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6"/>
          <w:sz w:val="24"/>
          <w:szCs w:val="24"/>
          <w:highlight w:val="none"/>
          <w:lang w:eastAsia="zh-CN"/>
        </w:rPr>
        <w:t>十</w:t>
      </w:r>
      <w:r>
        <w:rPr>
          <w:rFonts w:hint="eastAsia" w:ascii="仿宋" w:hAnsi="仿宋" w:eastAsia="仿宋" w:cs="仿宋"/>
          <w:b/>
          <w:bCs/>
          <w:color w:val="auto"/>
          <w:spacing w:val="-6"/>
          <w:sz w:val="24"/>
          <w:szCs w:val="24"/>
          <w:highlight w:val="none"/>
        </w:rPr>
        <w:t>、违约责任</w:t>
      </w:r>
    </w:p>
    <w:p w14:paraId="3C41EB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2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1、按《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  <w:lang w:eastAsia="zh-CN"/>
        </w:rPr>
        <w:t>民法典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》中的相关条款执行。</w:t>
      </w:r>
    </w:p>
    <w:p w14:paraId="022A80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2、乙方未按合同要求提供产品或设备质量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不能满足要求，乙方必须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无条件更换产品或设备，提高技术，完善质量，否则，甲方会同鉴证方</w:t>
      </w:r>
      <w:r>
        <w:rPr>
          <w:rFonts w:hint="eastAsia" w:ascii="仿宋" w:hAnsi="仿宋" w:eastAsia="仿宋" w:cs="仿宋"/>
          <w:color w:val="auto"/>
          <w:spacing w:val="9"/>
          <w:sz w:val="24"/>
          <w:szCs w:val="24"/>
          <w:highlight w:val="none"/>
        </w:rPr>
        <w:t>有权终止合同，并对乙方的违约行为进行追究，同时按《政府采购法》</w:t>
      </w: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和西安市政府采购供应商管理办法进行相应的处罚。</w:t>
      </w:r>
    </w:p>
    <w:p w14:paraId="306A8E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2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、争议的解决</w:t>
      </w:r>
    </w:p>
    <w:p w14:paraId="3778EC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2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本合同发生纠纷，甲乙双方应当及时协商解</w:t>
      </w:r>
      <w:r>
        <w:rPr>
          <w:rFonts w:hint="eastAsia" w:ascii="仿宋" w:hAnsi="仿宋" w:eastAsia="仿宋" w:cs="仿宋"/>
          <w:color w:val="auto"/>
          <w:spacing w:val="7"/>
          <w:sz w:val="24"/>
          <w:szCs w:val="24"/>
          <w:highlight w:val="none"/>
        </w:rPr>
        <w:t>决，协商不成时，任何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一方均可向合同签订地人民法院提起诉讼。</w:t>
      </w:r>
    </w:p>
    <w:p w14:paraId="6C998F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0" w:firstLineChars="200"/>
        <w:textAlignment w:val="baseline"/>
        <w:outlineLvl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  <w:highlight w:val="none"/>
        </w:rPr>
        <w:t>十二、其他事项</w:t>
      </w:r>
    </w:p>
    <w:p w14:paraId="5ACA8D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00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5"/>
          <w:sz w:val="24"/>
          <w:szCs w:val="24"/>
          <w:highlight w:val="none"/>
        </w:rPr>
        <w:t>1、合同未尽事宜，由甲、乙双方协商，经鉴证方确认后，作为合同</w:t>
      </w:r>
      <w:r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</w:rPr>
        <w:t>补充，与原合同具有同等法律效力。</w:t>
      </w:r>
    </w:p>
    <w:p w14:paraId="3600C6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16" w:firstLineChars="20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</w:rPr>
        <w:t>2、本合同一式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</w:rPr>
        <w:t>份，甲方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</w:rPr>
        <w:t>份，乙方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-16"/>
          <w:sz w:val="24"/>
          <w:szCs w:val="24"/>
          <w:highlight w:val="none"/>
        </w:rPr>
        <w:t>份，甲</w:t>
      </w:r>
      <w:r>
        <w:rPr>
          <w:rFonts w:hint="eastAsia" w:ascii="仿宋" w:hAnsi="仿宋" w:eastAsia="仿宋" w:cs="仿宋"/>
          <w:color w:val="auto"/>
          <w:spacing w:val="-17"/>
          <w:sz w:val="24"/>
          <w:szCs w:val="24"/>
          <w:highlight w:val="none"/>
        </w:rPr>
        <w:t>、乙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方签字盖章后生效，合同执行完毕后，自动失效(合同的服务承诺则长</w:t>
      </w:r>
      <w:r>
        <w:rPr>
          <w:rFonts w:hint="eastAsia" w:ascii="仿宋" w:hAnsi="仿宋" w:eastAsia="仿宋" w:cs="仿宋"/>
          <w:color w:val="auto"/>
          <w:spacing w:val="15"/>
          <w:sz w:val="24"/>
          <w:szCs w:val="24"/>
          <w:highlight w:val="none"/>
        </w:rPr>
        <w:t>期有效)。</w:t>
      </w:r>
    </w:p>
    <w:p w14:paraId="4F906839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18430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甲    方：   （盖章）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乙    方：   （盖章）</w:t>
      </w:r>
    </w:p>
    <w:p w14:paraId="48B024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法定代表人/委托代理人：            法定代表人/委托代理人：</w:t>
      </w:r>
    </w:p>
    <w:p w14:paraId="58C6D4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地    址：                         地    址：</w:t>
      </w:r>
    </w:p>
    <w:p w14:paraId="1C819A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开户银行：                         开户银行：</w:t>
      </w:r>
    </w:p>
    <w:p w14:paraId="7C9AB2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账    号：                         账    号：</w:t>
      </w:r>
    </w:p>
    <w:p w14:paraId="0A8391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电    话：                         电    话：</w:t>
      </w:r>
    </w:p>
    <w:p w14:paraId="3CCA51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传    真：                         传    真：</w:t>
      </w:r>
    </w:p>
    <w:p w14:paraId="6F7D33B4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签约日期：    年  月  日           签约日期：    年  月  日</w:t>
      </w:r>
    </w:p>
    <w:p w14:paraId="0FBDB0AD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DAF1361">
      <w:pP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br w:type="page"/>
      </w:r>
    </w:p>
    <w:p w14:paraId="46FDB542">
      <w:pPr>
        <w:rPr>
          <w:rFonts w:hint="eastAsia" w:ascii="仿宋" w:hAnsi="仿宋" w:eastAsia="仿宋" w:cs="仿宋"/>
          <w:color w:val="auto"/>
          <w:highlight w:val="none"/>
          <w:lang w:val="en-US" w:eastAsia="zh-Hans"/>
        </w:rPr>
      </w:pPr>
      <w:r>
        <w:rPr>
          <w:rFonts w:hint="eastAsia" w:ascii="仿宋" w:hAnsi="仿宋" w:eastAsia="仿宋" w:cs="仿宋"/>
          <w:color w:val="auto"/>
          <w:spacing w:val="1"/>
          <w:sz w:val="24"/>
          <w:szCs w:val="24"/>
          <w:highlight w:val="none"/>
        </w:rPr>
        <w:t>附：设备清单</w:t>
      </w:r>
    </w:p>
    <w:p w14:paraId="61E6C49A">
      <w:bookmarkStart w:id="0" w:name="_GoBack"/>
      <w:bookmarkEnd w:id="0"/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5183B"/>
    <w:rsid w:val="1F95183B"/>
    <w:rsid w:val="1FF17CBA"/>
    <w:rsid w:val="28932C21"/>
    <w:rsid w:val="34280C1E"/>
    <w:rsid w:val="3EBB73F9"/>
    <w:rsid w:val="3FF32979"/>
    <w:rsid w:val="48B56CDA"/>
    <w:rsid w:val="4E657E2A"/>
    <w:rsid w:val="4F637D4D"/>
    <w:rsid w:val="567233E3"/>
    <w:rsid w:val="61FB7B4C"/>
    <w:rsid w:val="64E1790F"/>
    <w:rsid w:val="67EC408F"/>
    <w:rsid w:val="6CAE685B"/>
    <w:rsid w:val="748F004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8">
    <w:name w:val="Body Text Indent"/>
    <w:basedOn w:val="1"/>
    <w:next w:val="9"/>
    <w:qFormat/>
    <w:uiPriority w:val="0"/>
    <w:pPr>
      <w:spacing w:after="120"/>
      <w:ind w:left="420" w:leftChars="200"/>
    </w:pPr>
  </w:style>
  <w:style w:type="paragraph" w:customStyle="1" w:styleId="9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7"/>
    <w:next w:val="1"/>
    <w:qFormat/>
    <w:uiPriority w:val="0"/>
    <w:pPr>
      <w:ind w:firstLine="420" w:firstLineChars="100"/>
    </w:pPr>
  </w:style>
  <w:style w:type="paragraph" w:styleId="12">
    <w:name w:val="Body Text First Indent 2"/>
    <w:basedOn w:val="8"/>
    <w:next w:val="11"/>
    <w:qFormat/>
    <w:uiPriority w:val="0"/>
    <w:pPr>
      <w:ind w:firstLine="420" w:firstLineChars="200"/>
    </w:p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6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  <w:style w:type="character" w:customStyle="1" w:styleId="17">
    <w:name w:val="标题 2 Char"/>
    <w:link w:val="3"/>
    <w:qFormat/>
    <w:uiPriority w:val="0"/>
    <w:rPr>
      <w:rFonts w:ascii="黑体" w:hAnsi="黑体"/>
      <w:b/>
      <w:kern w:val="0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2025-07-29T09:20:00Z</dcterms:created>
  <dc:creator>陕西笃信招标有限公司</dc:creator>
  <cp:lastModifiedBy>陕西笃信招标有限公司</cp:lastModifiedBy>
  <dcterms:modified xsi:type="dcterms:W3CDTF">2025-07-29T09:24:50Z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A1EE8812B0D74FE28724F1C106061058_13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