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FEEA6">
      <w:pPr>
        <w:pStyle w:val="4"/>
        <w:keepNext w:val="0"/>
        <w:pageBreakBefore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32"/>
          <w:szCs w:val="15"/>
          <w:highlight w:val="none"/>
          <w:lang w:val="zh-CN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32"/>
          <w:szCs w:val="15"/>
          <w:highlight w:val="none"/>
          <w:lang w:val="zh-CN" w:eastAsia="zh-CN" w:bidi="ar-SA"/>
        </w:rPr>
        <w:t>技术规格偏离表</w:t>
      </w:r>
      <w:bookmarkEnd w:id="0"/>
    </w:p>
    <w:p w14:paraId="720BFF09">
      <w:pPr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                                        </w:t>
      </w:r>
    </w:p>
    <w:tbl>
      <w:tblPr>
        <w:tblStyle w:val="18"/>
        <w:tblW w:w="97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042"/>
        <w:gridCol w:w="2164"/>
        <w:gridCol w:w="2253"/>
        <w:gridCol w:w="720"/>
        <w:gridCol w:w="1442"/>
        <w:gridCol w:w="1442"/>
      </w:tblGrid>
      <w:tr w14:paraId="2B0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733" w:type="dxa"/>
            <w:noWrap w:val="0"/>
            <w:vAlign w:val="center"/>
          </w:tcPr>
          <w:p w14:paraId="163B232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2" w:type="dxa"/>
            <w:noWrap w:val="0"/>
            <w:vAlign w:val="center"/>
          </w:tcPr>
          <w:p w14:paraId="62572C6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文件</w:t>
            </w:r>
          </w:p>
          <w:p w14:paraId="5126F73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164" w:type="dxa"/>
            <w:noWrap w:val="0"/>
            <w:vAlign w:val="center"/>
          </w:tcPr>
          <w:p w14:paraId="3F1090E7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  <w:highlight w:val="none"/>
              </w:rPr>
              <w:t>磋商文件</w:t>
            </w:r>
          </w:p>
          <w:p w14:paraId="620B7A1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2253" w:type="dxa"/>
            <w:noWrap w:val="0"/>
            <w:vAlign w:val="center"/>
          </w:tcPr>
          <w:p w14:paraId="04BCCDA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  <w:sz w:val="24"/>
                <w:szCs w:val="24"/>
                <w:highlight w:val="none"/>
              </w:rPr>
              <w:t>磋商响应文件</w:t>
            </w:r>
          </w:p>
          <w:p w14:paraId="0ED4891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720" w:type="dxa"/>
            <w:noWrap w:val="0"/>
            <w:vAlign w:val="center"/>
          </w:tcPr>
          <w:p w14:paraId="414A83C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42" w:type="dxa"/>
            <w:noWrap w:val="0"/>
            <w:vAlign w:val="center"/>
          </w:tcPr>
          <w:p w14:paraId="7F47909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偏离</w:t>
            </w:r>
          </w:p>
          <w:p w14:paraId="264ED82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</w:rPr>
              <w:t>及其影响</w:t>
            </w:r>
          </w:p>
        </w:tc>
        <w:tc>
          <w:tcPr>
            <w:tcW w:w="1442" w:type="dxa"/>
            <w:noWrap w:val="0"/>
            <w:vAlign w:val="center"/>
          </w:tcPr>
          <w:p w14:paraId="709ED50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0"/>
                <w:w w:val="100"/>
                <w:sz w:val="24"/>
                <w:szCs w:val="24"/>
                <w:highlight w:val="none"/>
                <w:lang w:eastAsia="zh-CN"/>
              </w:rPr>
              <w:t>佐证材料页码</w:t>
            </w:r>
          </w:p>
        </w:tc>
      </w:tr>
      <w:tr w14:paraId="13CFA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33" w:type="dxa"/>
            <w:noWrap w:val="0"/>
            <w:vAlign w:val="center"/>
          </w:tcPr>
          <w:p w14:paraId="46D62AE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06AB889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1C9C228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247FE39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EF60D8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BBAD6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04FAD4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2E01F7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33" w:type="dxa"/>
            <w:noWrap w:val="0"/>
            <w:vAlign w:val="center"/>
          </w:tcPr>
          <w:p w14:paraId="22C9412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31C737C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536CC5A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47013A1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36189C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4C589E5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4B63671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1E034C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33" w:type="dxa"/>
            <w:noWrap w:val="0"/>
            <w:vAlign w:val="center"/>
          </w:tcPr>
          <w:p w14:paraId="5E3A895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5F347ED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39F2FEB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0BE9DAD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94448D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43B5881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5D658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6DFF7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33" w:type="dxa"/>
            <w:noWrap w:val="0"/>
            <w:vAlign w:val="center"/>
          </w:tcPr>
          <w:p w14:paraId="375759C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3548ED3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241CA9B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72F1434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62E89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2199E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1ED5E1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4F1400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733" w:type="dxa"/>
            <w:noWrap w:val="0"/>
            <w:vAlign w:val="center"/>
          </w:tcPr>
          <w:p w14:paraId="1F0FFF7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544A2B5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0767B9E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27B3A57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D59B1C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797A701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0BCE98F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34325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733" w:type="dxa"/>
            <w:noWrap w:val="0"/>
            <w:vAlign w:val="center"/>
          </w:tcPr>
          <w:p w14:paraId="5DBFEB5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2" w:type="dxa"/>
            <w:noWrap w:val="0"/>
            <w:vAlign w:val="center"/>
          </w:tcPr>
          <w:p w14:paraId="0F50D2F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164" w:type="dxa"/>
            <w:noWrap w:val="0"/>
            <w:vAlign w:val="center"/>
          </w:tcPr>
          <w:p w14:paraId="3203B5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2253" w:type="dxa"/>
            <w:noWrap w:val="0"/>
            <w:vAlign w:val="center"/>
          </w:tcPr>
          <w:p w14:paraId="0748FE3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AABC35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92AD5B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9AA13A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</w:tbl>
    <w:p w14:paraId="3F3D8BE2">
      <w:pPr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注：</w:t>
      </w:r>
    </w:p>
    <w:p w14:paraId="20EE6A5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1.本表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需根据磋商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文件“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工程量清单附件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”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进行逐一响应。</w:t>
      </w:r>
    </w:p>
    <w:p w14:paraId="0B39B79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必须据实填写，不得虚假响应，否则将取消其投标或中标资格，并按有关规定进处罚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。</w:t>
      </w:r>
    </w:p>
    <w:p w14:paraId="3865580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3.后附相关证明资料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。</w:t>
      </w:r>
    </w:p>
    <w:p w14:paraId="4C2DC716">
      <w:pPr>
        <w:rPr>
          <w:rFonts w:hint="eastAsia" w:ascii="仿宋" w:hAnsi="仿宋" w:eastAsia="仿宋" w:cs="仿宋"/>
          <w:color w:val="auto"/>
          <w:spacing w:val="0"/>
          <w:w w:val="100"/>
          <w:highlight w:val="none"/>
        </w:rPr>
      </w:pPr>
    </w:p>
    <w:p w14:paraId="531B5BD7">
      <w:pPr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52AC5AA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pacing w:val="0"/>
          <w:w w:val="100"/>
          <w:sz w:val="28"/>
          <w:szCs w:val="28"/>
          <w:highlight w:val="none"/>
        </w:rPr>
      </w:pPr>
    </w:p>
    <w:p w14:paraId="20503490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</w:t>
      </w:r>
    </w:p>
    <w:p w14:paraId="35EA0C57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</w:t>
      </w:r>
    </w:p>
    <w:p w14:paraId="5A7CB974">
      <w:pPr>
        <w:ind w:firstLine="4080" w:firstLineChars="1700"/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1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6B7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EF6229A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020B82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BB43AC3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widowControl w:val="0"/>
      <w:kinsoku/>
      <w:autoSpaceDE/>
      <w:autoSpaceDN/>
      <w:adjustRightInd/>
      <w:snapToGrid/>
      <w:spacing w:line="240" w:lineRule="auto"/>
      <w:ind w:left="720" w:right="720" w:firstLine="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15">
    <w:name w:val="footer"/>
    <w:basedOn w:val="1"/>
    <w:next w:val="14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6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table" w:customStyle="1" w:styleId="2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2025-08-01T09:45:07Z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4F2373548740449D8CBC012658EFBD3A_13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