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80387">
      <w:pPr>
        <w:widowControl w:val="0"/>
        <w:spacing w:line="360" w:lineRule="auto"/>
        <w:ind w:left="680" w:leftChars="200" w:firstLine="0" w:firstLineChars="0"/>
        <w:jc w:val="center"/>
        <w:textAlignment w:val="auto"/>
        <w:rPr>
          <w:rFonts w:hint="eastAsia" w:ascii="仿宋" w:hAnsi="仿宋" w:eastAsia="仿宋" w:cs="仿宋"/>
          <w:b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法定代表人（单位负责人/自然人）身份证明</w:t>
      </w:r>
    </w:p>
    <w:p w14:paraId="2E6C2DB0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1249AAE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73BB563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姓名：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性别：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年龄：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职务：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</w:t>
      </w:r>
    </w:p>
    <w:p w14:paraId="25818BC0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系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（投标人名称）的法定代表人（单位负责人）。</w:t>
      </w:r>
    </w:p>
    <w:p w14:paraId="7F08D8B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特此证明。</w:t>
      </w:r>
    </w:p>
    <w:p w14:paraId="51D3128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62DDD8F6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附：法定代表人（单位负责人）身份证复印件。</w:t>
      </w:r>
    </w:p>
    <w:p w14:paraId="50A4FA5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</w:p>
    <w:p w14:paraId="100A358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1"/>
          <w:lang w:val="zh-CN"/>
        </w:rPr>
        <w:t>注：自然人投标的此处只附身份证复印件。</w:t>
      </w:r>
    </w:p>
    <w:p w14:paraId="79FC3B95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077285C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09FC47D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0674C908">
      <w:pPr>
        <w:widowControl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2606E81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 </w:t>
      </w:r>
    </w:p>
    <w:p w14:paraId="1F78F6D6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1C83FFB0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 w14:paraId="651E5C27">
      <w:pPr>
        <w:widowControl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</w:p>
    <w:p w14:paraId="587DAE1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50A1D68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附：</w:t>
      </w:r>
    </w:p>
    <w:p w14:paraId="3AF3418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</w:p>
    <w:p w14:paraId="173055A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</w:t>
      </w:r>
    </w:p>
    <w:p w14:paraId="2845BEC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 w14:paraId="53CA9815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 w14:paraId="3A8CCD5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BEA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2921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5FD58C7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409B0F53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B4EA9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153D8637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29B2EA22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28E5C21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5DCE2B9C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字或盖章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0E07FA83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</w:t>
      </w:r>
    </w:p>
    <w:p w14:paraId="33F25F7A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天；特此声明。</w:t>
      </w:r>
    </w:p>
    <w:p w14:paraId="2F850A1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90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天）</w:t>
      </w:r>
    </w:p>
    <w:p w14:paraId="64813E61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4E3318D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 w14:paraId="02CBBA5D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581D682E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仿宋" w:hAnsi="仿宋" w:eastAsia="仿宋" w:cs="仿宋"/>
          <w:b/>
          <w:color w:val="000000"/>
          <w:kern w:val="0"/>
          <w:sz w:val="24"/>
          <w:szCs w:val="24"/>
          <w:lang w:val="zh-CN" w:eastAsia="zh-CN" w:bidi="ar-SA"/>
        </w:rPr>
      </w:pPr>
    </w:p>
    <w:p w14:paraId="1E55C1D2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近三年无重大违法、违纪书面声明</w:t>
      </w:r>
    </w:p>
    <w:p w14:paraId="4ACFD66D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19D5A7B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</w:pPr>
    </w:p>
    <w:p w14:paraId="0F81E2BF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1EDDBE8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1069E99A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以上如构成虚假，自愿承担相关法律责任。</w:t>
      </w:r>
    </w:p>
    <w:p w14:paraId="16C164E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0C89F58D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</w:t>
      </w:r>
    </w:p>
    <w:p w14:paraId="4F2B698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</w:t>
      </w:r>
    </w:p>
    <w:p w14:paraId="77F334E2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379F0FD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416FC0EF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备注：1、投标人在参加政府采购活动前3年内因违法经营被禁止在一定期限内参加政府采购活动，期限届满的，可以参加政府采购活动，但应提供期限届满的证明材料。</w:t>
      </w:r>
    </w:p>
    <w:p w14:paraId="1CC4B863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2、《中华人民共和国政府采购法实施条例》第十九条 重大违法记录，是指投标人因违法经营受到刑事处罚或者责令停产停业、吊销许可证或者执照、较大数额罚款等行政处罚。</w:t>
      </w:r>
    </w:p>
    <w:p w14:paraId="30BD13FD">
      <w:pPr>
        <w:widowControl w:val="0"/>
        <w:spacing w:line="240" w:lineRule="auto"/>
        <w:jc w:val="both"/>
        <w:textAlignment w:val="auto"/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1"/>
          <w:szCs w:val="21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68A1A80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30F53280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具有履行合同所必需的设备和专业技术能力的承诺函</w:t>
      </w:r>
    </w:p>
    <w:p w14:paraId="5761D2DA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D18B96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1DAAFC75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2CF776C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我单位承诺：在本项目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活动中具有履行合同所必需的设备和专业技术能力，可以按照招标文件及采购人的要求提供本项目服务，履行合同内容、保证服务质量。</w:t>
      </w:r>
    </w:p>
    <w:p w14:paraId="65C01EF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特此声明！</w:t>
      </w:r>
    </w:p>
    <w:p w14:paraId="13BDB51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1C67A48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373BEFFC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05CBE180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0C11A700">
      <w:pPr>
        <w:widowControl w:val="0"/>
        <w:spacing w:line="500" w:lineRule="exact"/>
        <w:ind w:firstLine="600" w:firstLineChars="25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4B7ACE9F">
      <w:pPr>
        <w:widowControl w:val="0"/>
        <w:spacing w:line="360" w:lineRule="atLeast"/>
        <w:ind w:firstLine="48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  <w:highlight w:val="none"/>
        </w:rPr>
      </w:pPr>
    </w:p>
    <w:p w14:paraId="3053272E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</w:p>
    <w:p w14:paraId="02B5A06C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br w:type="page"/>
      </w:r>
    </w:p>
    <w:p w14:paraId="003BA140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具备法律、行政法规规定的其他条件的声明</w:t>
      </w:r>
    </w:p>
    <w:p w14:paraId="635826EC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0AA53A7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6445D4A8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456E153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我公司郑重声明，在参加此次采购项目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的投标过程中，保证提供的服务符合招标文件规定，符合法律、行政法规规定的其他条件。</w:t>
      </w:r>
    </w:p>
    <w:p w14:paraId="34B6C65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特此声明，并承担相应责任。</w:t>
      </w:r>
    </w:p>
    <w:p w14:paraId="2AFE3CF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0AAF3F0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53C0FA6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5A90C2A7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05A2E17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81" w:firstLineChars="100"/>
        <w:jc w:val="center"/>
        <w:textAlignment w:val="auto"/>
        <w:outlineLvl w:val="1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                 </w:t>
      </w: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t xml:space="preserve">日   期：      年    月    日 </w:t>
      </w:r>
    </w:p>
    <w:p w14:paraId="74F2DCEA">
      <w:pPr>
        <w:jc w:val="left"/>
        <w:textAlignment w:val="auto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  <w:br w:type="page"/>
      </w:r>
    </w:p>
    <w:p w14:paraId="14B1D606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非联合体不分包投标声明</w:t>
      </w:r>
    </w:p>
    <w:p w14:paraId="304064C7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</w:p>
    <w:p w14:paraId="71FE9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有限公司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。 </w:t>
      </w:r>
    </w:p>
    <w:p w14:paraId="096CE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64CE22CC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4"/>
          <w:highlight w:val="none"/>
          <w:lang w:val="en-US" w:eastAsia="zh-CN" w:bidi="ar-SA"/>
        </w:rPr>
      </w:pPr>
    </w:p>
    <w:p w14:paraId="45223E6F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 w14:paraId="1FE097DB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57ED66A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3E82849F">
      <w:pPr>
        <w:spacing w:line="360" w:lineRule="auto"/>
        <w:ind w:firstLine="42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           日   期：      年    月    日</w:t>
      </w:r>
    </w:p>
    <w:p w14:paraId="4D159C35"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58454E33"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491D3A5A"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 w14:paraId="4322DF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44308"/>
    <w:rsid w:val="2AD4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2025-07-31T12:01:00Z</dcterms:created>
  <dc:creator>Administrator</dc:creator>
  <cp:lastModifiedBy>Administrator</cp:lastModifiedBy>
  <dcterms:modified xsi:type="dcterms:W3CDTF">2025-07-31T12:01:25Z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08D0F0E0C2934298BB1A398F97A0EF6F_11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