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F68629">
      <w:pPr>
        <w:pStyle w:val="2"/>
        <w:spacing w:before="184" w:line="228" w:lineRule="auto"/>
        <w:ind w:firstLine="4124" w:firstLineChars="1300"/>
        <w:outlineLvl w:val="1"/>
        <w:rPr>
          <w:rFonts w:hint="eastAsia" w:ascii="仿宋" w:hAnsi="仿宋" w:eastAsia="仿宋" w:cs="仿宋"/>
          <w:sz w:val="31"/>
          <w:szCs w:val="31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pacing w:val="3"/>
          <w:sz w:val="31"/>
          <w:szCs w:val="31"/>
          <w:highlight w:val="none"/>
          <w:lang w:eastAsia="zh-CN"/>
        </w:rPr>
        <w:t>报价</w:t>
      </w:r>
      <w:r>
        <w:rPr>
          <w:rFonts w:hint="eastAsia" w:ascii="仿宋" w:hAnsi="仿宋" w:eastAsia="仿宋" w:cs="仿宋"/>
          <w:b/>
          <w:bCs/>
          <w:spacing w:val="3"/>
          <w:sz w:val="31"/>
          <w:szCs w:val="31"/>
          <w:highlight w:val="none"/>
        </w:rPr>
        <w:t>表</w:t>
      </w:r>
    </w:p>
    <w:p w14:paraId="2563F3ED">
      <w:pPr>
        <w:spacing w:before="18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pacing w:val="-2"/>
          <w:sz w:val="24"/>
          <w:szCs w:val="24"/>
          <w:highlight w:val="none"/>
          <w:lang w:eastAsia="zh-CN"/>
        </w:rPr>
        <w:t>采购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包</w:t>
      </w:r>
      <w:r>
        <w:rPr>
          <w:rFonts w:hint="eastAsia" w:ascii="仿宋" w:hAnsi="仿宋" w:eastAsia="仿宋" w:cs="仿宋"/>
          <w:spacing w:val="-34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1（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  <w:lang w:eastAsia="zh-CN"/>
        </w:rPr>
        <w:t>航天基地2025-2027年度公园广场养护管理项目采购包1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）</w:t>
      </w:r>
    </w:p>
    <w:tbl>
      <w:tblPr>
        <w:tblStyle w:val="7"/>
        <w:tblW w:w="9458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35"/>
        <w:gridCol w:w="3000"/>
        <w:gridCol w:w="3323"/>
      </w:tblGrid>
      <w:tr w14:paraId="689137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313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single" w:color="000000" w:sz="4" w:space="0"/>
            </w:tcBorders>
            <w:shd w:val="clear" w:color="auto" w:fill="F1F1F1"/>
            <w:vAlign w:val="top"/>
          </w:tcPr>
          <w:p w14:paraId="3D98740E">
            <w:pPr>
              <w:pStyle w:val="6"/>
              <w:spacing w:before="247" w:line="222" w:lineRule="auto"/>
              <w:ind w:left="1007" w:firstLine="928" w:firstLineChars="4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highlight w:val="none"/>
              </w:rPr>
              <w:t>报价内容</w:t>
            </w:r>
          </w:p>
          <w:p w14:paraId="11EBCD8B">
            <w:pPr>
              <w:spacing w:line="249" w:lineRule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7ECA9304">
            <w:pPr>
              <w:pStyle w:val="6"/>
              <w:spacing w:before="78" w:line="221" w:lineRule="auto"/>
              <w:ind w:firstLine="460" w:firstLineChars="2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ECECEC"/>
            <w:vAlign w:val="top"/>
          </w:tcPr>
          <w:p w14:paraId="039EF0E9">
            <w:pPr>
              <w:spacing w:line="442" w:lineRule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51A4559A">
            <w:pPr>
              <w:pStyle w:val="6"/>
              <w:spacing w:before="78" w:line="222" w:lineRule="auto"/>
              <w:ind w:left="677" w:leftChars="0" w:firstLine="460" w:firstLineChars="200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  <w:highlight w:val="none"/>
                <w:lang w:eastAsia="zh-CN"/>
              </w:rPr>
              <w:t>报价</w:t>
            </w: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332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ECECEC"/>
            <w:vAlign w:val="top"/>
          </w:tcPr>
          <w:p w14:paraId="4F2A9C47">
            <w:pPr>
              <w:spacing w:line="442" w:lineRule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3E402393">
            <w:pPr>
              <w:pStyle w:val="6"/>
              <w:spacing w:before="78" w:line="222" w:lineRule="auto"/>
              <w:ind w:firstLine="1140" w:firstLineChars="500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  <w:highlight w:val="none"/>
              </w:rPr>
              <w:t>服务期</w:t>
            </w:r>
          </w:p>
        </w:tc>
      </w:tr>
      <w:tr w14:paraId="484F19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</w:trPr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vAlign w:val="top"/>
          </w:tcPr>
          <w:p w14:paraId="4FD2F5CC">
            <w:pPr>
              <w:pStyle w:val="6"/>
              <w:spacing w:before="254" w:line="329" w:lineRule="auto"/>
              <w:ind w:left="286" w:right="163" w:hanging="116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3"/>
                <w:sz w:val="24"/>
                <w:szCs w:val="24"/>
                <w:highlight w:val="none"/>
                <w:lang w:val="en-US" w:eastAsia="zh-CN"/>
              </w:rPr>
              <w:t xml:space="preserve">航天基地2025-2027年度公园广场养护管理项目       </w:t>
            </w: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highlight w:val="none"/>
                <w:lang w:val="en-US" w:eastAsia="zh-CN"/>
              </w:rPr>
              <w:t>采购包</w:t>
            </w:r>
            <w:r>
              <w:rPr>
                <w:rFonts w:hint="eastAsia" w:ascii="仿宋" w:hAnsi="仿宋" w:eastAsia="仿宋" w:cs="仿宋"/>
                <w:spacing w:val="3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3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7A9E327F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422F0104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2D6F17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1" w:hRule="atLeast"/>
        </w:trPr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vAlign w:val="top"/>
          </w:tcPr>
          <w:p w14:paraId="779BD22F">
            <w:pPr>
              <w:spacing w:line="290" w:lineRule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43923DED">
            <w:pPr>
              <w:spacing w:line="291" w:lineRule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5400A2A7">
            <w:pPr>
              <w:pStyle w:val="6"/>
              <w:spacing w:before="78" w:line="222" w:lineRule="auto"/>
              <w:ind w:left="774"/>
              <w:rPr>
                <w:rFonts w:hint="eastAsia" w:ascii="仿宋" w:hAnsi="仿宋" w:eastAsia="仿宋" w:cs="仿宋"/>
                <w:spacing w:val="-4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highlight w:val="none"/>
                <w:lang w:val="en-US" w:eastAsia="zh-CN"/>
              </w:rPr>
              <w:t>2年总</w:t>
            </w: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highlight w:val="none"/>
                <w:lang w:eastAsia="zh-CN"/>
              </w:rPr>
              <w:t>报价（</w:t>
            </w: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highlight w:val="none"/>
                <w:lang w:eastAsia="zh-CN"/>
              </w:rPr>
              <w:t>）</w:t>
            </w:r>
          </w:p>
          <w:p w14:paraId="0384493C">
            <w:pPr>
              <w:pStyle w:val="6"/>
              <w:spacing w:before="78" w:line="222" w:lineRule="auto"/>
              <w:ind w:left="774" w:firstLine="232" w:firstLine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highlight w:val="none"/>
              </w:rPr>
              <w:t>（大写）</w:t>
            </w:r>
          </w:p>
        </w:tc>
        <w:tc>
          <w:tcPr>
            <w:tcW w:w="63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669B059E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</w:tbl>
    <w:p w14:paraId="1DC9F7F8">
      <w:pPr>
        <w:spacing w:line="360" w:lineRule="auto"/>
        <w:ind w:firstLine="2880" w:firstLineChars="1200"/>
        <w:jc w:val="both"/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highlight w:val="none"/>
        </w:rPr>
      </w:pPr>
    </w:p>
    <w:p w14:paraId="74C72BB3">
      <w:pPr>
        <w:spacing w:line="360" w:lineRule="auto"/>
        <w:ind w:firstLine="2880" w:firstLineChars="1200"/>
        <w:jc w:val="both"/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highlight w:val="none"/>
        </w:rPr>
        <w:t>全称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highlight w:val="none"/>
          <w:lang w:val="zh-CN"/>
        </w:rPr>
        <w:t>（公章）</w:t>
      </w:r>
    </w:p>
    <w:p w14:paraId="1235850F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highlight w:val="none"/>
          <w:lang w:val="zh-CN"/>
        </w:rPr>
      </w:pPr>
    </w:p>
    <w:p w14:paraId="066BD4A9">
      <w:pPr>
        <w:spacing w:line="360" w:lineRule="auto"/>
        <w:ind w:firstLine="2880" w:firstLineChars="1200"/>
        <w:jc w:val="both"/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highlight w:val="none"/>
        </w:rPr>
        <w:t>或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highlight w:val="none"/>
          <w:lang w:val="zh-CN"/>
        </w:rPr>
        <w:t>授权代表：</w:t>
      </w: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highlight w:val="none"/>
          <w:lang w:val="zh-CN"/>
        </w:rPr>
        <w:t>（签字或盖章）</w:t>
      </w:r>
    </w:p>
    <w:p w14:paraId="50F6FD07">
      <w:pPr>
        <w:pStyle w:val="2"/>
        <w:spacing w:before="273" w:line="222" w:lineRule="auto"/>
        <w:ind w:left="0" w:leftChars="0" w:firstLine="2940" w:firstLineChars="1225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lang w:val="en-US" w:eastAsia="zh-CN" w:bidi="ar-SA"/>
        </w:rPr>
        <w:t>日   期：      年    月    日</w:t>
      </w:r>
    </w:p>
    <w:p w14:paraId="0F81B3DC">
      <w:pPr>
        <w:spacing w:line="249" w:lineRule="auto"/>
        <w:rPr>
          <w:rFonts w:hint="eastAsia" w:ascii="仿宋" w:hAnsi="仿宋" w:eastAsia="仿宋" w:cs="仿宋"/>
          <w:sz w:val="21"/>
          <w:highlight w:val="none"/>
        </w:rPr>
      </w:pPr>
    </w:p>
    <w:p w14:paraId="67EBC452">
      <w:pPr>
        <w:spacing w:line="250" w:lineRule="auto"/>
        <w:rPr>
          <w:rFonts w:hint="eastAsia" w:ascii="仿宋" w:hAnsi="仿宋" w:eastAsia="仿宋" w:cs="仿宋"/>
          <w:sz w:val="21"/>
          <w:highlight w:val="none"/>
        </w:rPr>
      </w:pPr>
    </w:p>
    <w:p w14:paraId="1B27BDB6">
      <w:pPr>
        <w:spacing w:line="250" w:lineRule="auto"/>
        <w:rPr>
          <w:rFonts w:hint="eastAsia" w:ascii="仿宋" w:hAnsi="仿宋" w:eastAsia="仿宋" w:cs="仿宋"/>
          <w:sz w:val="21"/>
          <w:highlight w:val="none"/>
        </w:rPr>
      </w:pPr>
    </w:p>
    <w:p w14:paraId="745A197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09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注：出现下列情形的按无效投标处理</w:t>
      </w:r>
    </w:p>
    <w:p w14:paraId="550E19E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1093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1．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  <w:lang w:eastAsia="zh-CN"/>
        </w:rPr>
        <w:t>报价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栏未按阿拉伯小写金额样式填写；未填写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</w:rPr>
        <w:t>服务期。</w:t>
      </w:r>
    </w:p>
    <w:p w14:paraId="5BAC5A2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03" w:right="660" w:firstLine="474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3"/>
          <w:sz w:val="24"/>
          <w:szCs w:val="24"/>
          <w:highlight w:val="none"/>
        </w:rPr>
        <w:t>2．“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  <w:lang w:eastAsia="zh-CN"/>
        </w:rPr>
        <w:t>总报价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</w:rPr>
        <w:t>（大写）</w:t>
      </w:r>
      <w:r>
        <w:rPr>
          <w:rFonts w:hint="eastAsia" w:ascii="仿宋" w:hAnsi="仿宋" w:eastAsia="仿宋" w:cs="仿宋"/>
          <w:spacing w:val="-77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</w:rPr>
        <w:t>”栏未按银行大写金额样式进行填写。样式参考：壹、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5"/>
          <w:sz w:val="24"/>
          <w:szCs w:val="24"/>
          <w:highlight w:val="none"/>
        </w:rPr>
        <w:t>贰、叁、肆、伍、陆、柒、捌、玖、拾、佰、仟、万、亿、元（</w:t>
      </w:r>
      <w:r>
        <w:rPr>
          <w:rFonts w:hint="eastAsia" w:ascii="仿宋" w:hAnsi="仿宋" w:eastAsia="仿宋" w:cs="仿宋"/>
          <w:spacing w:val="-6"/>
          <w:sz w:val="24"/>
          <w:szCs w:val="24"/>
          <w:highlight w:val="none"/>
        </w:rPr>
        <w:t>圆）、角、分、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</w:rPr>
        <w:t>零、整（正）。</w:t>
      </w:r>
    </w:p>
    <w:p w14:paraId="1FC8068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04" w:right="245" w:rightChars="0" w:firstLine="475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3"/>
          <w:sz w:val="24"/>
          <w:szCs w:val="24"/>
          <w:highlight w:val="none"/>
        </w:rPr>
        <w:t>3．“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  <w:lang w:eastAsia="zh-CN"/>
        </w:rPr>
        <w:t>总报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  <w:lang w:val="en-US" w:eastAsia="zh-CN"/>
        </w:rPr>
        <w:t>价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</w:rPr>
        <w:t>（大写）</w:t>
      </w:r>
      <w:r>
        <w:rPr>
          <w:rFonts w:hint="eastAsia" w:ascii="仿宋" w:hAnsi="仿宋" w:eastAsia="仿宋" w:cs="仿宋"/>
          <w:spacing w:val="-87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</w:rPr>
        <w:t>”金额与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  <w:lang w:eastAsia="zh-CN"/>
        </w:rPr>
        <w:t>的报价小写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</w:rPr>
        <w:t>“合计</w:t>
      </w:r>
      <w:r>
        <w:rPr>
          <w:rFonts w:hint="eastAsia" w:ascii="仿宋" w:hAnsi="仿宋" w:eastAsia="仿宋" w:cs="仿宋"/>
          <w:spacing w:val="-88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</w:rPr>
        <w:t>”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  <w:lang w:eastAsia="zh-CN"/>
        </w:rPr>
        <w:t>不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</w:rPr>
        <w:t>一致的。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5604672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04" w:right="2813" w:firstLine="475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6"/>
          <w:sz w:val="24"/>
          <w:szCs w:val="24"/>
          <w:highlight w:val="none"/>
        </w:rPr>
        <w:t>填表说明：</w:t>
      </w:r>
    </w:p>
    <w:p w14:paraId="2C13C4C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02" w:right="736" w:firstLine="49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3"/>
          <w:sz w:val="24"/>
          <w:szCs w:val="24"/>
          <w:highlight w:val="none"/>
        </w:rPr>
        <w:t>1．投标报价采用</w:t>
      </w:r>
      <w:r>
        <w:rPr>
          <w:rFonts w:hint="eastAsia" w:ascii="仿宋" w:hAnsi="仿宋" w:eastAsia="仿宋" w:cs="仿宋"/>
          <w:b/>
          <w:bCs/>
          <w:spacing w:val="3"/>
          <w:sz w:val="24"/>
          <w:szCs w:val="24"/>
          <w:highlight w:val="none"/>
        </w:rPr>
        <w:t>总价</w:t>
      </w:r>
      <w:r>
        <w:rPr>
          <w:rFonts w:hint="eastAsia" w:ascii="仿宋" w:hAnsi="仿宋" w:eastAsia="仿宋" w:cs="仿宋"/>
          <w:spacing w:val="3"/>
          <w:sz w:val="24"/>
          <w:szCs w:val="24"/>
          <w:highlight w:val="none"/>
        </w:rPr>
        <w:t>填写，高于采购预算价</w:t>
      </w:r>
      <w:r>
        <w:rPr>
          <w:rFonts w:hint="eastAsia" w:ascii="仿宋" w:hAnsi="仿宋" w:eastAsia="仿宋" w:cs="仿宋"/>
          <w:spacing w:val="2"/>
          <w:sz w:val="24"/>
          <w:szCs w:val="24"/>
          <w:highlight w:val="none"/>
        </w:rPr>
        <w:t>的，作为不实质性响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应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  <w:lang w:eastAsia="zh-CN"/>
        </w:rPr>
        <w:t>采购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文件，按无效投标处理。</w:t>
      </w:r>
    </w:p>
    <w:p w14:paraId="32F676F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1078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2.本表所列各项数据与投标文件其他地方</w:t>
      </w:r>
      <w:r>
        <w:rPr>
          <w:rFonts w:hint="eastAsia" w:ascii="仿宋" w:hAnsi="仿宋" w:eastAsia="仿宋" w:cs="仿宋"/>
          <w:spacing w:val="-1"/>
          <w:sz w:val="24"/>
          <w:szCs w:val="24"/>
          <w:highlight w:val="none"/>
        </w:rPr>
        <w:t>表述不一致时，以本表为准；</w:t>
      </w:r>
    </w:p>
    <w:p w14:paraId="268D2C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  <w:sectPr>
          <w:footerReference r:id="rId3" w:type="default"/>
          <w:pgSz w:w="11906" w:h="16839"/>
          <w:pgMar w:top="1431" w:right="1211" w:bottom="1157" w:left="1210" w:header="0" w:footer="992" w:gutter="0"/>
          <w:pgNumType w:fmt="decimal"/>
          <w:cols w:space="720" w:num="1"/>
        </w:sectPr>
      </w:pPr>
    </w:p>
    <w:p w14:paraId="635CD073">
      <w:pPr>
        <w:pStyle w:val="2"/>
        <w:spacing w:before="146" w:line="228" w:lineRule="auto"/>
        <w:ind w:left="2941"/>
        <w:rPr>
          <w:rFonts w:hint="eastAsia" w:ascii="仿宋" w:hAnsi="仿宋" w:eastAsia="仿宋" w:cs="仿宋"/>
          <w:sz w:val="35"/>
          <w:szCs w:val="35"/>
          <w:highlight w:val="none"/>
        </w:rPr>
      </w:pPr>
      <w:r>
        <w:rPr>
          <w:rFonts w:hint="eastAsia" w:ascii="仿宋" w:hAnsi="仿宋" w:eastAsia="仿宋" w:cs="仿宋"/>
          <w:spacing w:val="6"/>
          <w:sz w:val="35"/>
          <w:szCs w:val="35"/>
          <w:highlight w:val="none"/>
        </w:rPr>
        <w:t>投标分项报价</w:t>
      </w:r>
      <w:r>
        <w:rPr>
          <w:rFonts w:hint="eastAsia" w:ascii="仿宋" w:hAnsi="仿宋" w:eastAsia="仿宋" w:cs="仿宋"/>
          <w:spacing w:val="6"/>
          <w:sz w:val="35"/>
          <w:szCs w:val="35"/>
          <w:highlight w:val="none"/>
          <w:lang w:eastAsia="zh-CN"/>
        </w:rPr>
        <w:t>明细</w:t>
      </w:r>
      <w:r>
        <w:rPr>
          <w:rFonts w:hint="eastAsia" w:ascii="仿宋" w:hAnsi="仿宋" w:eastAsia="仿宋" w:cs="仿宋"/>
          <w:spacing w:val="6"/>
          <w:sz w:val="35"/>
          <w:szCs w:val="35"/>
          <w:highlight w:val="none"/>
        </w:rPr>
        <w:t>表</w:t>
      </w:r>
    </w:p>
    <w:p w14:paraId="212CA5C9">
      <w:pPr>
        <w:spacing w:line="355" w:lineRule="auto"/>
        <w:rPr>
          <w:rFonts w:hint="eastAsia" w:ascii="仿宋" w:hAnsi="仿宋" w:eastAsia="仿宋" w:cs="仿宋"/>
          <w:sz w:val="21"/>
          <w:highlight w:val="none"/>
        </w:rPr>
      </w:pPr>
    </w:p>
    <w:p w14:paraId="526D47A5">
      <w:pPr>
        <w:pStyle w:val="2"/>
        <w:spacing w:before="78" w:line="221" w:lineRule="auto"/>
        <w:ind w:left="4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2"/>
          <w:sz w:val="24"/>
          <w:szCs w:val="24"/>
          <w:highlight w:val="none"/>
          <w:lang w:eastAsia="zh-CN"/>
        </w:rPr>
        <w:t>采购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包</w:t>
      </w:r>
      <w:r>
        <w:rPr>
          <w:rFonts w:hint="eastAsia" w:ascii="仿宋" w:hAnsi="仿宋" w:eastAsia="仿宋" w:cs="仿宋"/>
          <w:spacing w:val="-34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1（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  <w:lang w:eastAsia="zh-CN"/>
        </w:rPr>
        <w:t>航天基地2025-2027年度公园广场养护管理项目采购包1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）</w:t>
      </w:r>
    </w:p>
    <w:p w14:paraId="25B76886">
      <w:pPr>
        <w:spacing w:line="30" w:lineRule="exact"/>
        <w:rPr>
          <w:rFonts w:hint="eastAsia" w:ascii="仿宋" w:hAnsi="仿宋" w:eastAsia="仿宋" w:cs="仿宋"/>
          <w:highlight w:val="none"/>
        </w:rPr>
      </w:pPr>
    </w:p>
    <w:tbl>
      <w:tblPr>
        <w:tblStyle w:val="7"/>
        <w:tblpPr w:leftFromText="180" w:rightFromText="180" w:vertAnchor="text" w:horzAnchor="page" w:tblpX="1769" w:tblpY="67"/>
        <w:tblOverlap w:val="never"/>
        <w:tblW w:w="8812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647"/>
        <w:gridCol w:w="854"/>
        <w:gridCol w:w="1038"/>
        <w:gridCol w:w="1373"/>
        <w:gridCol w:w="1166"/>
        <w:gridCol w:w="1500"/>
        <w:gridCol w:w="501"/>
      </w:tblGrid>
      <w:tr w14:paraId="74D48E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atLeast"/>
        </w:trPr>
        <w:tc>
          <w:tcPr>
            <w:tcW w:w="733" w:type="dxa"/>
            <w:vAlign w:val="top"/>
          </w:tcPr>
          <w:p w14:paraId="4231D890">
            <w:pPr>
              <w:spacing w:line="434" w:lineRule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  <w:p w14:paraId="4C37CCBE">
            <w:pPr>
              <w:pStyle w:val="6"/>
              <w:spacing w:before="78" w:line="222" w:lineRule="auto"/>
              <w:ind w:left="138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8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647" w:type="dxa"/>
            <w:vAlign w:val="top"/>
          </w:tcPr>
          <w:p w14:paraId="7C2141B0">
            <w:pPr>
              <w:spacing w:line="433" w:lineRule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  <w:p w14:paraId="30D18B06">
            <w:pPr>
              <w:pStyle w:val="6"/>
              <w:spacing w:before="78" w:line="221" w:lineRule="auto"/>
              <w:ind w:left="524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  <w:highlight w:val="none"/>
              </w:rPr>
              <w:t>分项名称</w:t>
            </w:r>
          </w:p>
        </w:tc>
        <w:tc>
          <w:tcPr>
            <w:tcW w:w="854" w:type="dxa"/>
            <w:vAlign w:val="top"/>
          </w:tcPr>
          <w:p w14:paraId="361A6EA5">
            <w:pPr>
              <w:spacing w:line="433" w:lineRule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  <w:p w14:paraId="5AF8441C">
            <w:pPr>
              <w:pStyle w:val="6"/>
              <w:spacing w:before="78" w:line="221" w:lineRule="auto"/>
              <w:ind w:left="342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1"/>
                <w:sz w:val="21"/>
                <w:szCs w:val="21"/>
                <w:highlight w:val="none"/>
              </w:rPr>
              <w:t>单位</w:t>
            </w:r>
          </w:p>
        </w:tc>
        <w:tc>
          <w:tcPr>
            <w:tcW w:w="1038" w:type="dxa"/>
            <w:vAlign w:val="top"/>
          </w:tcPr>
          <w:p w14:paraId="57EA83FD">
            <w:pPr>
              <w:spacing w:line="434" w:lineRule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  <w:p w14:paraId="18456727">
            <w:pPr>
              <w:pStyle w:val="6"/>
              <w:spacing w:before="78" w:line="223" w:lineRule="auto"/>
              <w:ind w:left="408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8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1373" w:type="dxa"/>
            <w:vAlign w:val="top"/>
          </w:tcPr>
          <w:p w14:paraId="680AA5B7">
            <w:pPr>
              <w:spacing w:line="433" w:lineRule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  <w:p w14:paraId="7C7B07BD">
            <w:pPr>
              <w:pStyle w:val="6"/>
              <w:spacing w:before="78" w:line="221" w:lineRule="auto"/>
              <w:ind w:firstLine="188" w:firstLineChars="100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1"/>
                <w:sz w:val="21"/>
                <w:szCs w:val="21"/>
                <w:highlight w:val="none"/>
              </w:rPr>
              <w:t>单价</w:t>
            </w:r>
            <w:r>
              <w:rPr>
                <w:rFonts w:hint="eastAsia" w:ascii="仿宋" w:hAnsi="仿宋" w:eastAsia="仿宋" w:cs="仿宋"/>
                <w:spacing w:val="-11"/>
                <w:sz w:val="21"/>
                <w:szCs w:val="21"/>
                <w:highlight w:val="none"/>
                <w:lang w:eastAsia="zh-CN"/>
              </w:rPr>
              <w:t>（元）</w:t>
            </w:r>
          </w:p>
        </w:tc>
        <w:tc>
          <w:tcPr>
            <w:tcW w:w="1166" w:type="dxa"/>
            <w:vAlign w:val="top"/>
          </w:tcPr>
          <w:p w14:paraId="5840D6D2">
            <w:pPr>
              <w:pStyle w:val="6"/>
              <w:spacing w:before="78" w:line="222" w:lineRule="auto"/>
              <w:ind w:left="128" w:firstLine="200" w:firstLineChars="100"/>
              <w:rPr>
                <w:rFonts w:hint="eastAsia" w:ascii="仿宋" w:hAnsi="仿宋" w:eastAsia="仿宋" w:cs="仿宋"/>
                <w:spacing w:val="-5"/>
                <w:sz w:val="21"/>
                <w:szCs w:val="21"/>
                <w:highlight w:val="none"/>
                <w:lang w:eastAsia="zh-CN"/>
              </w:rPr>
            </w:pPr>
          </w:p>
          <w:p w14:paraId="12C8A9D6">
            <w:pPr>
              <w:pStyle w:val="6"/>
              <w:spacing w:before="78" w:line="222" w:lineRule="auto"/>
              <w:ind w:left="128" w:firstLine="200" w:firstLineChars="100"/>
              <w:rPr>
                <w:rFonts w:hint="eastAsia" w:ascii="仿宋" w:hAnsi="仿宋" w:eastAsia="仿宋" w:cs="仿宋"/>
                <w:spacing w:val="-5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  <w:highlight w:val="none"/>
                <w:lang w:eastAsia="zh-CN"/>
              </w:rPr>
              <w:t>小计</w:t>
            </w:r>
          </w:p>
          <w:p w14:paraId="236B12B9">
            <w:pPr>
              <w:pStyle w:val="6"/>
              <w:spacing w:before="78" w:line="221" w:lineRule="auto"/>
              <w:ind w:firstLine="200" w:firstLineChars="100"/>
              <w:rPr>
                <w:rFonts w:hint="eastAsia" w:ascii="仿宋" w:hAnsi="仿宋" w:eastAsia="仿宋" w:cs="仿宋"/>
                <w:spacing w:val="-11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  <w:highlight w:val="none"/>
              </w:rPr>
              <w:t>（元</w:t>
            </w: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  <w:highlight w:val="none"/>
                <w:lang w:val="en-US" w:eastAsia="zh-CN"/>
              </w:rPr>
              <w:t>/年</w:t>
            </w: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  <w:highlight w:val="none"/>
              </w:rPr>
              <w:t>）</w:t>
            </w:r>
          </w:p>
        </w:tc>
        <w:tc>
          <w:tcPr>
            <w:tcW w:w="1500" w:type="dxa"/>
            <w:vAlign w:val="top"/>
          </w:tcPr>
          <w:p w14:paraId="0B8E188D">
            <w:pPr>
              <w:spacing w:line="434" w:lineRule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  <w:p w14:paraId="294DBB1F">
            <w:pPr>
              <w:pStyle w:val="6"/>
              <w:spacing w:before="78" w:line="224" w:lineRule="auto"/>
              <w:rPr>
                <w:rFonts w:hint="eastAsia" w:ascii="仿宋" w:hAnsi="仿宋" w:eastAsia="仿宋" w:cs="仿宋"/>
                <w:spacing w:val="-9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9"/>
                <w:sz w:val="21"/>
                <w:szCs w:val="21"/>
                <w:highlight w:val="none"/>
                <w:lang w:eastAsia="zh-CN"/>
              </w:rPr>
              <w:t>总费用</w:t>
            </w:r>
            <w:r>
              <w:rPr>
                <w:rFonts w:hint="eastAsia" w:ascii="仿宋" w:hAnsi="仿宋" w:eastAsia="仿宋" w:cs="仿宋"/>
                <w:spacing w:val="-9"/>
                <w:sz w:val="21"/>
                <w:szCs w:val="21"/>
                <w:highlight w:val="none"/>
                <w:lang w:val="en-US" w:eastAsia="zh-CN"/>
              </w:rPr>
              <w:t>合计</w:t>
            </w:r>
            <w:r>
              <w:rPr>
                <w:rFonts w:hint="eastAsia" w:ascii="仿宋" w:hAnsi="仿宋" w:eastAsia="仿宋" w:cs="仿宋"/>
                <w:spacing w:val="-9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pacing w:val="-9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pacing w:val="-9"/>
                <w:sz w:val="21"/>
                <w:szCs w:val="21"/>
                <w:highlight w:val="none"/>
                <w:lang w:eastAsia="zh-CN"/>
              </w:rPr>
              <w:t>年）</w:t>
            </w:r>
          </w:p>
          <w:p w14:paraId="46C5679E">
            <w:pPr>
              <w:pStyle w:val="6"/>
              <w:spacing w:before="78" w:line="222" w:lineRule="auto"/>
              <w:ind w:left="128" w:firstLine="384" w:firstLineChars="20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9"/>
                <w:sz w:val="21"/>
                <w:szCs w:val="21"/>
                <w:highlight w:val="none"/>
                <w:lang w:eastAsia="zh-CN"/>
              </w:rPr>
              <w:t>（元）</w:t>
            </w:r>
          </w:p>
        </w:tc>
        <w:tc>
          <w:tcPr>
            <w:tcW w:w="501" w:type="dxa"/>
            <w:vAlign w:val="top"/>
          </w:tcPr>
          <w:p w14:paraId="47CE257F">
            <w:pPr>
              <w:spacing w:line="434" w:lineRule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  <w:p w14:paraId="06A86821">
            <w:pPr>
              <w:pStyle w:val="6"/>
              <w:spacing w:before="78" w:line="224" w:lineRule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9"/>
                <w:sz w:val="21"/>
                <w:szCs w:val="21"/>
                <w:highlight w:val="none"/>
              </w:rPr>
              <w:t>备注</w:t>
            </w:r>
          </w:p>
        </w:tc>
      </w:tr>
      <w:tr w14:paraId="1BE780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33" w:type="dxa"/>
            <w:vAlign w:val="top"/>
          </w:tcPr>
          <w:p w14:paraId="20CD06C5">
            <w:pPr>
              <w:pStyle w:val="6"/>
              <w:spacing w:before="150" w:line="315" w:lineRule="exact"/>
              <w:ind w:left="328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position w:val="1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647" w:type="dxa"/>
            <w:vAlign w:val="top"/>
          </w:tcPr>
          <w:p w14:paraId="5BAC5159">
            <w:pPr>
              <w:pStyle w:val="6"/>
              <w:spacing w:before="150" w:line="221" w:lineRule="auto"/>
              <w:ind w:left="405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  <w:highlight w:val="none"/>
              </w:rPr>
              <w:t>绿化养护费</w:t>
            </w:r>
          </w:p>
        </w:tc>
        <w:tc>
          <w:tcPr>
            <w:tcW w:w="854" w:type="dxa"/>
            <w:vAlign w:val="top"/>
          </w:tcPr>
          <w:p w14:paraId="2287221E">
            <w:pPr>
              <w:pStyle w:val="6"/>
              <w:spacing w:before="150" w:line="315" w:lineRule="exact"/>
              <w:ind w:left="451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position w:val="1"/>
                <w:sz w:val="21"/>
                <w:szCs w:val="21"/>
                <w:highlight w:val="none"/>
              </w:rPr>
              <w:t>㎡</w:t>
            </w:r>
          </w:p>
        </w:tc>
        <w:tc>
          <w:tcPr>
            <w:tcW w:w="1038" w:type="dxa"/>
            <w:vAlign w:val="top"/>
          </w:tcPr>
          <w:p w14:paraId="0BE05A54">
            <w:pPr>
              <w:pStyle w:val="6"/>
              <w:spacing w:before="150" w:line="241" w:lineRule="auto"/>
              <w:ind w:left="29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109997 </w:t>
            </w:r>
          </w:p>
        </w:tc>
        <w:tc>
          <w:tcPr>
            <w:tcW w:w="1373" w:type="dxa"/>
            <w:vAlign w:val="top"/>
          </w:tcPr>
          <w:p w14:paraId="335266CA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66" w:type="dxa"/>
            <w:vAlign w:val="top"/>
          </w:tcPr>
          <w:p w14:paraId="2EF42F07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500" w:type="dxa"/>
            <w:vAlign w:val="top"/>
          </w:tcPr>
          <w:p w14:paraId="7E3BC723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01" w:type="dxa"/>
            <w:vAlign w:val="top"/>
          </w:tcPr>
          <w:p w14:paraId="7B82FCDC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555EC9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33" w:type="dxa"/>
            <w:vAlign w:val="top"/>
          </w:tcPr>
          <w:p w14:paraId="394D6003">
            <w:pPr>
              <w:pStyle w:val="6"/>
              <w:spacing w:before="150" w:line="315" w:lineRule="exact"/>
              <w:ind w:left="313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position w:val="1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1647" w:type="dxa"/>
            <w:vAlign w:val="top"/>
          </w:tcPr>
          <w:p w14:paraId="779F941D">
            <w:pPr>
              <w:pStyle w:val="6"/>
              <w:spacing w:before="149" w:line="221" w:lineRule="auto"/>
              <w:ind w:left="39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  <w:highlight w:val="none"/>
              </w:rPr>
              <w:t>硬化养护费</w:t>
            </w:r>
          </w:p>
        </w:tc>
        <w:tc>
          <w:tcPr>
            <w:tcW w:w="854" w:type="dxa"/>
            <w:vAlign w:val="top"/>
          </w:tcPr>
          <w:p w14:paraId="23B71854">
            <w:pPr>
              <w:pStyle w:val="6"/>
              <w:spacing w:before="150" w:line="315" w:lineRule="exact"/>
              <w:ind w:left="451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position w:val="1"/>
                <w:sz w:val="21"/>
                <w:szCs w:val="21"/>
                <w:highlight w:val="none"/>
              </w:rPr>
              <w:t>㎡</w:t>
            </w:r>
          </w:p>
        </w:tc>
        <w:tc>
          <w:tcPr>
            <w:tcW w:w="1038" w:type="dxa"/>
            <w:vAlign w:val="top"/>
          </w:tcPr>
          <w:p w14:paraId="45667075">
            <w:pPr>
              <w:pStyle w:val="6"/>
              <w:spacing w:before="150" w:line="241" w:lineRule="auto"/>
              <w:ind w:left="342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95492</w:t>
            </w:r>
          </w:p>
        </w:tc>
        <w:tc>
          <w:tcPr>
            <w:tcW w:w="1373" w:type="dxa"/>
            <w:vAlign w:val="top"/>
          </w:tcPr>
          <w:p w14:paraId="08FB0FEA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66" w:type="dxa"/>
            <w:vAlign w:val="top"/>
          </w:tcPr>
          <w:p w14:paraId="66680EEF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500" w:type="dxa"/>
            <w:vAlign w:val="top"/>
          </w:tcPr>
          <w:p w14:paraId="32D6A858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01" w:type="dxa"/>
            <w:vAlign w:val="top"/>
          </w:tcPr>
          <w:p w14:paraId="20B06A94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18A6A0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733" w:type="dxa"/>
            <w:vAlign w:val="top"/>
          </w:tcPr>
          <w:p w14:paraId="658465AF">
            <w:pPr>
              <w:pStyle w:val="6"/>
              <w:spacing w:before="152" w:line="241" w:lineRule="auto"/>
              <w:ind w:left="315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1647" w:type="dxa"/>
            <w:vAlign w:val="top"/>
          </w:tcPr>
          <w:p w14:paraId="5469B10A">
            <w:pPr>
              <w:pStyle w:val="6"/>
              <w:spacing w:before="152" w:line="225" w:lineRule="auto"/>
              <w:ind w:left="76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1"/>
                <w:sz w:val="21"/>
                <w:szCs w:val="21"/>
                <w:highlight w:val="none"/>
              </w:rPr>
              <w:t>公厕</w:t>
            </w:r>
          </w:p>
        </w:tc>
        <w:tc>
          <w:tcPr>
            <w:tcW w:w="854" w:type="dxa"/>
            <w:vAlign w:val="top"/>
          </w:tcPr>
          <w:p w14:paraId="1012E4FA">
            <w:pPr>
              <w:pStyle w:val="6"/>
              <w:spacing w:before="152" w:line="227" w:lineRule="auto"/>
              <w:ind w:left="46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座</w:t>
            </w:r>
          </w:p>
        </w:tc>
        <w:tc>
          <w:tcPr>
            <w:tcW w:w="1038" w:type="dxa"/>
            <w:vAlign w:val="top"/>
          </w:tcPr>
          <w:p w14:paraId="36FBBE1D">
            <w:pPr>
              <w:pStyle w:val="6"/>
              <w:spacing w:before="152" w:line="241" w:lineRule="auto"/>
              <w:ind w:left="582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1373" w:type="dxa"/>
            <w:vAlign w:val="top"/>
          </w:tcPr>
          <w:p w14:paraId="4D9AE3F8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66" w:type="dxa"/>
            <w:vAlign w:val="top"/>
          </w:tcPr>
          <w:p w14:paraId="14563610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500" w:type="dxa"/>
            <w:vAlign w:val="top"/>
          </w:tcPr>
          <w:p w14:paraId="2EC68302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01" w:type="dxa"/>
            <w:vAlign w:val="top"/>
          </w:tcPr>
          <w:p w14:paraId="7046A57D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2C5E56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33" w:type="dxa"/>
            <w:vAlign w:val="top"/>
          </w:tcPr>
          <w:p w14:paraId="64F21BFC">
            <w:pPr>
              <w:pStyle w:val="6"/>
              <w:spacing w:before="151" w:line="315" w:lineRule="exact"/>
              <w:ind w:left="31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position w:val="1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1647" w:type="dxa"/>
            <w:vAlign w:val="top"/>
          </w:tcPr>
          <w:p w14:paraId="78E64957">
            <w:pPr>
              <w:pStyle w:val="6"/>
              <w:spacing w:before="151" w:line="220" w:lineRule="auto"/>
              <w:ind w:left="165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  <w:highlight w:val="none"/>
              </w:rPr>
              <w:t>补栽移栽暂估价</w:t>
            </w:r>
          </w:p>
        </w:tc>
        <w:tc>
          <w:tcPr>
            <w:tcW w:w="854" w:type="dxa"/>
            <w:vAlign w:val="top"/>
          </w:tcPr>
          <w:p w14:paraId="104745A5">
            <w:pPr>
              <w:pStyle w:val="6"/>
              <w:spacing w:before="150" w:line="224" w:lineRule="auto"/>
              <w:ind w:left="458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项</w:t>
            </w:r>
          </w:p>
        </w:tc>
        <w:tc>
          <w:tcPr>
            <w:tcW w:w="1038" w:type="dxa"/>
            <w:vAlign w:val="top"/>
          </w:tcPr>
          <w:p w14:paraId="055AF690">
            <w:pPr>
              <w:pStyle w:val="6"/>
              <w:spacing w:before="151" w:line="315" w:lineRule="exact"/>
              <w:ind w:left="59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position w:val="1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373" w:type="dxa"/>
            <w:vAlign w:val="top"/>
          </w:tcPr>
          <w:p w14:paraId="30634573">
            <w:pPr>
              <w:pStyle w:val="6"/>
              <w:spacing w:before="151" w:line="241" w:lineRule="auto"/>
              <w:ind w:left="321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  <w:highlight w:val="none"/>
              </w:rPr>
              <w:t>274991.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1166" w:type="dxa"/>
            <w:vAlign w:val="top"/>
          </w:tcPr>
          <w:p w14:paraId="1C55DC87">
            <w:pPr>
              <w:pStyle w:val="6"/>
              <w:spacing w:before="151" w:line="241" w:lineRule="auto"/>
              <w:ind w:firstLine="206" w:firstLineChars="100"/>
              <w:rPr>
                <w:rFonts w:hint="eastAsia" w:ascii="仿宋" w:hAnsi="仿宋" w:eastAsia="仿宋" w:cs="仿宋"/>
                <w:spacing w:val="-2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  <w:highlight w:val="none"/>
              </w:rPr>
              <w:t>274991.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1500" w:type="dxa"/>
            <w:shd w:val="clear" w:color="auto" w:fill="auto"/>
            <w:vAlign w:val="top"/>
          </w:tcPr>
          <w:p w14:paraId="1931E67A">
            <w:pPr>
              <w:pStyle w:val="6"/>
              <w:spacing w:before="151" w:line="241" w:lineRule="auto"/>
              <w:ind w:firstLine="210" w:firstLineChars="100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01" w:type="dxa"/>
            <w:vAlign w:val="top"/>
          </w:tcPr>
          <w:p w14:paraId="6E5AAD5C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60AEF6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33" w:type="dxa"/>
            <w:vAlign w:val="top"/>
          </w:tcPr>
          <w:p w14:paraId="2A728CD8">
            <w:pPr>
              <w:pStyle w:val="6"/>
              <w:spacing w:before="153" w:line="241" w:lineRule="auto"/>
              <w:ind w:left="315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1647" w:type="dxa"/>
            <w:vAlign w:val="top"/>
          </w:tcPr>
          <w:p w14:paraId="0DD14EFE">
            <w:pPr>
              <w:pStyle w:val="6"/>
              <w:spacing w:before="153" w:line="222" w:lineRule="auto"/>
              <w:ind w:left="643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6"/>
                <w:sz w:val="21"/>
                <w:szCs w:val="21"/>
                <w:highlight w:val="none"/>
              </w:rPr>
              <w:t>预留金</w:t>
            </w:r>
          </w:p>
        </w:tc>
        <w:tc>
          <w:tcPr>
            <w:tcW w:w="854" w:type="dxa"/>
            <w:vAlign w:val="top"/>
          </w:tcPr>
          <w:p w14:paraId="0EB46DA8">
            <w:pPr>
              <w:pStyle w:val="6"/>
              <w:spacing w:before="152" w:line="224" w:lineRule="auto"/>
              <w:ind w:left="458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项</w:t>
            </w:r>
          </w:p>
        </w:tc>
        <w:tc>
          <w:tcPr>
            <w:tcW w:w="1038" w:type="dxa"/>
            <w:vAlign w:val="top"/>
          </w:tcPr>
          <w:p w14:paraId="43B3CEFB">
            <w:pPr>
              <w:pStyle w:val="6"/>
              <w:spacing w:before="153" w:line="315" w:lineRule="exact"/>
              <w:ind w:left="59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position w:val="1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373" w:type="dxa"/>
            <w:vAlign w:val="top"/>
          </w:tcPr>
          <w:p w14:paraId="3E9CF4A1">
            <w:pPr>
              <w:pStyle w:val="6"/>
              <w:spacing w:before="153" w:line="241" w:lineRule="auto"/>
              <w:ind w:left="319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700000.00</w:t>
            </w:r>
          </w:p>
        </w:tc>
        <w:tc>
          <w:tcPr>
            <w:tcW w:w="1166" w:type="dxa"/>
            <w:vAlign w:val="top"/>
          </w:tcPr>
          <w:p w14:paraId="57A7CDB9">
            <w:pPr>
              <w:pStyle w:val="6"/>
              <w:spacing w:before="153" w:line="241" w:lineRule="auto"/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700000.00</w:t>
            </w:r>
          </w:p>
        </w:tc>
        <w:tc>
          <w:tcPr>
            <w:tcW w:w="1500" w:type="dxa"/>
            <w:shd w:val="clear" w:color="auto" w:fill="auto"/>
            <w:vAlign w:val="top"/>
          </w:tcPr>
          <w:p w14:paraId="4D72B446">
            <w:pPr>
              <w:pStyle w:val="6"/>
              <w:spacing w:before="153" w:line="241" w:lineRule="auto"/>
              <w:ind w:firstLine="210" w:firstLineChars="100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01" w:type="dxa"/>
            <w:vAlign w:val="top"/>
          </w:tcPr>
          <w:p w14:paraId="3D5BEF8E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6795EB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</w:trPr>
        <w:tc>
          <w:tcPr>
            <w:tcW w:w="733" w:type="dxa"/>
            <w:vAlign w:val="top"/>
          </w:tcPr>
          <w:p w14:paraId="135BE216">
            <w:pPr>
              <w:pStyle w:val="6"/>
              <w:spacing w:before="78" w:line="241" w:lineRule="auto"/>
              <w:ind w:left="312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</w:p>
          <w:p w14:paraId="38E38126">
            <w:pPr>
              <w:pStyle w:val="6"/>
              <w:spacing w:before="78" w:line="241" w:lineRule="auto"/>
              <w:ind w:left="312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63093486">
            <w:pPr>
              <w:widowControl w:val="0"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总费用合计</w:t>
            </w:r>
          </w:p>
          <w:p w14:paraId="6304B78A">
            <w:pPr>
              <w:widowControl w:val="0"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pacing w:val="-5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（贰年）</w:t>
            </w:r>
          </w:p>
        </w:tc>
        <w:tc>
          <w:tcPr>
            <w:tcW w:w="6432" w:type="dxa"/>
            <w:gridSpan w:val="6"/>
            <w:shd w:val="clear" w:color="auto" w:fill="auto"/>
            <w:vAlign w:val="center"/>
          </w:tcPr>
          <w:p w14:paraId="77CCDA72">
            <w:pPr>
              <w:widowControl w:val="0"/>
              <w:spacing w:line="360" w:lineRule="auto"/>
              <w:ind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highlight w:val="none"/>
                <w:lang w:val="zh-CN"/>
              </w:rPr>
              <w:t>人民币（大写）：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highlight w:val="none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highlight w:val="none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highlight w:val="none"/>
                <w:lang w:val="zh-CN"/>
              </w:rPr>
              <w:t>小写 （￥：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highlight w:val="none"/>
                <w:u w:val="single"/>
                <w:lang w:val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highlight w:val="none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highlight w:val="none"/>
                <w:lang w:val="zh-CN"/>
              </w:rPr>
              <w:t>元）</w:t>
            </w:r>
          </w:p>
        </w:tc>
      </w:tr>
    </w:tbl>
    <w:p w14:paraId="3F362DD1">
      <w:pPr>
        <w:pStyle w:val="2"/>
        <w:spacing w:before="268" w:line="232" w:lineRule="auto"/>
        <w:ind w:left="459"/>
        <w:rPr>
          <w:rFonts w:hint="eastAsia" w:ascii="仿宋" w:hAnsi="仿宋" w:eastAsia="仿宋" w:cs="仿宋"/>
          <w:b/>
          <w:bCs/>
          <w:spacing w:val="-1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spacing w:val="-1"/>
          <w:sz w:val="20"/>
          <w:szCs w:val="20"/>
          <w:highlight w:val="none"/>
        </w:rPr>
        <w:t>说明：</w:t>
      </w:r>
    </w:p>
    <w:p w14:paraId="7D9FAB76">
      <w:pPr>
        <w:spacing w:line="244" w:lineRule="auto"/>
        <w:rPr>
          <w:rFonts w:hint="eastAsia" w:ascii="仿宋" w:hAnsi="仿宋" w:eastAsia="仿宋" w:cs="仿宋"/>
          <w:sz w:val="21"/>
          <w:highlight w:val="none"/>
        </w:rPr>
      </w:pPr>
    </w:p>
    <w:p w14:paraId="6146DBF9">
      <w:pPr>
        <w:pStyle w:val="2"/>
        <w:spacing w:before="65" w:line="360" w:lineRule="auto"/>
        <w:ind w:left="37" w:right="-514" w:rightChars="0" w:firstLine="429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spacing w:val="8"/>
          <w:sz w:val="20"/>
          <w:szCs w:val="20"/>
          <w:highlight w:val="none"/>
        </w:rPr>
        <w:t>1、</w:t>
      </w:r>
      <w:r>
        <w:rPr>
          <w:rFonts w:hint="eastAsia" w:ascii="仿宋" w:hAnsi="仿宋" w:eastAsia="仿宋" w:cs="仿宋"/>
          <w:b/>
          <w:bCs/>
          <w:spacing w:val="8"/>
          <w:sz w:val="20"/>
          <w:szCs w:val="20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/>
          <w:bCs/>
          <w:spacing w:val="8"/>
          <w:sz w:val="20"/>
          <w:szCs w:val="20"/>
          <w:highlight w:val="none"/>
        </w:rPr>
        <w:t>的投标报价不得高于本项</w:t>
      </w:r>
      <w:r>
        <w:rPr>
          <w:rFonts w:hint="eastAsia" w:ascii="仿宋" w:hAnsi="仿宋" w:eastAsia="仿宋" w:cs="仿宋"/>
          <w:b/>
          <w:bCs/>
          <w:spacing w:val="7"/>
          <w:sz w:val="20"/>
          <w:szCs w:val="20"/>
          <w:highlight w:val="none"/>
        </w:rPr>
        <w:t>目采购预算价，否则按废标处理。</w:t>
      </w:r>
      <w:r>
        <w:rPr>
          <w:rFonts w:hint="eastAsia" w:ascii="仿宋" w:hAnsi="仿宋" w:eastAsia="仿宋" w:cs="仿宋"/>
          <w:b/>
          <w:bCs/>
          <w:spacing w:val="7"/>
          <w:sz w:val="20"/>
          <w:szCs w:val="20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/>
          <w:bCs/>
          <w:spacing w:val="7"/>
          <w:sz w:val="20"/>
          <w:szCs w:val="20"/>
          <w:highlight w:val="none"/>
        </w:rPr>
        <w:t>在投标报价时，报价包含预留金和补栽移栽暂估价（详见投标分项报价表</w:t>
      </w:r>
      <w:r>
        <w:rPr>
          <w:rFonts w:hint="eastAsia" w:ascii="仿宋" w:hAnsi="仿宋" w:eastAsia="仿宋" w:cs="仿宋"/>
          <w:b/>
          <w:bCs/>
          <w:spacing w:val="12"/>
          <w:sz w:val="20"/>
          <w:szCs w:val="20"/>
          <w:highlight w:val="none"/>
        </w:rPr>
        <w:t>），</w:t>
      </w:r>
      <w:r>
        <w:rPr>
          <w:rFonts w:hint="eastAsia" w:ascii="仿宋" w:hAnsi="仿宋" w:eastAsia="仿宋" w:cs="仿宋"/>
          <w:b/>
          <w:bCs/>
          <w:spacing w:val="6"/>
          <w:sz w:val="20"/>
          <w:szCs w:val="20"/>
          <w:highlight w:val="none"/>
        </w:rPr>
        <w:t>计入投标总价。</w:t>
      </w:r>
      <w:r>
        <w:rPr>
          <w:rFonts w:hint="eastAsia" w:ascii="仿宋" w:hAnsi="仿宋" w:eastAsia="仿宋" w:cs="仿宋"/>
          <w:b/>
          <w:bCs/>
          <w:spacing w:val="11"/>
          <w:sz w:val="20"/>
          <w:szCs w:val="20"/>
          <w:highlight w:val="none"/>
        </w:rPr>
        <w:t>此项费用发生时由采购人向中标人支付，不发</w:t>
      </w:r>
      <w:r>
        <w:rPr>
          <w:rFonts w:hint="eastAsia" w:ascii="仿宋" w:hAnsi="仿宋" w:eastAsia="仿宋" w:cs="仿宋"/>
          <w:b/>
          <w:bCs/>
          <w:spacing w:val="10"/>
          <w:sz w:val="20"/>
          <w:szCs w:val="20"/>
          <w:highlight w:val="none"/>
        </w:rPr>
        <w:t>生仍归采购人所有。不报或漏报视为含在投</w:t>
      </w:r>
      <w:r>
        <w:rPr>
          <w:rFonts w:hint="eastAsia" w:ascii="仿宋" w:hAnsi="仿宋" w:eastAsia="仿宋" w:cs="仿宋"/>
          <w:b/>
          <w:bCs/>
          <w:spacing w:val="3"/>
          <w:sz w:val="20"/>
          <w:szCs w:val="20"/>
          <w:highlight w:val="none"/>
        </w:rPr>
        <w:t>标总价中。</w:t>
      </w:r>
    </w:p>
    <w:p w14:paraId="5D10CB26">
      <w:pPr>
        <w:pStyle w:val="2"/>
        <w:tabs>
          <w:tab w:val="left" w:pos="8820"/>
        </w:tabs>
        <w:spacing w:before="1" w:line="360" w:lineRule="auto"/>
        <w:ind w:left="42" w:right="-514" w:rightChars="0" w:firstLine="411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spacing w:val="4"/>
          <w:sz w:val="20"/>
          <w:szCs w:val="20"/>
          <w:highlight w:val="none"/>
        </w:rPr>
        <w:t>2、投标报价按年养护单价报价。绿化养护单价：5</w:t>
      </w:r>
      <w:r>
        <w:rPr>
          <w:rFonts w:hint="eastAsia" w:ascii="仿宋" w:hAnsi="仿宋" w:eastAsia="仿宋" w:cs="仿宋"/>
          <w:spacing w:val="-19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b/>
          <w:bCs/>
          <w:spacing w:val="4"/>
          <w:sz w:val="20"/>
          <w:szCs w:val="20"/>
          <w:highlight w:val="none"/>
        </w:rPr>
        <w:t>元/㎡</w:t>
      </w:r>
      <w:r>
        <w:rPr>
          <w:rFonts w:hint="eastAsia" w:ascii="仿宋" w:hAnsi="仿宋" w:eastAsia="仿宋" w:cs="仿宋"/>
          <w:b/>
          <w:bCs/>
          <w:spacing w:val="7"/>
          <w:sz w:val="20"/>
          <w:szCs w:val="20"/>
          <w:highlight w:val="none"/>
          <w:lang w:val="en-US" w:eastAsia="zh-CN"/>
        </w:rPr>
        <w:t>/年</w:t>
      </w:r>
      <w:r>
        <w:rPr>
          <w:rFonts w:hint="eastAsia" w:ascii="仿宋" w:hAnsi="仿宋" w:eastAsia="仿宋" w:cs="仿宋"/>
          <w:spacing w:val="-52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b/>
          <w:bCs/>
          <w:spacing w:val="4"/>
          <w:sz w:val="20"/>
          <w:szCs w:val="20"/>
          <w:highlight w:val="none"/>
        </w:rPr>
        <w:t>，硬化养护单价：21</w:t>
      </w:r>
      <w:r>
        <w:rPr>
          <w:rFonts w:hint="eastAsia" w:ascii="仿宋" w:hAnsi="仿宋" w:eastAsia="仿宋" w:cs="仿宋"/>
          <w:spacing w:val="-29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b/>
          <w:bCs/>
          <w:spacing w:val="4"/>
          <w:sz w:val="20"/>
          <w:szCs w:val="20"/>
          <w:highlight w:val="none"/>
        </w:rPr>
        <w:t>元/㎡</w:t>
      </w:r>
      <w:r>
        <w:rPr>
          <w:rFonts w:hint="eastAsia" w:ascii="仿宋" w:hAnsi="仿宋" w:eastAsia="仿宋" w:cs="仿宋"/>
          <w:b/>
          <w:bCs/>
          <w:spacing w:val="7"/>
          <w:sz w:val="20"/>
          <w:szCs w:val="20"/>
          <w:highlight w:val="none"/>
          <w:lang w:val="en-US" w:eastAsia="zh-CN"/>
        </w:rPr>
        <w:t>/年</w:t>
      </w:r>
      <w:r>
        <w:rPr>
          <w:rFonts w:hint="eastAsia" w:ascii="仿宋" w:hAnsi="仿宋" w:eastAsia="仿宋" w:cs="仿宋"/>
          <w:b/>
          <w:bCs/>
          <w:spacing w:val="4"/>
          <w:sz w:val="20"/>
          <w:szCs w:val="20"/>
          <w:highlight w:val="none"/>
        </w:rPr>
        <w:t>，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b/>
          <w:bCs/>
          <w:spacing w:val="7"/>
          <w:sz w:val="20"/>
          <w:szCs w:val="20"/>
          <w:highlight w:val="none"/>
        </w:rPr>
        <w:t>公厕：</w:t>
      </w:r>
      <w:r>
        <w:rPr>
          <w:rFonts w:hint="eastAsia" w:ascii="仿宋" w:hAnsi="仿宋" w:eastAsia="仿宋" w:cs="仿宋"/>
          <w:b/>
          <w:bCs/>
          <w:spacing w:val="7"/>
          <w:sz w:val="20"/>
          <w:szCs w:val="20"/>
          <w:highlight w:val="none"/>
          <w:lang w:val="en-US" w:eastAsia="zh-CN"/>
        </w:rPr>
        <w:t>85</w:t>
      </w:r>
      <w:r>
        <w:rPr>
          <w:rFonts w:hint="eastAsia" w:ascii="仿宋" w:hAnsi="仿宋" w:eastAsia="仿宋" w:cs="仿宋"/>
          <w:b/>
          <w:bCs/>
          <w:spacing w:val="7"/>
          <w:sz w:val="20"/>
          <w:szCs w:val="20"/>
          <w:highlight w:val="none"/>
        </w:rPr>
        <w:t>000</w:t>
      </w:r>
      <w:r>
        <w:rPr>
          <w:rFonts w:hint="eastAsia" w:ascii="仿宋" w:hAnsi="仿宋" w:eastAsia="仿宋" w:cs="仿宋"/>
          <w:b/>
          <w:bCs/>
          <w:spacing w:val="7"/>
          <w:sz w:val="20"/>
          <w:szCs w:val="20"/>
          <w:highlight w:val="none"/>
          <w:lang w:val="en-US" w:eastAsia="zh-CN"/>
        </w:rPr>
        <w:t>.00</w:t>
      </w:r>
      <w:r>
        <w:rPr>
          <w:rFonts w:hint="eastAsia" w:ascii="仿宋" w:hAnsi="仿宋" w:eastAsia="仿宋" w:cs="仿宋"/>
          <w:spacing w:val="-31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b/>
          <w:bCs/>
          <w:spacing w:val="7"/>
          <w:sz w:val="20"/>
          <w:szCs w:val="20"/>
          <w:highlight w:val="none"/>
        </w:rPr>
        <w:t>元/</w:t>
      </w:r>
      <w:r>
        <w:rPr>
          <w:rFonts w:hint="eastAsia" w:ascii="仿宋" w:hAnsi="仿宋" w:eastAsia="仿宋" w:cs="仿宋"/>
          <w:b/>
          <w:bCs/>
          <w:spacing w:val="7"/>
          <w:sz w:val="20"/>
          <w:szCs w:val="20"/>
          <w:highlight w:val="none"/>
          <w:lang w:eastAsia="zh-CN"/>
        </w:rPr>
        <w:t>座</w:t>
      </w:r>
      <w:r>
        <w:rPr>
          <w:rFonts w:hint="eastAsia" w:ascii="仿宋" w:hAnsi="仿宋" w:eastAsia="仿宋" w:cs="仿宋"/>
          <w:b/>
          <w:bCs/>
          <w:spacing w:val="7"/>
          <w:sz w:val="20"/>
          <w:szCs w:val="20"/>
          <w:highlight w:val="none"/>
          <w:lang w:val="en-US" w:eastAsia="zh-CN"/>
        </w:rPr>
        <w:t>/年</w:t>
      </w:r>
      <w:r>
        <w:rPr>
          <w:rFonts w:hint="eastAsia" w:ascii="仿宋" w:hAnsi="仿宋" w:eastAsia="仿宋" w:cs="仿宋"/>
          <w:b/>
          <w:bCs/>
          <w:spacing w:val="7"/>
          <w:sz w:val="20"/>
          <w:szCs w:val="20"/>
          <w:highlight w:val="none"/>
        </w:rPr>
        <w:t>，</w:t>
      </w:r>
      <w:r>
        <w:rPr>
          <w:rFonts w:hint="eastAsia" w:ascii="仿宋" w:hAnsi="仿宋" w:eastAsia="仿宋" w:cs="仿宋"/>
          <w:b/>
          <w:bCs/>
          <w:spacing w:val="7"/>
          <w:sz w:val="20"/>
          <w:szCs w:val="20"/>
          <w:highlight w:val="none"/>
          <w:lang w:val="en-US" w:eastAsia="zh-CN"/>
        </w:rPr>
        <w:t>供应商报价时不得高于以上单价，否则按废标处理</w:t>
      </w:r>
      <w:r>
        <w:rPr>
          <w:rFonts w:hint="eastAsia" w:ascii="仿宋" w:hAnsi="仿宋" w:eastAsia="仿宋" w:cs="仿宋"/>
          <w:b/>
          <w:bCs/>
          <w:spacing w:val="6"/>
          <w:sz w:val="20"/>
          <w:szCs w:val="20"/>
          <w:highlight w:val="none"/>
        </w:rPr>
        <w:t>。</w:t>
      </w:r>
      <w:bookmarkStart w:id="0" w:name="_GoBack"/>
      <w:bookmarkEnd w:id="0"/>
    </w:p>
    <w:p w14:paraId="2952D44C">
      <w:pPr>
        <w:spacing w:line="455" w:lineRule="auto"/>
        <w:rPr>
          <w:rFonts w:hint="eastAsia" w:ascii="仿宋" w:hAnsi="仿宋" w:eastAsia="仿宋" w:cs="仿宋"/>
          <w:sz w:val="21"/>
          <w:highlight w:val="none"/>
        </w:rPr>
      </w:pPr>
    </w:p>
    <w:p w14:paraId="6B757114">
      <w:pPr>
        <w:spacing w:line="360" w:lineRule="auto"/>
        <w:ind w:firstLine="2520" w:firstLineChars="1200"/>
        <w:jc w:val="both"/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</w:rPr>
        <w:t>全称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  <w:t>：</w:t>
      </w:r>
      <w:r>
        <w:rPr>
          <w:rFonts w:hint="eastAsia" w:ascii="仿宋" w:hAnsi="仿宋" w:eastAsia="仿宋" w:cs="仿宋"/>
          <w:b w:val="0"/>
          <w:bCs w:val="0"/>
          <w:kern w:val="0"/>
          <w:sz w:val="21"/>
          <w:szCs w:val="21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  <w:t>（公章）</w:t>
      </w:r>
    </w:p>
    <w:p w14:paraId="1C0FC31F">
      <w:pPr>
        <w:spacing w:line="360" w:lineRule="auto"/>
        <w:ind w:firstLine="420" w:firstLineChars="200"/>
        <w:jc w:val="both"/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</w:pPr>
    </w:p>
    <w:p w14:paraId="1C8AB98E">
      <w:pPr>
        <w:spacing w:line="360" w:lineRule="auto"/>
        <w:ind w:firstLine="2520" w:firstLineChars="1200"/>
        <w:jc w:val="both"/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</w:rPr>
        <w:t>或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  <w:t>授权代表：</w:t>
      </w:r>
      <w:r>
        <w:rPr>
          <w:rFonts w:hint="eastAsia" w:ascii="仿宋" w:hAnsi="仿宋" w:eastAsia="仿宋" w:cs="仿宋"/>
          <w:b w:val="0"/>
          <w:bCs w:val="0"/>
          <w:kern w:val="0"/>
          <w:sz w:val="21"/>
          <w:szCs w:val="21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  <w:t>（签字或盖章）</w:t>
      </w:r>
    </w:p>
    <w:p w14:paraId="1D6902D1">
      <w:pPr>
        <w:pStyle w:val="2"/>
        <w:spacing w:before="273" w:line="222" w:lineRule="auto"/>
        <w:ind w:left="0" w:leftChars="0" w:firstLine="2520" w:firstLineChars="1200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 w:val="0"/>
          <w:kern w:val="2"/>
          <w:sz w:val="21"/>
          <w:szCs w:val="21"/>
          <w:highlight w:val="none"/>
          <w:lang w:val="en-US" w:eastAsia="zh-CN" w:bidi="ar-SA"/>
        </w:rPr>
        <w:t>日   期：      年    月    日</w:t>
      </w:r>
    </w:p>
    <w:p w14:paraId="18D6EDB1">
      <w:pP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lang w:val="en-US" w:eastAsia="zh-CN" w:bidi="ar-SA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503996">
    <w:pPr>
      <w:spacing w:line="169" w:lineRule="auto"/>
      <w:ind w:left="4657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3" name="文本框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0A001E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2AA3MzAgAAYwQAAA4AAABkcnMvZTJvRG9jLnhtbK1US44TMRDdI3EH&#10;y3vSSUYziqJ0RmGiIKSIGWlArB23O23JP9lOusMB4Aas2LDnXDkHz/3JoIHFLNi4y67yK79XVb24&#10;bbQiR+GDtCank9GYEmG4LaTZ5/TTx82bGSUhMlMwZY3I6UkEert8/WpRu7mY2sqqQngCEBPmtctp&#10;FaObZ1ngldAsjKwTBs7Ses0itn6fFZ7VQNcqm47HN1ltfeG85SIEnK47J+0R/UsAbVlKLtaWH7Qw&#10;sUP1QrEISqGSLtBl+9qyFDzel2UQkaicgmlsVySBvUtrtlyw+d4zV0neP4G95AnPOGkmDZJeoNYs&#10;MnLw8i8oLbm3wZZxxK3OOiKtImAxGT/T5rFiTrRcIHVwF9HD/4PlH44Pnsgip9dXlBimUfHz92/n&#10;H7/OP78SnEGg2oU54h4dImPz1jZom+E84DDxbkqv0xeMCPyQ93SRVzSR8HRpNp3NxnBx+IYN8LOn&#10;686H+E5YTZKRU4/6tbKy4zbELnQISdmM3Uil2hoqQ+qc3lxdj9sLFw/AlUGORKJ7bLJis2t6Zjtb&#10;nEDM2643guMbieRbFuID82gGPBjjEu+xlMoiie0tSirrv/zrPMWjRvBSUqO5cmowS5So9wa1A2Ac&#10;DD8Yu8EwB31n0a0TjKHjrYkLPqrBLL3VnzFDq5QDLmY4MuU0DuZd7BocM8jFatUGHZyX+6q7gM5z&#10;LG7No+MpTRIyuNUhQsxW4yRQp0qvG3qvrVI/J6m5/9y3UU//hu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L2AA3M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F0A001E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06D23A">
    <w:pPr>
      <w:spacing w:line="169" w:lineRule="auto"/>
      <w:ind w:left="4094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5" name="文本框 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7E7FDB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J74X8zAgAAYw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OKdFMoeKXH98v&#10;P39ffn0jOINAtfVzxO0sIkPzzjRom+Hc4zDybgqn4heMCPyQ93yVVzSB8HhpNpnNUrg4fMMG+MnT&#10;det8eC+MItHIqEP9WlnZaetDFzqExGzabCop2xpKTeqM3rydpu2FqwfgUiNHJNE9Nlqh2Tc9s73J&#10;zyDmTNcb3vJNheRb5sMDc2gGPBjjEu6xFNIgiektSkrjvv7rPMajRvBSUqO5MqoxS5TIDxq1A2AY&#10;DDcY+8HQR3Vn0K1jjKHlrYkLLsjBLJxRXzBDq5gDLqY5MmU0DOZd6BocM8jFatUGHa2rDmV3AZ1n&#10;WdjqneUxTRTS29UxQMxW4yhQp0qvG3qvrVI/J7G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J74X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97E7FDB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2D23E7"/>
    <w:rsid w:val="02D64B29"/>
    <w:rsid w:val="063F594E"/>
    <w:rsid w:val="3C12780B"/>
    <w:rsid w:val="3D1C31D0"/>
    <w:rsid w:val="3F487C50"/>
    <w:rsid w:val="55846FDD"/>
    <w:rsid w:val="702D23E7"/>
    <w:rsid w:val="7DAA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707</Words>
  <Characters>781</Characters>
  <Lines>0</Lines>
  <Paragraphs>0</Paragraphs>
  <TotalTime>0</TotalTime>
  <ScaleCrop>false</ScaleCrop>
  <LinksUpToDate>false</LinksUpToDate>
  <CharactersWithSpaces>948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2025-09-18T01:17:00Z</dcterms:created>
  <dc:creator>YL</dc:creator>
  <cp:lastModifiedBy>YL</cp:lastModifiedBy>
  <dcterms:modified xsi:type="dcterms:W3CDTF">2025-09-18T08:32:55Z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EE9A7433DBCB42548734703C2525D2D7_13</vt:lpwstr>
  </property>
  <property fmtid="{D5CDD505-2E9C-101B-9397-08002B2CF9AE}" pid="4" name="KSOTemplateDocerSaveRecord">
    <vt:lpwstr>eyJoZGlkIjoiZGIxMGM5ZDM5MTYxZGViNjRkZTA1ZGY1OWI1Zjc4OTkiLCJ1c2VySWQiOiIxMTI5MzQ5OTE2In0=</vt:lpwstr>
  </property>
</Properties>
</file>