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E2E8">
      <w:pPr>
        <w:spacing w:line="360" w:lineRule="auto"/>
        <w:rPr>
          <w:rFonts w:hint="eastAsia" w:ascii="仿宋" w:hAnsi="仿宋" w:eastAsia="仿宋" w:cs="仿宋"/>
        </w:rPr>
      </w:pPr>
    </w:p>
    <w:p w14:paraId="3AEB5A11">
      <w:pPr>
        <w:pStyle w:val="3"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Cs w:val="15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color w:val="auto"/>
          <w:szCs w:val="15"/>
          <w:highlight w:val="none"/>
          <w:lang w:eastAsia="zh-CN"/>
        </w:rPr>
        <w:t>第一次谈判报价表</w:t>
      </w:r>
      <w:bookmarkEnd w:id="0"/>
    </w:p>
    <w:tbl>
      <w:tblPr>
        <w:tblStyle w:val="15"/>
        <w:tblW w:w="498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6429"/>
      </w:tblGrid>
      <w:tr w14:paraId="4C33A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1216" w:type="pct"/>
            <w:vAlign w:val="center"/>
          </w:tcPr>
          <w:p w14:paraId="42B088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783" w:type="pct"/>
            <w:vAlign w:val="center"/>
          </w:tcPr>
          <w:p w14:paraId="10EACE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0E8E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16" w:type="pct"/>
            <w:vAlign w:val="center"/>
          </w:tcPr>
          <w:p w14:paraId="227BD3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3783" w:type="pct"/>
            <w:vAlign w:val="center"/>
          </w:tcPr>
          <w:p w14:paraId="79592B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7058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1216" w:type="pct"/>
            <w:vAlign w:val="center"/>
          </w:tcPr>
          <w:p w14:paraId="7B58D1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谈判报价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783" w:type="pct"/>
            <w:vAlign w:val="center"/>
          </w:tcPr>
          <w:p w14:paraId="3D68C31B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大写: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4C53DBD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小写: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35864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216" w:type="pct"/>
            <w:vAlign w:val="center"/>
          </w:tcPr>
          <w:p w14:paraId="1C2403E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交货期</w:t>
            </w:r>
          </w:p>
        </w:tc>
        <w:tc>
          <w:tcPr>
            <w:tcW w:w="3783" w:type="pct"/>
            <w:vAlign w:val="center"/>
          </w:tcPr>
          <w:p w14:paraId="10395B0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6F41FDF6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D5C0561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1.本表所列各项数据与投标文件其它地方表述不一致时，以本表为准。</w:t>
      </w:r>
    </w:p>
    <w:p w14:paraId="01D3CAF3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2.投标报价以元为单位，四舍五入精确到小数点后两位。</w:t>
      </w:r>
    </w:p>
    <w:p w14:paraId="3321443F">
      <w:pPr>
        <w:spacing w:line="360" w:lineRule="auto"/>
        <w:ind w:firstLine="2560" w:firstLineChars="800"/>
        <w:rPr>
          <w:rFonts w:hint="eastAsia" w:ascii="仿宋" w:hAnsi="仿宋" w:eastAsia="仿宋" w:cs="仿宋"/>
          <w:color w:val="auto"/>
          <w:sz w:val="32"/>
          <w:highlight w:val="none"/>
        </w:rPr>
      </w:pPr>
    </w:p>
    <w:p w14:paraId="457B53B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030F1E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18EB471F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</w:t>
      </w:r>
    </w:p>
    <w:p w14:paraId="761064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AD22446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