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ED745">
      <w:pPr>
        <w:pStyle w:val="5"/>
        <w:bidi w:val="0"/>
        <w:rPr>
          <w:rFonts w:hint="eastAsia"/>
        </w:rPr>
      </w:pPr>
      <w:bookmarkStart w:id="0" w:name="_GoBack"/>
      <w:r>
        <w:rPr>
          <w:rFonts w:hint="eastAsia"/>
          <w:lang w:val="zh-CN"/>
        </w:rPr>
        <w:t>（合同）商务主要条款偏离表</w:t>
      </w:r>
    </w:p>
    <w:bookmarkEnd w:id="0"/>
    <w:p w14:paraId="3128E181">
      <w:p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6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7B48B4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3C01FC9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37346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B9793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7BF9FFF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5568EF4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（合同）商务主要条款要求</w:t>
            </w:r>
          </w:p>
        </w:tc>
        <w:tc>
          <w:tcPr>
            <w:tcW w:w="2556" w:type="dxa"/>
            <w:noWrap/>
            <w:vAlign w:val="center"/>
          </w:tcPr>
          <w:p w14:paraId="191725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D20A98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</w:t>
            </w:r>
          </w:p>
          <w:p w14:paraId="42C52E9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款响应</w:t>
            </w:r>
          </w:p>
        </w:tc>
        <w:tc>
          <w:tcPr>
            <w:tcW w:w="840" w:type="dxa"/>
            <w:noWrap/>
            <w:vAlign w:val="center"/>
          </w:tcPr>
          <w:p w14:paraId="107F6A7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4BDE969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3C0F6E2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9A3C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18067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06D7B7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77CCC93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7618295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8B9EFE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E6EDE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86EC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EDF37B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6B6A90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99A2E5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FD4D7A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1CC8CD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95576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1ED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13FECE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8CC7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3F42B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541CB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710061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00688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7EB2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DDD79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555BB0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C60F87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4CD56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8D397E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D55232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3ECD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124A5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3E7491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6A847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CB4C7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6E7470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76BE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4776851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4DD00260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文件有偏离（包括负偏离和正偏离）的内容，在响应文件中须一一列出，无偏离时须提供空白表。</w:t>
      </w:r>
    </w:p>
    <w:p w14:paraId="1E783F89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必须据实填写，不得虚假响应，否则将取消其投标或中标资格，并按有关规定进处罚。</w:t>
      </w:r>
    </w:p>
    <w:p w14:paraId="4660122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8CEC09B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</w:p>
    <w:p w14:paraId="6060784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</w:p>
    <w:p w14:paraId="14E65D71">
      <w:pPr>
        <w:shd w:val="clear"/>
        <w:spacing w:line="360" w:lineRule="auto"/>
        <w:ind w:firstLine="4080" w:firstLineChars="170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</w:p>
    <w:p w14:paraId="56474BF5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9878B9ABA66C4B2AA561FF41FEDEC1AF_13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